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22" w:rsidRDefault="00B15B22" w:rsidP="00B15B22">
      <w:pPr>
        <w:rPr>
          <w:b/>
        </w:rPr>
      </w:pPr>
      <w:r>
        <w:rPr>
          <w:b/>
        </w:rPr>
        <w:t xml:space="preserve">                                                            AIŠKINAMASIS RAŠTAS</w:t>
      </w:r>
    </w:p>
    <w:p w:rsidR="00791D5D" w:rsidRDefault="00791D5D" w:rsidP="00B15B22">
      <w:pPr>
        <w:rPr>
          <w:b/>
        </w:rPr>
      </w:pPr>
    </w:p>
    <w:p w:rsidR="00CA78CD" w:rsidRPr="00CA78CD" w:rsidRDefault="00B30640" w:rsidP="001A318D">
      <w:pPr>
        <w:spacing w:line="360" w:lineRule="auto"/>
        <w:ind w:firstLine="720"/>
        <w:jc w:val="center"/>
      </w:pPr>
      <w:r>
        <w:rPr>
          <w:b/>
        </w:rPr>
        <w:t xml:space="preserve">Dėl Molėtų r.  </w:t>
      </w:r>
      <w:r w:rsidRPr="00B30640">
        <w:rPr>
          <w:b/>
          <w:lang w:val="lt-LT"/>
        </w:rPr>
        <w:t>Giedraičių Antano Jaroševičiaus</w:t>
      </w:r>
      <w:r>
        <w:rPr>
          <w:b/>
        </w:rPr>
        <w:t xml:space="preserve"> </w:t>
      </w:r>
      <w:r w:rsidRPr="00B30640">
        <w:rPr>
          <w:b/>
          <w:lang w:val="lt-LT"/>
        </w:rPr>
        <w:t>gimnazijos</w:t>
      </w:r>
      <w:r>
        <w:rPr>
          <w:b/>
        </w:rPr>
        <w:t xml:space="preserve"> </w:t>
      </w:r>
      <w:r w:rsidRPr="00B30640">
        <w:rPr>
          <w:b/>
          <w:lang w:val="lt-LT"/>
        </w:rPr>
        <w:t>struktūros pertvarkymo</w:t>
      </w:r>
      <w:r>
        <w:rPr>
          <w:b/>
        </w:rPr>
        <w:t xml:space="preserve"> ir nuostatų patvirtinimo</w:t>
      </w:r>
    </w:p>
    <w:p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</w:p>
    <w:p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B30640">
        <w:rPr>
          <w:lang w:val="lt-LT"/>
        </w:rPr>
        <w:t xml:space="preserve">pertvarkyti </w:t>
      </w:r>
      <w:r w:rsidR="00B176F2">
        <w:rPr>
          <w:lang w:val="lt-LT"/>
        </w:rPr>
        <w:t xml:space="preserve">Molėtų r. </w:t>
      </w:r>
      <w:r w:rsidR="00B30640">
        <w:rPr>
          <w:lang w:val="lt-LT"/>
        </w:rPr>
        <w:t>Giedraičių Antano Jaroševičiaus gimnazijos struktūrą</w:t>
      </w:r>
      <w:r w:rsidR="00617E33">
        <w:rPr>
          <w:lang w:val="lt-LT"/>
        </w:rPr>
        <w:t xml:space="preserve">, </w:t>
      </w:r>
      <w:r w:rsidR="00B30640">
        <w:rPr>
          <w:lang w:val="lt-LT"/>
        </w:rPr>
        <w:t>likviduojant Dubingių skyrių. Poreikis likviduoti skyrių atsirado išsiaiškinus pasikeitusias tėvų nuostatas dėl tolimesnio vaikų mokymosi</w:t>
      </w:r>
      <w:r w:rsidR="00787978">
        <w:rPr>
          <w:lang w:val="lt-LT"/>
        </w:rPr>
        <w:t>. Keliems tėvams nutarus pasirinkti Molėtų pradinę mokyklą ir Molėtų r. Giedraičių Antano Jaroševičiaus gimnazijos</w:t>
      </w:r>
      <w:r w:rsidR="005117C6">
        <w:rPr>
          <w:lang w:val="lt-LT"/>
        </w:rPr>
        <w:t xml:space="preserve"> Joniškio skyrių, 2020-2021 m. m. 1-</w:t>
      </w:r>
      <w:r w:rsidR="00787978">
        <w:rPr>
          <w:lang w:val="lt-LT"/>
        </w:rPr>
        <w:t>4 klas</w:t>
      </w:r>
      <w:r w:rsidR="005117C6">
        <w:rPr>
          <w:lang w:val="lt-LT"/>
        </w:rPr>
        <w:t>ių komplekte lieka 8 mokiniai bei</w:t>
      </w:r>
      <w:r w:rsidR="00787978">
        <w:rPr>
          <w:lang w:val="lt-LT"/>
        </w:rPr>
        <w:t xml:space="preserve"> mišrioje ikimokyklinėje ir priešmokyklinėje grupėje – 8 vaikai.</w:t>
      </w:r>
    </w:p>
    <w:p w:rsidR="00787978" w:rsidRDefault="00787978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2020-2022 m. skyriuje </w:t>
      </w:r>
      <w:r w:rsidR="005117C6">
        <w:rPr>
          <w:lang w:val="lt-LT"/>
        </w:rPr>
        <w:t xml:space="preserve">1- 4 klasėse ir mišrioje grupėje </w:t>
      </w:r>
      <w:r>
        <w:rPr>
          <w:lang w:val="lt-LT"/>
        </w:rPr>
        <w:t xml:space="preserve">iš viso būtų 10  mokinių, </w:t>
      </w:r>
      <w:r w:rsidR="005117C6">
        <w:rPr>
          <w:lang w:val="lt-LT"/>
        </w:rPr>
        <w:t xml:space="preserve">2022-2023 m. m. – 8 </w:t>
      </w:r>
      <w:r>
        <w:rPr>
          <w:lang w:val="lt-LT"/>
        </w:rPr>
        <w:t>m</w:t>
      </w:r>
      <w:r w:rsidR="005117C6">
        <w:rPr>
          <w:lang w:val="lt-LT"/>
        </w:rPr>
        <w:t>okiniai, 2023-2024 m. m. – 7 mokiniai.</w:t>
      </w:r>
    </w:p>
    <w:p w:rsidR="005117C6" w:rsidRPr="00121F99" w:rsidRDefault="005117C6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Kadangi</w:t>
      </w:r>
      <w:r w:rsidR="00791D5D">
        <w:rPr>
          <w:lang w:val="lt-LT"/>
        </w:rPr>
        <w:t xml:space="preserve"> Dubingių skyriaus pastatui </w:t>
      </w:r>
      <w:r>
        <w:rPr>
          <w:lang w:val="lt-LT"/>
        </w:rPr>
        <w:t>būtini katilinės remonto</w:t>
      </w:r>
      <w:r w:rsidR="00AB40C0">
        <w:rPr>
          <w:lang w:val="lt-LT"/>
        </w:rPr>
        <w:t xml:space="preserve"> ir kiti darbai</w:t>
      </w:r>
      <w:r w:rsidR="00791D5D">
        <w:rPr>
          <w:lang w:val="lt-LT"/>
        </w:rPr>
        <w:t xml:space="preserve"> pareikalautų didelių išlaidų, buvo nutarta siūlyti likviduoti Molėtų r. Giedraičių Antano Jaroševičiaus gimnazijos Dubingių pagrindinio ugdymo skyrių ir organizuoti ikimokyklinio amžiaus vaikų pavėžėjimą iki Molėtų „Vyturėlio“ vaikų lopšelio-darželio Giedraičių skyriaus, o priešmokyklinės grupės ir pradinių klasių mokinių pavėžėjimą iki Molėtų r. Giedraičių Antano Jaroševičiaus gimnazijos.</w:t>
      </w:r>
      <w:r w:rsidR="00121F99">
        <w:rPr>
          <w:lang w:val="lt-LT"/>
        </w:rPr>
        <w:t xml:space="preserve"> 2020 m. liepos 1 d. rajono savivaldybės mero Sauliaus Jauneikos susitikime su Dubingių bendruomene tokiam sprendimui buvo pritarta.</w:t>
      </w:r>
    </w:p>
    <w:p w:rsidR="009F225D" w:rsidRDefault="00AB40C0" w:rsidP="009F225D">
      <w:pPr>
        <w:pStyle w:val="prastasiniatinklio"/>
        <w:spacing w:before="0" w:beforeAutospacing="0" w:after="0" w:afterAutospacing="0" w:line="360" w:lineRule="auto"/>
        <w:ind w:firstLine="1134"/>
        <w:jc w:val="both"/>
      </w:pPr>
      <w:r>
        <w:tab/>
        <w:t xml:space="preserve">Keičiamuose Molėtų r. Giedraičių Antano Jaroševičiaus gimnazijos nuostatuose nebelieka įrašo apie Dubingių skyrių ir prie </w:t>
      </w:r>
      <w:r w:rsidR="009F225D">
        <w:t xml:space="preserve">13 punkto „Mokymo formos“ įrašoma „pavienio mokymosi forma ugdymosi šeimoje mokymo proceso organizavimo būdu“, kadangi </w:t>
      </w:r>
      <w:r w:rsidR="000275AE">
        <w:t>mokykla 2020 m. birželio 16 d. Molėtų rajono savivaldybės administracijos direktoriaus įsakymu Nr. B6-562 “Dėl Molėtų rajono savivaldybės mokyklų, padedančių tėvams (globėjams, rūpintojams) organizuoti vaikų ugdymą (ugdymąsi)</w:t>
      </w:r>
      <w:r w:rsidR="004968B4">
        <w:t>, šeimoje</w:t>
      </w:r>
      <w:r w:rsidR="004968B4" w:rsidRPr="000275AE">
        <w:rPr>
          <w:b/>
          <w:caps/>
          <w:noProof/>
        </w:rPr>
        <w:t xml:space="preserve"> </w:t>
      </w:r>
      <w:r w:rsidR="004968B4">
        <w:t>sąrašo patvirtinimo“</w:t>
      </w:r>
      <w:r w:rsidR="000275AE">
        <w:t xml:space="preserve"> </w:t>
      </w:r>
      <w:r w:rsidR="004968B4">
        <w:t>įtraukta į mokyklų, padedančių tėvams (globėjams, rūpintojams) organizuoti vaikų ugdymą šeimoje pagal priešmokyklinio, pradinio, pagrindinio, vidurinio ugdymo bendrąsias programas, sąrašą.</w:t>
      </w:r>
    </w:p>
    <w:p w:rsidR="00135F20" w:rsidRPr="00B30576" w:rsidRDefault="00135F20" w:rsidP="005103A7">
      <w:pPr>
        <w:spacing w:line="360" w:lineRule="auto"/>
        <w:ind w:firstLine="720"/>
        <w:jc w:val="both"/>
        <w:rPr>
          <w:b/>
          <w:lang w:val="lt-LT"/>
        </w:rPr>
      </w:pPr>
      <w:r w:rsidRPr="00135F20">
        <w:rPr>
          <w:b/>
        </w:rPr>
        <w:t xml:space="preserve">2. Šiuo </w:t>
      </w:r>
      <w:r w:rsidRPr="00B30576">
        <w:rPr>
          <w:b/>
          <w:lang w:val="lt-LT"/>
        </w:rPr>
        <w:t>metu esantis teisinis reguliavimas</w:t>
      </w:r>
    </w:p>
    <w:p w:rsidR="00135F20" w:rsidRDefault="00E724C6" w:rsidP="0019398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 xml:space="preserve">s vietos savivaldos įstatymas, </w:t>
      </w:r>
      <w:r w:rsidR="00AB40C0">
        <w:rPr>
          <w:lang w:val="lt-LT"/>
        </w:rPr>
        <w:t>Lietuvos Respublikos biudžetinių įstaigų įstatymas, Lietuvos Respublikos švietimo įstatymas</w:t>
      </w:r>
      <w:r w:rsidR="0019398E">
        <w:rPr>
          <w:lang w:val="lt-LT"/>
        </w:rPr>
        <w:t>,</w:t>
      </w:r>
      <w:r w:rsidR="0019398E" w:rsidRPr="0019398E">
        <w:t xml:space="preserve"> </w:t>
      </w:r>
      <w:r w:rsidR="0019398E">
        <w:t xml:space="preserve">Nuostatų, </w:t>
      </w:r>
      <w:r w:rsidR="0019398E" w:rsidRPr="0019398E">
        <w:rPr>
          <w:lang w:val="lt-LT"/>
        </w:rPr>
        <w:t>įstatų ar statutų įforminimo</w:t>
      </w:r>
      <w:r w:rsidR="0019398E">
        <w:t xml:space="preserve"> </w:t>
      </w:r>
      <w:r w:rsidR="0019398E">
        <w:rPr>
          <w:lang w:val="lt-LT"/>
        </w:rPr>
        <w:t>reikalavimai, patvirtinti</w:t>
      </w:r>
      <w:r w:rsidR="0019398E">
        <w:t xml:space="preserve">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 w:rsidR="0019398E">
          <w:t>2011 m</w:t>
        </w:r>
      </w:smartTag>
      <w:r w:rsidR="0019398E">
        <w:t xml:space="preserve">. </w:t>
      </w:r>
      <w:r w:rsidR="0019398E" w:rsidRPr="0019398E">
        <w:rPr>
          <w:lang w:val="lt-LT"/>
        </w:rPr>
        <w:t>birželio 29</w:t>
      </w:r>
      <w:r w:rsidR="0019398E">
        <w:t xml:space="preserve"> d. </w:t>
      </w:r>
      <w:r w:rsidR="0019398E" w:rsidRPr="0019398E">
        <w:rPr>
          <w:lang w:val="lt-LT"/>
        </w:rPr>
        <w:t>įsakymu</w:t>
      </w:r>
      <w:r w:rsidR="0019398E">
        <w:t xml:space="preserve"> Nr.V-1164 „Dėl nuostatų, </w:t>
      </w:r>
      <w:r w:rsidR="0019398E" w:rsidRPr="0019398E">
        <w:rPr>
          <w:lang w:val="lt-LT"/>
        </w:rPr>
        <w:t>įstatų ar statutų įforminimo reikalavimų</w:t>
      </w:r>
      <w:r w:rsidR="0019398E">
        <w:t xml:space="preserve"> patvirtinimo“.</w:t>
      </w:r>
    </w:p>
    <w:p w:rsidR="00245827" w:rsidRDefault="00D314AB" w:rsidP="00245827">
      <w:pPr>
        <w:spacing w:line="360" w:lineRule="auto"/>
        <w:ind w:firstLine="720"/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</w:t>
      </w:r>
      <w:r w:rsidR="00B30576" w:rsidRPr="00B30576">
        <w:rPr>
          <w:b/>
          <w:lang w:val="lt-LT"/>
        </w:rPr>
        <w:t>3. Galimos teigiamos ir neigiamos pasekmės priėmus siūlomą tarybos sprendimo projektą</w:t>
      </w:r>
      <w:r w:rsidR="00EA2BF2">
        <w:rPr>
          <w:lang w:val="lt-LT"/>
        </w:rPr>
        <w:t xml:space="preserve">             </w:t>
      </w:r>
    </w:p>
    <w:p w:rsidR="00245827" w:rsidRPr="00245827" w:rsidRDefault="00EA2BF2" w:rsidP="007004FF">
      <w:pPr>
        <w:spacing w:line="360" w:lineRule="auto"/>
        <w:ind w:firstLine="720"/>
        <w:jc w:val="both"/>
        <w:rPr>
          <w:szCs w:val="24"/>
          <w:lang w:val="lt-LT" w:eastAsia="lt-LT"/>
        </w:rPr>
      </w:pPr>
      <w:r>
        <w:rPr>
          <w:lang w:val="lt-LT"/>
        </w:rPr>
        <w:t xml:space="preserve"> </w:t>
      </w:r>
      <w:r w:rsidR="00B30576">
        <w:rPr>
          <w:lang w:val="lt-LT"/>
        </w:rPr>
        <w:t>Priėmus š</w:t>
      </w:r>
      <w:r w:rsidR="00245827">
        <w:rPr>
          <w:lang w:val="lt-LT"/>
        </w:rPr>
        <w:t>į sprendimą,</w:t>
      </w:r>
      <w:r w:rsidR="00E724C6">
        <w:rPr>
          <w:lang w:val="lt-LT"/>
        </w:rPr>
        <w:t xml:space="preserve"> </w:t>
      </w:r>
      <w:r w:rsidR="009F225D">
        <w:rPr>
          <w:lang w:val="lt-LT"/>
        </w:rPr>
        <w:t>bus išvengta neefektyvaus lėšų panaudojimo</w:t>
      </w:r>
      <w:r w:rsidR="00245827">
        <w:rPr>
          <w:lang w:val="lt-LT"/>
        </w:rPr>
        <w:t>, išvengta mokinių mokymo jungtiniame  1-4 klasių komplekte</w:t>
      </w:r>
      <w:r w:rsidR="00245827" w:rsidRPr="00245827">
        <w:rPr>
          <w:szCs w:val="24"/>
          <w:lang w:val="lt-LT" w:eastAsia="lt-LT"/>
        </w:rPr>
        <w:t xml:space="preserve">. </w:t>
      </w:r>
      <w:r w:rsidR="007004FF">
        <w:rPr>
          <w:szCs w:val="24"/>
          <w:lang w:val="lt-LT" w:eastAsia="lt-LT"/>
        </w:rPr>
        <w:t>Neigiamų pasekmių nėra.</w:t>
      </w:r>
    </w:p>
    <w:p w:rsidR="00D314AB" w:rsidRPr="00E724C6" w:rsidRDefault="00E724C6" w:rsidP="007004FF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D314AB" w:rsidRPr="00D314AB">
        <w:rPr>
          <w:b/>
          <w:lang w:val="lt-LT"/>
        </w:rPr>
        <w:t>4. Priemonės sprendimui įgyvendinti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D314AB">
        <w:rPr>
          <w:lang w:val="lt-LT"/>
        </w:rPr>
        <w:t>Molėtų rajono savivaldybės tarybos sprendimo priėmimas.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D314AB" w:rsidRPr="00D314AB">
        <w:rPr>
          <w:lang w:val="lt-LT"/>
        </w:rPr>
        <w:t xml:space="preserve">Po </w:t>
      </w:r>
      <w:r w:rsidR="00D314AB">
        <w:rPr>
          <w:lang w:val="lt-LT"/>
        </w:rPr>
        <w:t>to, kai savivaldybės taryba priims spren</w:t>
      </w:r>
      <w:r w:rsidR="00245827">
        <w:rPr>
          <w:lang w:val="lt-LT"/>
        </w:rPr>
        <w:t>dimus dėl mokyklos struktūros pertvarkos</w:t>
      </w:r>
      <w:r w:rsidR="00D314AB">
        <w:rPr>
          <w:lang w:val="lt-LT"/>
        </w:rPr>
        <w:t>, atleidžiamiems darbuotojams reikės lėšų išeitinėms išmokoms išmokėti.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</w:p>
    <w:p w:rsidR="00647297" w:rsidRP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647297" w:rsidRPr="00647297">
        <w:rPr>
          <w:lang w:val="lt-LT"/>
        </w:rPr>
        <w:t>Molėtų rajono savivaldyb</w:t>
      </w:r>
      <w:r w:rsidR="00245827">
        <w:rPr>
          <w:lang w:val="lt-LT"/>
        </w:rPr>
        <w:t>ės Kultūros ir švietimo skyrius, Molėtų r. Giedra</w:t>
      </w:r>
      <w:r w:rsidR="007004FF">
        <w:rPr>
          <w:lang w:val="lt-LT"/>
        </w:rPr>
        <w:t>i</w:t>
      </w:r>
      <w:r w:rsidR="00245827">
        <w:rPr>
          <w:lang w:val="lt-LT"/>
        </w:rPr>
        <w:t>čių Antano Jaroševičiaus gimnazija</w:t>
      </w:r>
      <w:r w:rsidR="007004FF">
        <w:rPr>
          <w:lang w:val="lt-LT"/>
        </w:rPr>
        <w:t xml:space="preserve"> iki 2020 m. rugpjūčio 31 d.</w:t>
      </w:r>
      <w:bookmarkStart w:id="0" w:name="_GoBack"/>
      <w:bookmarkEnd w:id="0"/>
    </w:p>
    <w:p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:rsidR="0016369A" w:rsidRDefault="0016369A" w:rsidP="0016369A">
      <w:pPr>
        <w:rPr>
          <w:lang w:val="lt-LT"/>
        </w:rPr>
      </w:pPr>
    </w:p>
    <w:p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275AE"/>
    <w:rsid w:val="00031345"/>
    <w:rsid w:val="001064AC"/>
    <w:rsid w:val="00121F99"/>
    <w:rsid w:val="00135F20"/>
    <w:rsid w:val="0016369A"/>
    <w:rsid w:val="0019398E"/>
    <w:rsid w:val="001A318D"/>
    <w:rsid w:val="00204456"/>
    <w:rsid w:val="00237618"/>
    <w:rsid w:val="00245827"/>
    <w:rsid w:val="002531F9"/>
    <w:rsid w:val="00296E80"/>
    <w:rsid w:val="002D4EE9"/>
    <w:rsid w:val="002E5C55"/>
    <w:rsid w:val="003B2094"/>
    <w:rsid w:val="003B5CB6"/>
    <w:rsid w:val="00433536"/>
    <w:rsid w:val="004968B4"/>
    <w:rsid w:val="005103A7"/>
    <w:rsid w:val="005117C6"/>
    <w:rsid w:val="00515DA0"/>
    <w:rsid w:val="005239C9"/>
    <w:rsid w:val="00555F76"/>
    <w:rsid w:val="00617E33"/>
    <w:rsid w:val="00647297"/>
    <w:rsid w:val="006532BF"/>
    <w:rsid w:val="006B5B04"/>
    <w:rsid w:val="007004FF"/>
    <w:rsid w:val="0070377D"/>
    <w:rsid w:val="007446FE"/>
    <w:rsid w:val="00787978"/>
    <w:rsid w:val="00791D5D"/>
    <w:rsid w:val="00873462"/>
    <w:rsid w:val="008763BE"/>
    <w:rsid w:val="00922226"/>
    <w:rsid w:val="009F225D"/>
    <w:rsid w:val="00A05B16"/>
    <w:rsid w:val="00A31FE0"/>
    <w:rsid w:val="00A8048C"/>
    <w:rsid w:val="00AB40C0"/>
    <w:rsid w:val="00B15B22"/>
    <w:rsid w:val="00B176F2"/>
    <w:rsid w:val="00B30576"/>
    <w:rsid w:val="00B30640"/>
    <w:rsid w:val="00B97218"/>
    <w:rsid w:val="00CA78CD"/>
    <w:rsid w:val="00CE7229"/>
    <w:rsid w:val="00CF6636"/>
    <w:rsid w:val="00D314AB"/>
    <w:rsid w:val="00D51E6F"/>
    <w:rsid w:val="00D949ED"/>
    <w:rsid w:val="00E34204"/>
    <w:rsid w:val="00E724C6"/>
    <w:rsid w:val="00EA2BF2"/>
    <w:rsid w:val="00F1550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CBD6F1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9F225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2611-DC68-443F-9649-54ACA0B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10</cp:revision>
  <cp:lastPrinted>2020-02-03T11:25:00Z</cp:lastPrinted>
  <dcterms:created xsi:type="dcterms:W3CDTF">2020-07-10T06:22:00Z</dcterms:created>
  <dcterms:modified xsi:type="dcterms:W3CDTF">2020-07-13T12:10:00Z</dcterms:modified>
</cp:coreProperties>
</file>