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B4" w:rsidRDefault="00167CB4">
      <w:pPr>
        <w:tabs>
          <w:tab w:val="left" w:pos="5131"/>
        </w:tabs>
        <w:ind w:left="40"/>
      </w:pPr>
      <w:r>
        <w:tab/>
      </w:r>
      <w:r>
        <w:rPr>
          <w:color w:val="000000"/>
          <w:sz w:val="24"/>
        </w:rPr>
        <w:t>PATVIRTINTA</w:t>
      </w:r>
    </w:p>
    <w:p w:rsidR="00167CB4" w:rsidRDefault="00167CB4" w:rsidP="00F6643B">
      <w:pPr>
        <w:tabs>
          <w:tab w:val="left" w:pos="5131"/>
        </w:tabs>
        <w:ind w:left="40"/>
      </w:pPr>
      <w:r>
        <w:tab/>
      </w:r>
      <w:r>
        <w:rPr>
          <w:color w:val="000000"/>
          <w:sz w:val="24"/>
        </w:rPr>
        <w:t xml:space="preserve">Molėtų </w:t>
      </w:r>
      <w:proofErr w:type="spellStart"/>
      <w:r>
        <w:rPr>
          <w:color w:val="000000"/>
          <w:sz w:val="24"/>
        </w:rPr>
        <w:t>rajono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savivaldybės</w:t>
      </w:r>
      <w:proofErr w:type="spellEnd"/>
      <w:r>
        <w:rPr>
          <w:color w:val="000000"/>
          <w:sz w:val="24"/>
        </w:rPr>
        <w:t xml:space="preserve"> </w:t>
      </w:r>
    </w:p>
    <w:p w:rsidR="00167CB4" w:rsidRDefault="00167CB4">
      <w:pPr>
        <w:tabs>
          <w:tab w:val="left" w:pos="5131"/>
        </w:tabs>
        <w:ind w:left="40"/>
      </w:pPr>
      <w:r>
        <w:tab/>
      </w:r>
      <w:proofErr w:type="spellStart"/>
      <w:proofErr w:type="gramStart"/>
      <w:r>
        <w:t>tarybos</w:t>
      </w:r>
      <w:proofErr w:type="spellEnd"/>
      <w:proofErr w:type="gramEnd"/>
      <w:r>
        <w:t xml:space="preserve"> 2020 m. </w:t>
      </w:r>
      <w:proofErr w:type="spellStart"/>
      <w:r>
        <w:t>birželio</w:t>
      </w:r>
      <w:proofErr w:type="spellEnd"/>
      <w:r>
        <w:t xml:space="preserve">  d. </w:t>
      </w:r>
      <w:proofErr w:type="spellStart"/>
      <w:r>
        <w:t>sprendimu</w:t>
      </w:r>
      <w:proofErr w:type="spellEnd"/>
      <w:r>
        <w:t xml:space="preserve"> </w:t>
      </w:r>
    </w:p>
    <w:p w:rsidR="00167CB4" w:rsidRDefault="00167CB4">
      <w:pPr>
        <w:tabs>
          <w:tab w:val="left" w:pos="5131"/>
        </w:tabs>
        <w:ind w:left="40"/>
      </w:pPr>
      <w:r>
        <w:tab/>
      </w:r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Nr</w:t>
      </w:r>
      <w:proofErr w:type="spellEnd"/>
      <w:r>
        <w:rPr>
          <w:color w:val="000000"/>
          <w:sz w:val="24"/>
        </w:rPr>
        <w:t>.:</w:t>
      </w:r>
      <w:proofErr w:type="gramEnd"/>
      <w:r>
        <w:rPr>
          <w:color w:val="000000"/>
          <w:sz w:val="24"/>
        </w:rPr>
        <w:t xml:space="preserve"> </w:t>
      </w:r>
    </w:p>
    <w:p w:rsidR="00167CB4" w:rsidRDefault="00167CB4">
      <w:pPr>
        <w:ind w:left="40"/>
      </w:pPr>
    </w:p>
    <w:p w:rsidR="00167CB4" w:rsidRDefault="00167CB4" w:rsidP="00A757E1">
      <w:pPr>
        <w:ind w:left="40"/>
        <w:jc w:val="center"/>
      </w:pPr>
      <w:r>
        <w:rPr>
          <w:b/>
          <w:color w:val="000000"/>
          <w:sz w:val="24"/>
        </w:rPr>
        <w:t>MOLĖTŲ RAJONO SAVIVALDYBĖS ADMINISTRACIJOS</w:t>
      </w:r>
    </w:p>
    <w:p w:rsidR="00167CB4" w:rsidRDefault="00167CB4" w:rsidP="00A757E1">
      <w:pPr>
        <w:ind w:left="40"/>
        <w:jc w:val="center"/>
      </w:pPr>
      <w:r>
        <w:rPr>
          <w:b/>
          <w:color w:val="000000"/>
          <w:sz w:val="24"/>
        </w:rPr>
        <w:t>SAVIVALDYBĖS ADMINISTRACIJOS DIREKTORIAUS PAVADUOTOJO</w:t>
      </w:r>
    </w:p>
    <w:p w:rsidR="00167CB4" w:rsidRDefault="00167CB4" w:rsidP="00A757E1">
      <w:pPr>
        <w:ind w:left="40"/>
        <w:jc w:val="center"/>
      </w:pPr>
      <w:r>
        <w:rPr>
          <w:b/>
          <w:color w:val="000000"/>
          <w:sz w:val="24"/>
        </w:rPr>
        <w:t>PAREIGYBĖS APRAŠYMAS</w:t>
      </w:r>
    </w:p>
    <w:p w:rsidR="00167CB4" w:rsidRDefault="00167CB4">
      <w:pPr>
        <w:pStyle w:val="EmptyLayoutCell"/>
        <w:tabs>
          <w:tab w:val="left" w:pos="9080"/>
        </w:tabs>
      </w:pPr>
      <w:r>
        <w:rPr>
          <w:sz w:val="20"/>
        </w:rPr>
        <w:tab/>
      </w:r>
    </w:p>
    <w:p w:rsidR="00167CB4" w:rsidRDefault="00167CB4">
      <w:pPr>
        <w:pStyle w:val="EmptyLayoutCell"/>
        <w:tabs>
          <w:tab w:val="left" w:pos="13"/>
          <w:tab w:val="left" w:pos="19"/>
          <w:tab w:val="left" w:pos="25"/>
          <w:tab w:val="left" w:pos="9080"/>
        </w:tabs>
      </w:pPr>
      <w:r>
        <w:tab/>
      </w:r>
      <w:r>
        <w:tab/>
      </w:r>
      <w:r>
        <w:tab/>
      </w:r>
      <w:r>
        <w:tab/>
      </w:r>
    </w:p>
    <w:p w:rsidR="00167CB4" w:rsidRDefault="00167CB4">
      <w:pPr>
        <w:jc w:val="center"/>
      </w:pPr>
      <w:r>
        <w:rPr>
          <w:sz w:val="2"/>
        </w:rPr>
        <w:tab/>
      </w:r>
      <w:r>
        <w:rPr>
          <w:b/>
          <w:color w:val="000000"/>
          <w:sz w:val="24"/>
        </w:rPr>
        <w:t>I SKYRIUS</w:t>
      </w:r>
    </w:p>
    <w:p w:rsidR="00167CB4" w:rsidRDefault="00167CB4" w:rsidP="00A757E1">
      <w:pPr>
        <w:ind w:left="2200" w:firstLine="680"/>
        <w:rPr>
          <w:b/>
          <w:color w:val="000000"/>
          <w:sz w:val="24"/>
        </w:rPr>
      </w:pPr>
      <w:r>
        <w:rPr>
          <w:b/>
          <w:color w:val="000000"/>
          <w:sz w:val="24"/>
        </w:rPr>
        <w:t>PAREIGYBĖS CHARAKTERISTIKA</w:t>
      </w:r>
    </w:p>
    <w:p w:rsidR="00DD1237" w:rsidRDefault="00DD1237" w:rsidP="00A757E1">
      <w:pPr>
        <w:ind w:left="2200" w:firstLine="680"/>
      </w:pPr>
    </w:p>
    <w:p w:rsidR="00167CB4" w:rsidRDefault="00167CB4">
      <w:pPr>
        <w:ind w:left="40"/>
      </w:pPr>
      <w:r>
        <w:rPr>
          <w:color w:val="000000"/>
          <w:sz w:val="24"/>
        </w:rPr>
        <w:t xml:space="preserve">1. </w:t>
      </w:r>
      <w:proofErr w:type="spellStart"/>
      <w:r>
        <w:rPr>
          <w:color w:val="000000"/>
          <w:sz w:val="24"/>
        </w:rPr>
        <w:t>Pareigybės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lygmuo</w:t>
      </w:r>
      <w:proofErr w:type="spell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departamento</w:t>
      </w:r>
      <w:proofErr w:type="spellEnd"/>
      <w:r>
        <w:rPr>
          <w:color w:val="000000"/>
          <w:sz w:val="24"/>
        </w:rPr>
        <w:t xml:space="preserve"> (</w:t>
      </w:r>
      <w:proofErr w:type="spellStart"/>
      <w:r>
        <w:rPr>
          <w:color w:val="000000"/>
          <w:sz w:val="24"/>
        </w:rPr>
        <w:t>valdybos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grupės</w:t>
      </w:r>
      <w:proofErr w:type="spellEnd"/>
      <w:r>
        <w:rPr>
          <w:color w:val="000000"/>
          <w:sz w:val="24"/>
        </w:rPr>
        <w:t xml:space="preserve">) </w:t>
      </w:r>
      <w:proofErr w:type="spellStart"/>
      <w:r>
        <w:rPr>
          <w:color w:val="000000"/>
          <w:sz w:val="24"/>
        </w:rPr>
        <w:t>vadovas</w:t>
      </w:r>
      <w:proofErr w:type="spellEnd"/>
      <w:r>
        <w:rPr>
          <w:color w:val="000000"/>
          <w:sz w:val="24"/>
        </w:rPr>
        <w:t xml:space="preserve"> (III </w:t>
      </w:r>
      <w:proofErr w:type="spellStart"/>
      <w:r>
        <w:rPr>
          <w:color w:val="000000"/>
          <w:sz w:val="24"/>
        </w:rPr>
        <w:t>pareigybės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lygmuo</w:t>
      </w:r>
      <w:proofErr w:type="spellEnd"/>
      <w:r>
        <w:rPr>
          <w:color w:val="000000"/>
          <w:sz w:val="24"/>
        </w:rPr>
        <w:t>).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2. </w:t>
      </w:r>
      <w:proofErr w:type="spellStart"/>
      <w:r>
        <w:rPr>
          <w:color w:val="000000"/>
          <w:sz w:val="24"/>
        </w:rPr>
        <w:t>Šias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pareigas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einantis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valstybės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tarnautojas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tiesiogiai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pavaldus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Savivaldybės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Tarybai</w:t>
      </w:r>
      <w:proofErr w:type="spellEnd"/>
      <w:r>
        <w:rPr>
          <w:color w:val="000000"/>
          <w:sz w:val="24"/>
        </w:rPr>
        <w:t>.</w:t>
      </w:r>
    </w:p>
    <w:p w:rsidR="00167CB4" w:rsidRDefault="00167CB4">
      <w:pPr>
        <w:tabs>
          <w:tab w:val="left" w:pos="13"/>
        </w:tabs>
      </w:pPr>
    </w:p>
    <w:p w:rsidR="00167CB4" w:rsidRDefault="00167CB4">
      <w:pPr>
        <w:pStyle w:val="EmptyLayoutCell"/>
        <w:tabs>
          <w:tab w:val="left" w:pos="13"/>
          <w:tab w:val="left" w:pos="19"/>
          <w:tab w:val="left" w:pos="25"/>
          <w:tab w:val="left" w:pos="9080"/>
        </w:tabs>
      </w:pPr>
      <w:r>
        <w:tab/>
      </w:r>
      <w:r>
        <w:tab/>
      </w:r>
      <w:r>
        <w:tab/>
      </w:r>
      <w:r>
        <w:tab/>
      </w:r>
    </w:p>
    <w:p w:rsidR="00167CB4" w:rsidRDefault="00167CB4">
      <w:pPr>
        <w:jc w:val="center"/>
      </w:pPr>
      <w:r>
        <w:rPr>
          <w:sz w:val="2"/>
        </w:rPr>
        <w:tab/>
      </w:r>
      <w:r>
        <w:rPr>
          <w:b/>
          <w:color w:val="000000"/>
          <w:sz w:val="24"/>
        </w:rPr>
        <w:t>II SKYRIUS</w:t>
      </w:r>
    </w:p>
    <w:p w:rsidR="00167CB4" w:rsidRDefault="00167CB4" w:rsidP="00A757E1">
      <w:pPr>
        <w:ind w:left="3640" w:firstLine="680"/>
      </w:pPr>
      <w:r>
        <w:rPr>
          <w:b/>
          <w:color w:val="000000"/>
          <w:sz w:val="24"/>
        </w:rPr>
        <w:t>VEIKLOS SRITIS</w:t>
      </w:r>
      <w:r>
        <w:rPr>
          <w:color w:val="FFFFFF"/>
          <w:sz w:val="24"/>
        </w:rPr>
        <w:t>0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3. </w:t>
      </w:r>
      <w:proofErr w:type="spellStart"/>
      <w:r>
        <w:rPr>
          <w:color w:val="000000"/>
          <w:sz w:val="24"/>
        </w:rPr>
        <w:t>Kitos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specialiosios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veiklos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sritys</w:t>
      </w:r>
      <w:proofErr w:type="spellEnd"/>
      <w:r>
        <w:rPr>
          <w:color w:val="000000"/>
          <w:sz w:val="24"/>
        </w:rPr>
        <w:t>.</w:t>
      </w:r>
    </w:p>
    <w:p w:rsidR="00167CB4" w:rsidRDefault="00167CB4"/>
    <w:p w:rsidR="00167CB4" w:rsidRDefault="00167CB4">
      <w:pPr>
        <w:tabs>
          <w:tab w:val="left" w:pos="13"/>
        </w:tabs>
      </w:pPr>
    </w:p>
    <w:p w:rsidR="00167CB4" w:rsidRDefault="00167CB4">
      <w:pPr>
        <w:pStyle w:val="EmptyLayoutCell"/>
        <w:tabs>
          <w:tab w:val="left" w:pos="13"/>
          <w:tab w:val="left" w:pos="19"/>
          <w:tab w:val="left" w:pos="25"/>
          <w:tab w:val="left" w:pos="9080"/>
        </w:tabs>
      </w:pPr>
      <w:r>
        <w:tab/>
      </w:r>
      <w:r>
        <w:tab/>
      </w:r>
      <w:r>
        <w:tab/>
      </w:r>
      <w:r>
        <w:tab/>
      </w:r>
    </w:p>
    <w:p w:rsidR="00167CB4" w:rsidRDefault="00167CB4">
      <w:pPr>
        <w:jc w:val="center"/>
      </w:pPr>
      <w:r>
        <w:rPr>
          <w:sz w:val="2"/>
        </w:rPr>
        <w:tab/>
      </w:r>
      <w:r>
        <w:rPr>
          <w:b/>
          <w:color w:val="000000"/>
          <w:sz w:val="24"/>
        </w:rPr>
        <w:t>III SKYRIUS</w:t>
      </w:r>
    </w:p>
    <w:p w:rsidR="00167CB4" w:rsidRDefault="00167CB4" w:rsidP="00A757E1">
      <w:pPr>
        <w:ind w:left="2200" w:firstLine="680"/>
      </w:pPr>
      <w:r>
        <w:rPr>
          <w:b/>
          <w:color w:val="000000"/>
          <w:sz w:val="24"/>
        </w:rPr>
        <w:t>PAREIGYBĖS SPECIALIZACIJA</w:t>
      </w:r>
      <w:r>
        <w:rPr>
          <w:color w:val="FFFFFF"/>
          <w:sz w:val="24"/>
        </w:rPr>
        <w:t>0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4. </w:t>
      </w:r>
      <w:proofErr w:type="spellStart"/>
      <w:r>
        <w:rPr>
          <w:color w:val="000000"/>
          <w:sz w:val="24"/>
        </w:rPr>
        <w:t>Viešasis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administravimas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savivaldos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teisių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įgyvendinimas</w:t>
      </w:r>
      <w:proofErr w:type="spellEnd"/>
      <w:r>
        <w:rPr>
          <w:color w:val="000000"/>
          <w:sz w:val="24"/>
        </w:rPr>
        <w:t>.</w:t>
      </w:r>
    </w:p>
    <w:p w:rsidR="00167CB4" w:rsidRDefault="00167CB4"/>
    <w:p w:rsidR="00167CB4" w:rsidRDefault="00167CB4">
      <w:pPr>
        <w:tabs>
          <w:tab w:val="left" w:pos="13"/>
        </w:tabs>
      </w:pPr>
    </w:p>
    <w:p w:rsidR="00167CB4" w:rsidRDefault="00167CB4">
      <w:pPr>
        <w:pStyle w:val="EmptyLayoutCell"/>
        <w:tabs>
          <w:tab w:val="left" w:pos="13"/>
          <w:tab w:val="left" w:pos="19"/>
          <w:tab w:val="left" w:pos="25"/>
          <w:tab w:val="left" w:pos="9080"/>
        </w:tabs>
      </w:pPr>
      <w:r>
        <w:tab/>
      </w:r>
      <w:r>
        <w:tab/>
      </w:r>
      <w:r>
        <w:tab/>
      </w:r>
      <w:r>
        <w:tab/>
      </w:r>
    </w:p>
    <w:p w:rsidR="00167CB4" w:rsidRDefault="00167CB4">
      <w:pPr>
        <w:jc w:val="center"/>
      </w:pPr>
      <w:r>
        <w:rPr>
          <w:sz w:val="2"/>
        </w:rPr>
        <w:tab/>
      </w:r>
      <w:r>
        <w:rPr>
          <w:sz w:val="2"/>
        </w:rPr>
        <w:tab/>
      </w:r>
      <w:r>
        <w:rPr>
          <w:b/>
          <w:color w:val="000000"/>
          <w:sz w:val="24"/>
        </w:rPr>
        <w:t>IV SKYRIUS</w:t>
      </w:r>
    </w:p>
    <w:p w:rsidR="00167CB4" w:rsidRDefault="00167CB4" w:rsidP="00A757E1">
      <w:pPr>
        <w:ind w:left="4360"/>
      </w:pPr>
      <w:r>
        <w:rPr>
          <w:b/>
          <w:color w:val="000000"/>
          <w:sz w:val="24"/>
        </w:rPr>
        <w:t>FUNKCIJOS</w:t>
      </w:r>
    </w:p>
    <w:p w:rsidR="00167CB4" w:rsidRDefault="00167CB4" w:rsidP="00DD1237">
      <w:pPr>
        <w:tabs>
          <w:tab w:val="left" w:pos="13"/>
          <w:tab w:val="left" w:pos="19"/>
          <w:tab w:val="left" w:pos="284"/>
        </w:tabs>
      </w:pPr>
    </w:p>
    <w:p w:rsidR="00167CB4" w:rsidRDefault="00167CB4" w:rsidP="00DD1237">
      <w:pPr>
        <w:pStyle w:val="EmptyLayoutCell"/>
        <w:tabs>
          <w:tab w:val="left" w:pos="13"/>
          <w:tab w:val="left" w:pos="19"/>
          <w:tab w:val="left" w:pos="25"/>
          <w:tab w:val="left" w:pos="284"/>
          <w:tab w:val="left" w:pos="9080"/>
        </w:tabs>
      </w:pPr>
      <w:r>
        <w:tab/>
      </w:r>
      <w:r>
        <w:tab/>
      </w:r>
      <w:r>
        <w:tab/>
      </w:r>
      <w:r>
        <w:tab/>
      </w:r>
    </w:p>
    <w:p w:rsidR="00167CB4" w:rsidRDefault="00167CB4" w:rsidP="00DD1237">
      <w:pPr>
        <w:tabs>
          <w:tab w:val="left" w:pos="284"/>
        </w:tabs>
      </w:pPr>
      <w:bookmarkStart w:id="0" w:name="_GoBack"/>
      <w:bookmarkEnd w:id="0"/>
      <w:r>
        <w:rPr>
          <w:color w:val="000000"/>
          <w:sz w:val="24"/>
        </w:rPr>
        <w:t xml:space="preserve">5. </w:t>
      </w:r>
      <w:proofErr w:type="spellStart"/>
      <w:r>
        <w:rPr>
          <w:color w:val="000000"/>
          <w:sz w:val="24"/>
        </w:rPr>
        <w:t>Koordinuoja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šias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veiklos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sritis</w:t>
      </w:r>
      <w:proofErr w:type="spellEnd"/>
      <w:proofErr w:type="gramStart"/>
      <w:r>
        <w:rPr>
          <w:color w:val="000000"/>
          <w:sz w:val="24"/>
        </w:rPr>
        <w:t>:</w:t>
      </w:r>
      <w:proofErr w:type="gramEnd"/>
      <w:r>
        <w:rPr>
          <w:color w:val="000000"/>
          <w:sz w:val="24"/>
        </w:rPr>
        <w:br/>
      </w:r>
      <w:r w:rsidR="00A757E1">
        <w:rPr>
          <w:color w:val="000000"/>
          <w:sz w:val="24"/>
        </w:rPr>
        <w:t xml:space="preserve">5.1. </w:t>
      </w:r>
      <w:proofErr w:type="spellStart"/>
      <w:proofErr w:type="gramStart"/>
      <w:r>
        <w:rPr>
          <w:color w:val="000000"/>
          <w:sz w:val="24"/>
        </w:rPr>
        <w:t>civilinės</w:t>
      </w:r>
      <w:proofErr w:type="spellEnd"/>
      <w:proofErr w:type="gram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darbo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saugos</w:t>
      </w:r>
      <w:proofErr w:type="spellEnd"/>
      <w:r>
        <w:rPr>
          <w:color w:val="000000"/>
          <w:sz w:val="24"/>
        </w:rPr>
        <w:t>,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br/>
      </w:r>
      <w:r w:rsidR="00A757E1">
        <w:rPr>
          <w:color w:val="000000"/>
          <w:sz w:val="24"/>
        </w:rPr>
        <w:t xml:space="preserve">5.2. </w:t>
      </w:r>
      <w:proofErr w:type="spellStart"/>
      <w:proofErr w:type="gramStart"/>
      <w:r>
        <w:rPr>
          <w:color w:val="000000"/>
          <w:sz w:val="24"/>
        </w:rPr>
        <w:t>jaunimo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teisių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apsaugos</w:t>
      </w:r>
      <w:proofErr w:type="spellEnd"/>
      <w:r>
        <w:rPr>
          <w:color w:val="000000"/>
          <w:sz w:val="24"/>
        </w:rPr>
        <w:t>,</w:t>
      </w:r>
      <w:r>
        <w:rPr>
          <w:color w:val="000000"/>
          <w:sz w:val="24"/>
        </w:rPr>
        <w:br/>
      </w:r>
      <w:r w:rsidR="00A757E1">
        <w:rPr>
          <w:color w:val="000000"/>
          <w:sz w:val="24"/>
        </w:rPr>
        <w:t xml:space="preserve">5.3. </w:t>
      </w:r>
      <w:proofErr w:type="spellStart"/>
      <w:proofErr w:type="gramStart"/>
      <w:r>
        <w:rPr>
          <w:color w:val="000000"/>
          <w:sz w:val="24"/>
        </w:rPr>
        <w:t>socialinio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būsto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fondo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sudarymo</w:t>
      </w:r>
      <w:proofErr w:type="spellEnd"/>
      <w:r>
        <w:rPr>
          <w:color w:val="000000"/>
          <w:sz w:val="24"/>
        </w:rPr>
        <w:t xml:space="preserve">, jo </w:t>
      </w:r>
      <w:proofErr w:type="spellStart"/>
      <w:r>
        <w:rPr>
          <w:color w:val="000000"/>
          <w:sz w:val="24"/>
        </w:rPr>
        <w:t>remonto</w:t>
      </w:r>
      <w:proofErr w:type="spell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būsto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nuomos</w:t>
      </w:r>
      <w:proofErr w:type="spellEnd"/>
      <w:r>
        <w:rPr>
          <w:color w:val="000000"/>
          <w:sz w:val="24"/>
        </w:rPr>
        <w:t>.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6. </w:t>
      </w:r>
      <w:proofErr w:type="spellStart"/>
      <w:r>
        <w:rPr>
          <w:color w:val="000000"/>
          <w:sz w:val="24"/>
        </w:rPr>
        <w:t>Nagrinėja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vizuoja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derina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dokumentus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pagal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priskirtą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kompetenciją</w:t>
      </w:r>
      <w:proofErr w:type="spellEnd"/>
      <w:r>
        <w:rPr>
          <w:color w:val="000000"/>
          <w:sz w:val="24"/>
        </w:rPr>
        <w:t>.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7. </w:t>
      </w:r>
      <w:proofErr w:type="spellStart"/>
      <w:r>
        <w:rPr>
          <w:color w:val="000000"/>
          <w:sz w:val="24"/>
        </w:rPr>
        <w:t>Vykdo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savivaldybės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tarybos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mero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administracijos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direktoriaus</w:t>
      </w:r>
      <w:proofErr w:type="spellEnd"/>
      <w:r>
        <w:rPr>
          <w:color w:val="000000"/>
          <w:sz w:val="24"/>
        </w:rPr>
        <w:t xml:space="preserve"> </w:t>
      </w:r>
      <w:proofErr w:type="spellStart"/>
      <w:proofErr w:type="gramStart"/>
      <w:r>
        <w:rPr>
          <w:color w:val="000000"/>
          <w:sz w:val="24"/>
        </w:rPr>
        <w:t>sudarytų</w:t>
      </w:r>
      <w:proofErr w:type="spellEnd"/>
      <w:r>
        <w:rPr>
          <w:color w:val="000000"/>
          <w:sz w:val="24"/>
        </w:rPr>
        <w:t xml:space="preserve">  </w:t>
      </w:r>
      <w:proofErr w:type="spellStart"/>
      <w:r>
        <w:rPr>
          <w:color w:val="000000"/>
          <w:sz w:val="24"/>
        </w:rPr>
        <w:t>komisijų</w:t>
      </w:r>
      <w:proofErr w:type="spellEnd"/>
      <w:proofErr w:type="gram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darbo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grupių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pirmininko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ar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nario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funkcijas</w:t>
      </w:r>
      <w:proofErr w:type="spellEnd"/>
      <w:r>
        <w:rPr>
          <w:color w:val="000000"/>
          <w:sz w:val="24"/>
        </w:rPr>
        <w:t>.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8. </w:t>
      </w:r>
      <w:proofErr w:type="spellStart"/>
      <w:r>
        <w:rPr>
          <w:color w:val="000000"/>
          <w:sz w:val="24"/>
        </w:rPr>
        <w:t>Priima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interesantus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nagrinėja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fizinių</w:t>
      </w:r>
      <w:proofErr w:type="spell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juridinių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asmenų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bei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valstybinių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institucijų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skundus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prašymus</w:t>
      </w:r>
      <w:proofErr w:type="spell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pasiūlymus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pagal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nustatytą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kompetenciją</w:t>
      </w:r>
      <w:proofErr w:type="spellEnd"/>
      <w:proofErr w:type="gramStart"/>
      <w:r>
        <w:rPr>
          <w:color w:val="000000"/>
          <w:sz w:val="24"/>
        </w:rPr>
        <w:t>;.</w:t>
      </w:r>
      <w:proofErr w:type="gramEnd"/>
    </w:p>
    <w:p w:rsidR="00167CB4" w:rsidRDefault="00167CB4">
      <w:pPr>
        <w:ind w:left="40"/>
      </w:pPr>
      <w:r>
        <w:rPr>
          <w:color w:val="000000"/>
          <w:sz w:val="24"/>
        </w:rPr>
        <w:t xml:space="preserve">9. </w:t>
      </w:r>
      <w:proofErr w:type="spellStart"/>
      <w:r>
        <w:rPr>
          <w:color w:val="000000"/>
          <w:sz w:val="24"/>
        </w:rPr>
        <w:t>Pavaduoja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administracijos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direktorių</w:t>
      </w:r>
      <w:proofErr w:type="spell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vykdo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administracijos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direktoriaus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pareigybės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aprašyme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nurodytas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funkcijas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direktoriaus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atostogų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komandiruočių</w:t>
      </w:r>
      <w:proofErr w:type="spellEnd"/>
      <w:r>
        <w:rPr>
          <w:color w:val="000000"/>
          <w:sz w:val="24"/>
        </w:rPr>
        <w:t xml:space="preserve">, </w:t>
      </w:r>
      <w:proofErr w:type="spellStart"/>
      <w:r>
        <w:rPr>
          <w:color w:val="000000"/>
          <w:sz w:val="24"/>
        </w:rPr>
        <w:t>laikino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nedarbingumo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metu</w:t>
      </w:r>
      <w:proofErr w:type="spellEnd"/>
      <w:proofErr w:type="gramStart"/>
      <w:r>
        <w:rPr>
          <w:color w:val="000000"/>
          <w:sz w:val="24"/>
        </w:rPr>
        <w:t>;.</w:t>
      </w:r>
      <w:proofErr w:type="gramEnd"/>
    </w:p>
    <w:p w:rsidR="00167CB4" w:rsidRDefault="00167CB4" w:rsidP="00A757E1">
      <w:pPr>
        <w:ind w:left="40"/>
      </w:pPr>
      <w:r>
        <w:rPr>
          <w:color w:val="000000"/>
          <w:sz w:val="24"/>
        </w:rPr>
        <w:t xml:space="preserve">10. </w:t>
      </w:r>
      <w:proofErr w:type="spellStart"/>
      <w:r>
        <w:rPr>
          <w:color w:val="000000"/>
          <w:sz w:val="24"/>
        </w:rPr>
        <w:t>Vykdo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kitus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vienkartinio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pobūdžio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Savivaldybės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tarybos</w:t>
      </w:r>
      <w:proofErr w:type="spell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Savivaldybės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administracijos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direktoriaus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pavedimus</w:t>
      </w:r>
      <w:proofErr w:type="spellEnd"/>
      <w:r>
        <w:rPr>
          <w:color w:val="000000"/>
          <w:sz w:val="24"/>
        </w:rPr>
        <w:t xml:space="preserve">, tam </w:t>
      </w:r>
      <w:proofErr w:type="spellStart"/>
      <w:r>
        <w:rPr>
          <w:color w:val="000000"/>
          <w:sz w:val="24"/>
        </w:rPr>
        <w:t>kad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būtų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pasiekti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įstaigos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strateginiai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tikslai</w:t>
      </w:r>
      <w:proofErr w:type="spellEnd"/>
      <w:r>
        <w:rPr>
          <w:color w:val="000000"/>
          <w:sz w:val="24"/>
        </w:rPr>
        <w:t>.</w:t>
      </w:r>
    </w:p>
    <w:p w:rsidR="00167CB4" w:rsidRDefault="00167CB4">
      <w:pPr>
        <w:pStyle w:val="EmptyLayoutCell"/>
        <w:tabs>
          <w:tab w:val="left" w:pos="13"/>
          <w:tab w:val="left" w:pos="19"/>
          <w:tab w:val="left" w:pos="25"/>
          <w:tab w:val="left" w:pos="9080"/>
        </w:tabs>
      </w:pPr>
      <w:r>
        <w:tab/>
      </w:r>
      <w:r>
        <w:tab/>
      </w:r>
      <w:r>
        <w:tab/>
      </w:r>
      <w:r>
        <w:tab/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11. </w:t>
      </w:r>
      <w:proofErr w:type="spellStart"/>
      <w:r>
        <w:rPr>
          <w:color w:val="000000"/>
          <w:sz w:val="24"/>
        </w:rPr>
        <w:t>Vykdo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kitus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nenuolatinio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pobūdžio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struktūrinio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padalinio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veikla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susijusius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pavedimus</w:t>
      </w:r>
      <w:proofErr w:type="spellEnd"/>
      <w:r>
        <w:rPr>
          <w:color w:val="000000"/>
          <w:sz w:val="24"/>
        </w:rPr>
        <w:t>.</w:t>
      </w:r>
    </w:p>
    <w:p w:rsidR="00167CB4" w:rsidRDefault="00167CB4">
      <w:pPr>
        <w:tabs>
          <w:tab w:val="left" w:pos="13"/>
        </w:tabs>
      </w:pPr>
    </w:p>
    <w:p w:rsidR="00167CB4" w:rsidRDefault="00167CB4">
      <w:pPr>
        <w:pStyle w:val="EmptyLayoutCell"/>
        <w:tabs>
          <w:tab w:val="left" w:pos="13"/>
          <w:tab w:val="left" w:pos="19"/>
          <w:tab w:val="left" w:pos="25"/>
          <w:tab w:val="left" w:pos="9080"/>
        </w:tabs>
      </w:pPr>
      <w:r>
        <w:tab/>
      </w:r>
      <w:r>
        <w:tab/>
      </w:r>
      <w:r>
        <w:tab/>
      </w:r>
      <w:r>
        <w:tab/>
      </w:r>
    </w:p>
    <w:p w:rsidR="00167CB4" w:rsidRDefault="00167CB4">
      <w:pPr>
        <w:jc w:val="center"/>
      </w:pPr>
      <w:r>
        <w:rPr>
          <w:sz w:val="2"/>
        </w:rPr>
        <w:tab/>
      </w:r>
      <w:r>
        <w:rPr>
          <w:sz w:val="2"/>
        </w:rPr>
        <w:tab/>
      </w:r>
      <w:r>
        <w:rPr>
          <w:b/>
          <w:color w:val="000000"/>
          <w:sz w:val="24"/>
        </w:rPr>
        <w:t>V SKYRIUS</w:t>
      </w:r>
    </w:p>
    <w:p w:rsidR="00167CB4" w:rsidRDefault="00167CB4" w:rsidP="00A757E1">
      <w:pPr>
        <w:ind w:left="2920" w:firstLine="680"/>
      </w:pPr>
      <w:r>
        <w:rPr>
          <w:b/>
          <w:color w:val="000000"/>
          <w:sz w:val="24"/>
        </w:rPr>
        <w:t>SPECIALIEJI REIKALAVIMAI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12. </w:t>
      </w:r>
      <w:proofErr w:type="spellStart"/>
      <w:r>
        <w:rPr>
          <w:color w:val="000000"/>
          <w:sz w:val="24"/>
        </w:rPr>
        <w:t>Išsilavinimo</w:t>
      </w:r>
      <w:proofErr w:type="spell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darbo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patirties</w:t>
      </w:r>
      <w:proofErr w:type="spellEnd"/>
      <w:r>
        <w:rPr>
          <w:color w:val="000000"/>
          <w:sz w:val="24"/>
        </w:rPr>
        <w:t xml:space="preserve"> reikalavimai</w:t>
      </w:r>
      <w:proofErr w:type="gramStart"/>
      <w:r>
        <w:rPr>
          <w:color w:val="000000"/>
          <w:sz w:val="24"/>
        </w:rPr>
        <w:t>:</w:t>
      </w:r>
      <w:r>
        <w:rPr>
          <w:color w:val="FFFFFF"/>
          <w:sz w:val="24"/>
        </w:rPr>
        <w:t>0</w:t>
      </w:r>
      <w:proofErr w:type="gramEnd"/>
    </w:p>
    <w:p w:rsidR="00167CB4" w:rsidRDefault="00167CB4">
      <w:pPr>
        <w:ind w:left="40"/>
      </w:pPr>
      <w:r>
        <w:rPr>
          <w:color w:val="000000"/>
          <w:sz w:val="24"/>
        </w:rPr>
        <w:t xml:space="preserve">12.1. </w:t>
      </w:r>
      <w:proofErr w:type="spellStart"/>
      <w:proofErr w:type="gramStart"/>
      <w:r>
        <w:rPr>
          <w:color w:val="000000"/>
          <w:sz w:val="24"/>
        </w:rPr>
        <w:t>išsilavinimas</w:t>
      </w:r>
      <w:proofErr w:type="spellEnd"/>
      <w:proofErr w:type="gram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aukštasis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universitetinis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išsilavinimas</w:t>
      </w:r>
      <w:proofErr w:type="spellEnd"/>
      <w:r>
        <w:rPr>
          <w:color w:val="000000"/>
          <w:sz w:val="24"/>
        </w:rPr>
        <w:t xml:space="preserve"> (ne </w:t>
      </w:r>
      <w:proofErr w:type="spellStart"/>
      <w:r>
        <w:rPr>
          <w:color w:val="000000"/>
          <w:sz w:val="24"/>
        </w:rPr>
        <w:t>žemesnis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kaip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bakalauro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kvalifikacinis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laipsnis</w:t>
      </w:r>
      <w:proofErr w:type="spellEnd"/>
      <w:r>
        <w:rPr>
          <w:color w:val="000000"/>
          <w:sz w:val="24"/>
        </w:rPr>
        <w:t xml:space="preserve">) </w:t>
      </w:r>
      <w:proofErr w:type="spellStart"/>
      <w:r>
        <w:rPr>
          <w:color w:val="000000"/>
          <w:sz w:val="24"/>
        </w:rPr>
        <w:t>arba</w:t>
      </w:r>
      <w:proofErr w:type="spellEnd"/>
      <w:r>
        <w:rPr>
          <w:color w:val="000000"/>
          <w:sz w:val="24"/>
        </w:rPr>
        <w:t xml:space="preserve"> jam </w:t>
      </w:r>
      <w:proofErr w:type="spellStart"/>
      <w:r>
        <w:rPr>
          <w:color w:val="000000"/>
          <w:sz w:val="24"/>
        </w:rPr>
        <w:t>lygiavertė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aukštojo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mokslo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kvalifikacija</w:t>
      </w:r>
      <w:proofErr w:type="spellEnd"/>
      <w:r>
        <w:rPr>
          <w:color w:val="000000"/>
          <w:sz w:val="24"/>
        </w:rPr>
        <w:t xml:space="preserve">; 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12.2. </w:t>
      </w:r>
      <w:proofErr w:type="spellStart"/>
      <w:proofErr w:type="gramStart"/>
      <w:r>
        <w:rPr>
          <w:color w:val="000000"/>
          <w:sz w:val="24"/>
        </w:rPr>
        <w:t>vadovaujamo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darbo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patirties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trukmė</w:t>
      </w:r>
      <w:proofErr w:type="spellEnd"/>
      <w:r>
        <w:rPr>
          <w:color w:val="000000"/>
          <w:sz w:val="24"/>
        </w:rPr>
        <w:t xml:space="preserve"> – ne </w:t>
      </w:r>
      <w:proofErr w:type="spellStart"/>
      <w:r>
        <w:rPr>
          <w:color w:val="000000"/>
          <w:sz w:val="24"/>
        </w:rPr>
        <w:t>mažiau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kaip</w:t>
      </w:r>
      <w:proofErr w:type="spellEnd"/>
      <w:r>
        <w:rPr>
          <w:color w:val="000000"/>
          <w:sz w:val="24"/>
        </w:rPr>
        <w:t xml:space="preserve"> 3 </w:t>
      </w:r>
      <w:proofErr w:type="spellStart"/>
      <w:r>
        <w:rPr>
          <w:color w:val="000000"/>
          <w:sz w:val="24"/>
        </w:rPr>
        <w:t>metai</w:t>
      </w:r>
      <w:proofErr w:type="spellEnd"/>
      <w:r>
        <w:rPr>
          <w:color w:val="000000"/>
          <w:sz w:val="24"/>
        </w:rPr>
        <w:t>;</w:t>
      </w:r>
    </w:p>
    <w:p w:rsidR="00167CB4" w:rsidRDefault="00167CB4">
      <w:pPr>
        <w:ind w:left="40"/>
      </w:pPr>
      <w:proofErr w:type="spellStart"/>
      <w:proofErr w:type="gramStart"/>
      <w:r>
        <w:rPr>
          <w:color w:val="000000"/>
          <w:sz w:val="24"/>
        </w:rPr>
        <w:t>arba</w:t>
      </w:r>
      <w:proofErr w:type="spellEnd"/>
      <w:proofErr w:type="gramEnd"/>
      <w:r>
        <w:rPr>
          <w:color w:val="000000"/>
          <w:sz w:val="24"/>
        </w:rPr>
        <w:t>:</w:t>
      </w:r>
    </w:p>
    <w:p w:rsidR="00167CB4" w:rsidRDefault="00167CB4"/>
    <w:p w:rsidR="00167CB4" w:rsidRDefault="00167CB4">
      <w:pPr>
        <w:ind w:left="40"/>
      </w:pPr>
      <w:r>
        <w:rPr>
          <w:color w:val="000000"/>
          <w:sz w:val="24"/>
        </w:rPr>
        <w:t xml:space="preserve">12.3. </w:t>
      </w:r>
      <w:proofErr w:type="spellStart"/>
      <w:proofErr w:type="gramStart"/>
      <w:r>
        <w:rPr>
          <w:color w:val="000000"/>
          <w:sz w:val="24"/>
        </w:rPr>
        <w:t>išsilavinimas</w:t>
      </w:r>
      <w:proofErr w:type="spellEnd"/>
      <w:proofErr w:type="gramEnd"/>
      <w:r>
        <w:rPr>
          <w:color w:val="000000"/>
          <w:sz w:val="24"/>
        </w:rPr>
        <w:t xml:space="preserve"> – </w:t>
      </w:r>
      <w:proofErr w:type="spellStart"/>
      <w:r>
        <w:rPr>
          <w:color w:val="000000"/>
          <w:sz w:val="24"/>
        </w:rPr>
        <w:t>aukštasis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universitetinis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išsilavinimas</w:t>
      </w:r>
      <w:proofErr w:type="spellEnd"/>
      <w:r>
        <w:rPr>
          <w:color w:val="000000"/>
          <w:sz w:val="24"/>
        </w:rPr>
        <w:t xml:space="preserve"> (ne </w:t>
      </w:r>
      <w:proofErr w:type="spellStart"/>
      <w:r>
        <w:rPr>
          <w:color w:val="000000"/>
          <w:sz w:val="24"/>
        </w:rPr>
        <w:t>žemesnis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kaip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bakalauro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kvalifikacinis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laipsnis</w:t>
      </w:r>
      <w:proofErr w:type="spellEnd"/>
      <w:r>
        <w:rPr>
          <w:color w:val="000000"/>
          <w:sz w:val="24"/>
        </w:rPr>
        <w:t xml:space="preserve">) </w:t>
      </w:r>
      <w:proofErr w:type="spellStart"/>
      <w:r>
        <w:rPr>
          <w:color w:val="000000"/>
          <w:sz w:val="24"/>
        </w:rPr>
        <w:t>arba</w:t>
      </w:r>
      <w:proofErr w:type="spellEnd"/>
      <w:r>
        <w:rPr>
          <w:color w:val="000000"/>
          <w:sz w:val="24"/>
        </w:rPr>
        <w:t xml:space="preserve"> jam </w:t>
      </w:r>
      <w:proofErr w:type="spellStart"/>
      <w:r>
        <w:rPr>
          <w:color w:val="000000"/>
          <w:sz w:val="24"/>
        </w:rPr>
        <w:t>lygiavertė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aukštojo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mokslo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kvalifikacija</w:t>
      </w:r>
      <w:proofErr w:type="spellEnd"/>
      <w:r>
        <w:rPr>
          <w:color w:val="000000"/>
          <w:sz w:val="24"/>
        </w:rPr>
        <w:t xml:space="preserve">; </w:t>
      </w:r>
    </w:p>
    <w:p w:rsidR="00167CB4" w:rsidRDefault="00167CB4">
      <w:pPr>
        <w:ind w:left="40"/>
      </w:pPr>
      <w:r>
        <w:rPr>
          <w:color w:val="000000"/>
          <w:sz w:val="24"/>
        </w:rPr>
        <w:lastRenderedPageBreak/>
        <w:t xml:space="preserve">12.4. </w:t>
      </w:r>
      <w:proofErr w:type="spellStart"/>
      <w:proofErr w:type="gramStart"/>
      <w:r>
        <w:rPr>
          <w:color w:val="000000"/>
          <w:sz w:val="24"/>
        </w:rPr>
        <w:t>vadovaujamo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darbo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patirties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trukmė</w:t>
      </w:r>
      <w:proofErr w:type="spellEnd"/>
      <w:r>
        <w:rPr>
          <w:color w:val="000000"/>
          <w:sz w:val="24"/>
        </w:rPr>
        <w:t xml:space="preserve"> – ne </w:t>
      </w:r>
      <w:proofErr w:type="spellStart"/>
      <w:r>
        <w:rPr>
          <w:color w:val="000000"/>
          <w:sz w:val="24"/>
        </w:rPr>
        <w:t>mažiau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kaip</w:t>
      </w:r>
      <w:proofErr w:type="spellEnd"/>
      <w:r>
        <w:rPr>
          <w:color w:val="000000"/>
          <w:sz w:val="24"/>
        </w:rPr>
        <w:t xml:space="preserve"> 3 </w:t>
      </w:r>
      <w:proofErr w:type="spellStart"/>
      <w:r>
        <w:rPr>
          <w:color w:val="000000"/>
          <w:sz w:val="24"/>
        </w:rPr>
        <w:t>metai</w:t>
      </w:r>
      <w:proofErr w:type="spellEnd"/>
      <w:r>
        <w:rPr>
          <w:color w:val="000000"/>
          <w:sz w:val="24"/>
        </w:rPr>
        <w:t>;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12.5. </w:t>
      </w:r>
      <w:proofErr w:type="spellStart"/>
      <w:proofErr w:type="gramStart"/>
      <w:r>
        <w:rPr>
          <w:color w:val="000000"/>
          <w:sz w:val="24"/>
        </w:rPr>
        <w:t>darbo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patirties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trukmė</w:t>
      </w:r>
      <w:proofErr w:type="spellEnd"/>
      <w:r>
        <w:rPr>
          <w:color w:val="000000"/>
          <w:sz w:val="24"/>
        </w:rPr>
        <w:t xml:space="preserve"> – ne </w:t>
      </w:r>
      <w:proofErr w:type="spellStart"/>
      <w:r>
        <w:rPr>
          <w:color w:val="000000"/>
          <w:sz w:val="24"/>
        </w:rPr>
        <w:t>mažiau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kaip</w:t>
      </w:r>
      <w:proofErr w:type="spellEnd"/>
      <w:r>
        <w:rPr>
          <w:color w:val="000000"/>
          <w:sz w:val="24"/>
        </w:rPr>
        <w:t xml:space="preserve"> 4 </w:t>
      </w:r>
      <w:proofErr w:type="spellStart"/>
      <w:r>
        <w:rPr>
          <w:color w:val="000000"/>
          <w:sz w:val="24"/>
        </w:rPr>
        <w:t>metai</w:t>
      </w:r>
      <w:proofErr w:type="spellEnd"/>
      <w:r>
        <w:rPr>
          <w:color w:val="000000"/>
          <w:sz w:val="24"/>
        </w:rPr>
        <w:t xml:space="preserve">. </w:t>
      </w:r>
    </w:p>
    <w:p w:rsidR="00167CB4" w:rsidRDefault="00167CB4"/>
    <w:p w:rsidR="00167CB4" w:rsidRDefault="00167CB4"/>
    <w:p w:rsidR="00167CB4" w:rsidRDefault="00167CB4">
      <w:pPr>
        <w:tabs>
          <w:tab w:val="left" w:pos="13"/>
          <w:tab w:val="left" w:pos="19"/>
          <w:tab w:val="left" w:pos="25"/>
        </w:tabs>
      </w:pPr>
    </w:p>
    <w:p w:rsidR="00167CB4" w:rsidRDefault="00167CB4">
      <w:pPr>
        <w:pStyle w:val="EmptyLayoutCell"/>
        <w:tabs>
          <w:tab w:val="left" w:pos="13"/>
          <w:tab w:val="left" w:pos="19"/>
          <w:tab w:val="left" w:pos="25"/>
          <w:tab w:val="left" w:pos="9080"/>
        </w:tabs>
      </w:pPr>
      <w:r>
        <w:tab/>
      </w:r>
      <w:r>
        <w:tab/>
      </w:r>
      <w:r>
        <w:tab/>
      </w:r>
      <w:r>
        <w:tab/>
      </w:r>
    </w:p>
    <w:p w:rsidR="00167CB4" w:rsidRDefault="00167CB4" w:rsidP="00A757E1">
      <w:pPr>
        <w:ind w:left="2880" w:firstLine="720"/>
      </w:pPr>
      <w:r>
        <w:rPr>
          <w:b/>
          <w:color w:val="000000"/>
          <w:sz w:val="24"/>
        </w:rPr>
        <w:t>VI SKYRIUS</w:t>
      </w:r>
    </w:p>
    <w:p w:rsidR="00167CB4" w:rsidRDefault="00167CB4" w:rsidP="00A757E1">
      <w:pPr>
        <w:ind w:left="2920" w:firstLine="680"/>
      </w:pPr>
      <w:r>
        <w:rPr>
          <w:b/>
          <w:color w:val="000000"/>
          <w:sz w:val="24"/>
        </w:rPr>
        <w:t>KOMPETENCIJOS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13. </w:t>
      </w:r>
      <w:proofErr w:type="spellStart"/>
      <w:r>
        <w:rPr>
          <w:color w:val="000000"/>
          <w:sz w:val="24"/>
        </w:rPr>
        <w:t>Bendrosios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kompetencijos</w:t>
      </w:r>
      <w:proofErr w:type="spell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jų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pakankami</w:t>
      </w:r>
      <w:proofErr w:type="spellEnd"/>
      <w:r>
        <w:rPr>
          <w:color w:val="000000"/>
          <w:sz w:val="24"/>
        </w:rPr>
        <w:t xml:space="preserve"> lygiai</w:t>
      </w:r>
      <w:proofErr w:type="gramStart"/>
      <w:r>
        <w:rPr>
          <w:color w:val="000000"/>
          <w:sz w:val="24"/>
        </w:rPr>
        <w:t>:</w:t>
      </w:r>
      <w:r>
        <w:rPr>
          <w:color w:val="FFFFFF"/>
          <w:sz w:val="24"/>
        </w:rPr>
        <w:t>0</w:t>
      </w:r>
      <w:proofErr w:type="gramEnd"/>
    </w:p>
    <w:p w:rsidR="00167CB4" w:rsidRDefault="00167CB4">
      <w:pPr>
        <w:ind w:left="40"/>
      </w:pPr>
      <w:r>
        <w:rPr>
          <w:color w:val="000000"/>
          <w:sz w:val="24"/>
        </w:rPr>
        <w:t xml:space="preserve">13.1. </w:t>
      </w:r>
      <w:proofErr w:type="spellStart"/>
      <w:proofErr w:type="gramStart"/>
      <w:r>
        <w:rPr>
          <w:color w:val="000000"/>
          <w:sz w:val="24"/>
        </w:rPr>
        <w:t>vertės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visuomenei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kūrimas</w:t>
      </w:r>
      <w:proofErr w:type="spellEnd"/>
      <w:r>
        <w:rPr>
          <w:color w:val="000000"/>
          <w:sz w:val="24"/>
        </w:rPr>
        <w:t xml:space="preserve"> – 4;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13.2. </w:t>
      </w:r>
      <w:proofErr w:type="spellStart"/>
      <w:proofErr w:type="gramStart"/>
      <w:r>
        <w:rPr>
          <w:color w:val="000000"/>
          <w:sz w:val="24"/>
        </w:rPr>
        <w:t>organizuotumas</w:t>
      </w:r>
      <w:proofErr w:type="spellEnd"/>
      <w:proofErr w:type="gramEnd"/>
      <w:r>
        <w:rPr>
          <w:color w:val="000000"/>
          <w:sz w:val="24"/>
        </w:rPr>
        <w:t xml:space="preserve"> – 5;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13.3. </w:t>
      </w:r>
      <w:proofErr w:type="spellStart"/>
      <w:proofErr w:type="gramStart"/>
      <w:r>
        <w:rPr>
          <w:color w:val="000000"/>
          <w:sz w:val="24"/>
        </w:rPr>
        <w:t>patikimumas</w:t>
      </w:r>
      <w:proofErr w:type="spellEnd"/>
      <w:proofErr w:type="gram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atsakingumas</w:t>
      </w:r>
      <w:proofErr w:type="spellEnd"/>
      <w:r>
        <w:rPr>
          <w:color w:val="000000"/>
          <w:sz w:val="24"/>
        </w:rPr>
        <w:t xml:space="preserve"> – 5;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13.4. </w:t>
      </w:r>
      <w:proofErr w:type="spellStart"/>
      <w:proofErr w:type="gramStart"/>
      <w:r>
        <w:rPr>
          <w:color w:val="000000"/>
          <w:sz w:val="24"/>
        </w:rPr>
        <w:t>analizė</w:t>
      </w:r>
      <w:proofErr w:type="spellEnd"/>
      <w:proofErr w:type="gram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pagrindimas</w:t>
      </w:r>
      <w:proofErr w:type="spellEnd"/>
      <w:r>
        <w:rPr>
          <w:color w:val="000000"/>
          <w:sz w:val="24"/>
        </w:rPr>
        <w:t xml:space="preserve"> – 4;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13.5. </w:t>
      </w:r>
      <w:proofErr w:type="spellStart"/>
      <w:proofErr w:type="gramStart"/>
      <w:r>
        <w:rPr>
          <w:color w:val="000000"/>
          <w:sz w:val="24"/>
        </w:rPr>
        <w:t>komunikacija</w:t>
      </w:r>
      <w:proofErr w:type="spellEnd"/>
      <w:proofErr w:type="gramEnd"/>
      <w:r>
        <w:rPr>
          <w:color w:val="000000"/>
          <w:sz w:val="24"/>
        </w:rPr>
        <w:t xml:space="preserve"> – 4.</w:t>
      </w:r>
    </w:p>
    <w:p w:rsidR="00167CB4" w:rsidRDefault="00167CB4"/>
    <w:p w:rsidR="00167CB4" w:rsidRDefault="00167CB4">
      <w:pPr>
        <w:ind w:left="40"/>
      </w:pPr>
      <w:r>
        <w:rPr>
          <w:color w:val="000000"/>
          <w:sz w:val="24"/>
        </w:rPr>
        <w:t xml:space="preserve">14. </w:t>
      </w:r>
      <w:proofErr w:type="spellStart"/>
      <w:r>
        <w:rPr>
          <w:color w:val="000000"/>
          <w:sz w:val="24"/>
        </w:rPr>
        <w:t>Vadybinės</w:t>
      </w:r>
      <w:proofErr w:type="spell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lyderystės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kompetencijos</w:t>
      </w:r>
      <w:proofErr w:type="spellEnd"/>
      <w:r>
        <w:rPr>
          <w:color w:val="000000"/>
          <w:sz w:val="24"/>
        </w:rPr>
        <w:t xml:space="preserve"> ir </w:t>
      </w:r>
      <w:proofErr w:type="spellStart"/>
      <w:r>
        <w:rPr>
          <w:color w:val="000000"/>
          <w:sz w:val="24"/>
        </w:rPr>
        <w:t>jų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pakankami</w:t>
      </w:r>
      <w:proofErr w:type="spellEnd"/>
      <w:r>
        <w:rPr>
          <w:color w:val="000000"/>
          <w:sz w:val="24"/>
        </w:rPr>
        <w:t xml:space="preserve"> lygiai</w:t>
      </w:r>
      <w:proofErr w:type="gramStart"/>
      <w:r>
        <w:rPr>
          <w:color w:val="000000"/>
          <w:sz w:val="24"/>
        </w:rPr>
        <w:t>:</w:t>
      </w:r>
      <w:r>
        <w:rPr>
          <w:color w:val="FFFFFF"/>
          <w:sz w:val="24"/>
        </w:rPr>
        <w:t>0</w:t>
      </w:r>
      <w:proofErr w:type="gramEnd"/>
    </w:p>
    <w:p w:rsidR="00167CB4" w:rsidRDefault="00167CB4">
      <w:pPr>
        <w:ind w:left="40"/>
      </w:pPr>
      <w:r>
        <w:rPr>
          <w:color w:val="000000"/>
          <w:sz w:val="24"/>
        </w:rPr>
        <w:t xml:space="preserve">14.1. </w:t>
      </w:r>
      <w:proofErr w:type="spellStart"/>
      <w:proofErr w:type="gramStart"/>
      <w:r>
        <w:rPr>
          <w:color w:val="000000"/>
          <w:sz w:val="24"/>
        </w:rPr>
        <w:t>strateginis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požiūris</w:t>
      </w:r>
      <w:proofErr w:type="spellEnd"/>
      <w:r>
        <w:rPr>
          <w:color w:val="000000"/>
          <w:sz w:val="24"/>
        </w:rPr>
        <w:t xml:space="preserve"> – 4;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14.2. </w:t>
      </w:r>
      <w:proofErr w:type="spellStart"/>
      <w:proofErr w:type="gramStart"/>
      <w:r>
        <w:rPr>
          <w:color w:val="000000"/>
          <w:sz w:val="24"/>
        </w:rPr>
        <w:t>veiklos</w:t>
      </w:r>
      <w:proofErr w:type="spellEnd"/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valdymas</w:t>
      </w:r>
      <w:proofErr w:type="spellEnd"/>
      <w:r>
        <w:rPr>
          <w:color w:val="000000"/>
          <w:sz w:val="24"/>
        </w:rPr>
        <w:t xml:space="preserve"> – 5;</w:t>
      </w:r>
    </w:p>
    <w:p w:rsidR="00167CB4" w:rsidRDefault="00167CB4">
      <w:pPr>
        <w:ind w:left="40"/>
      </w:pPr>
      <w:r>
        <w:rPr>
          <w:color w:val="000000"/>
          <w:sz w:val="24"/>
        </w:rPr>
        <w:t xml:space="preserve">14.3. </w:t>
      </w:r>
      <w:proofErr w:type="spellStart"/>
      <w:proofErr w:type="gramStart"/>
      <w:r>
        <w:rPr>
          <w:color w:val="000000"/>
          <w:sz w:val="24"/>
        </w:rPr>
        <w:t>lyderystė</w:t>
      </w:r>
      <w:proofErr w:type="spellEnd"/>
      <w:proofErr w:type="gramEnd"/>
      <w:r>
        <w:rPr>
          <w:color w:val="000000"/>
          <w:sz w:val="24"/>
        </w:rPr>
        <w:t xml:space="preserve"> – 4.</w:t>
      </w:r>
    </w:p>
    <w:p w:rsidR="00167CB4" w:rsidRDefault="00167CB4"/>
    <w:p w:rsidR="00167CB4" w:rsidRDefault="00167CB4">
      <w:pPr>
        <w:tabs>
          <w:tab w:val="left" w:pos="13"/>
          <w:tab w:val="left" w:pos="19"/>
          <w:tab w:val="left" w:pos="25"/>
        </w:tabs>
      </w:pPr>
    </w:p>
    <w:p w:rsidR="00167CB4" w:rsidRDefault="00167CB4">
      <w:pPr>
        <w:pStyle w:val="EmptyLayoutCell"/>
        <w:tabs>
          <w:tab w:val="left" w:pos="13"/>
          <w:tab w:val="left" w:pos="19"/>
          <w:tab w:val="left" w:pos="25"/>
          <w:tab w:val="left" w:pos="9080"/>
        </w:tabs>
      </w:pPr>
      <w:r>
        <w:tab/>
      </w:r>
      <w:r>
        <w:tab/>
      </w:r>
      <w:r>
        <w:tab/>
      </w:r>
      <w:r>
        <w:tab/>
      </w:r>
    </w:p>
    <w:p w:rsidR="00167CB4" w:rsidRDefault="00167CB4">
      <w:pPr>
        <w:tabs>
          <w:tab w:val="left" w:pos="3440"/>
        </w:tabs>
        <w:ind w:left="40"/>
      </w:pPr>
      <w:r>
        <w:rPr>
          <w:sz w:val="2"/>
        </w:rPr>
        <w:tab/>
      </w:r>
      <w:r>
        <w:rPr>
          <w:sz w:val="2"/>
        </w:rPr>
        <w:tab/>
      </w:r>
      <w:r>
        <w:rPr>
          <w:sz w:val="2"/>
        </w:rPr>
        <w:tab/>
      </w:r>
      <w:proofErr w:type="spellStart"/>
      <w:r>
        <w:rPr>
          <w:color w:val="000000"/>
          <w:sz w:val="24"/>
        </w:rPr>
        <w:t>Susipažinau</w:t>
      </w:r>
      <w:proofErr w:type="spellEnd"/>
      <w:r>
        <w:tab/>
      </w:r>
    </w:p>
    <w:p w:rsidR="00167CB4" w:rsidRDefault="00167CB4">
      <w:pPr>
        <w:tabs>
          <w:tab w:val="left" w:pos="3440"/>
        </w:tabs>
        <w:ind w:left="40"/>
      </w:pPr>
      <w:r>
        <w:tab/>
      </w:r>
    </w:p>
    <w:p w:rsidR="00167CB4" w:rsidRDefault="00167CB4">
      <w:pPr>
        <w:tabs>
          <w:tab w:val="left" w:pos="3440"/>
        </w:tabs>
        <w:ind w:left="40"/>
      </w:pPr>
      <w:r>
        <w:rPr>
          <w:color w:val="000000"/>
        </w:rPr>
        <w:t>(</w:t>
      </w:r>
      <w:proofErr w:type="spellStart"/>
      <w:r>
        <w:rPr>
          <w:color w:val="000000"/>
        </w:rPr>
        <w:t>Parašas</w:t>
      </w:r>
      <w:proofErr w:type="spellEnd"/>
      <w:r>
        <w:rPr>
          <w:color w:val="000000"/>
        </w:rPr>
        <w:t>)</w:t>
      </w:r>
      <w:r>
        <w:tab/>
      </w:r>
    </w:p>
    <w:p w:rsidR="00167CB4" w:rsidRDefault="00167CB4">
      <w:pPr>
        <w:tabs>
          <w:tab w:val="left" w:pos="3440"/>
        </w:tabs>
        <w:ind w:left="40"/>
      </w:pPr>
      <w:r>
        <w:tab/>
      </w:r>
    </w:p>
    <w:p w:rsidR="00167CB4" w:rsidRDefault="00167CB4">
      <w:pPr>
        <w:tabs>
          <w:tab w:val="left" w:pos="3440"/>
        </w:tabs>
        <w:ind w:left="40"/>
      </w:pPr>
      <w:r>
        <w:rPr>
          <w:color w:val="000000"/>
        </w:rPr>
        <w:t>(</w:t>
      </w:r>
      <w:proofErr w:type="spellStart"/>
      <w:r>
        <w:rPr>
          <w:color w:val="000000"/>
        </w:rPr>
        <w:t>Vardas</w:t>
      </w:r>
      <w:proofErr w:type="spellEnd"/>
      <w:r>
        <w:rPr>
          <w:color w:val="000000"/>
        </w:rPr>
        <w:t xml:space="preserve"> ir </w:t>
      </w:r>
      <w:proofErr w:type="spellStart"/>
      <w:r>
        <w:rPr>
          <w:color w:val="000000"/>
        </w:rPr>
        <w:t>pavardė</w:t>
      </w:r>
      <w:proofErr w:type="spellEnd"/>
      <w:r>
        <w:rPr>
          <w:color w:val="000000"/>
        </w:rPr>
        <w:t>)</w:t>
      </w:r>
      <w:r>
        <w:tab/>
      </w:r>
    </w:p>
    <w:p w:rsidR="00167CB4" w:rsidRDefault="00167CB4">
      <w:pPr>
        <w:tabs>
          <w:tab w:val="left" w:pos="3440"/>
        </w:tabs>
        <w:ind w:left="40"/>
      </w:pPr>
      <w:r>
        <w:tab/>
      </w:r>
    </w:p>
    <w:p w:rsidR="00167CB4" w:rsidRDefault="00167CB4">
      <w:pPr>
        <w:tabs>
          <w:tab w:val="left" w:pos="3440"/>
        </w:tabs>
        <w:ind w:left="40"/>
      </w:pPr>
      <w:r>
        <w:rPr>
          <w:color w:val="000000"/>
        </w:rPr>
        <w:t>(Data)</w:t>
      </w:r>
      <w:r>
        <w:tab/>
      </w:r>
    </w:p>
    <w:p w:rsidR="00167CB4" w:rsidRDefault="00167CB4">
      <w:pPr>
        <w:tabs>
          <w:tab w:val="left" w:pos="3440"/>
        </w:tabs>
        <w:ind w:left="40"/>
      </w:pPr>
      <w:r>
        <w:tab/>
      </w:r>
    </w:p>
    <w:p w:rsidR="00167CB4" w:rsidRDefault="00167CB4">
      <w:pPr>
        <w:tabs>
          <w:tab w:val="left" w:pos="13"/>
          <w:tab w:val="left" w:pos="19"/>
          <w:tab w:val="left" w:pos="25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C74D55">
        <w:trPr>
          <w:trHeight w:val="41"/>
        </w:trPr>
        <w:tc>
          <w:tcPr>
            <w:tcW w:w="13" w:type="dxa"/>
          </w:tcPr>
          <w:p w:rsidR="00C74D55" w:rsidRDefault="00C74D55">
            <w:pPr>
              <w:pStyle w:val="EmptyLayoutCell"/>
            </w:pPr>
          </w:p>
        </w:tc>
        <w:tc>
          <w:tcPr>
            <w:tcW w:w="1" w:type="dxa"/>
          </w:tcPr>
          <w:p w:rsidR="00C74D55" w:rsidRDefault="00C74D55">
            <w:pPr>
              <w:pStyle w:val="EmptyLayoutCell"/>
            </w:pPr>
          </w:p>
        </w:tc>
        <w:tc>
          <w:tcPr>
            <w:tcW w:w="1" w:type="dxa"/>
          </w:tcPr>
          <w:p w:rsidR="00C74D55" w:rsidRDefault="00C74D55">
            <w:pPr>
              <w:pStyle w:val="EmptyLayoutCell"/>
            </w:pPr>
          </w:p>
        </w:tc>
        <w:tc>
          <w:tcPr>
            <w:tcW w:w="9055" w:type="dxa"/>
          </w:tcPr>
          <w:p w:rsidR="00C74D55" w:rsidRDefault="00C74D55">
            <w:pPr>
              <w:pStyle w:val="EmptyLayoutCell"/>
            </w:pPr>
          </w:p>
        </w:tc>
        <w:tc>
          <w:tcPr>
            <w:tcW w:w="13" w:type="dxa"/>
          </w:tcPr>
          <w:p w:rsidR="00C74D55" w:rsidRDefault="00C74D55">
            <w:pPr>
              <w:pStyle w:val="EmptyLayoutCell"/>
            </w:pPr>
          </w:p>
        </w:tc>
      </w:tr>
    </w:tbl>
    <w:p w:rsidR="00C74D55" w:rsidRDefault="00C74D55"/>
    <w:sectPr w:rsidR="00C74D55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6"/>
    <w:rsid w:val="00167CB4"/>
    <w:rsid w:val="004A4F78"/>
    <w:rsid w:val="00A757E1"/>
    <w:rsid w:val="00C74D55"/>
    <w:rsid w:val="00DD1237"/>
    <w:rsid w:val="00DE0526"/>
    <w:rsid w:val="00F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ED89F"/>
  <w15:chartTrackingRefBased/>
  <w15:docId w15:val="{1B558A82-7576-427C-A93F-C0EEC248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>Molėtų raj. savivaldybės administracija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Sabaliauskienė Irena</dc:creator>
  <cp:keywords/>
  <cp:lastModifiedBy>Sabaliauskienė Irena</cp:lastModifiedBy>
  <cp:revision>5</cp:revision>
  <dcterms:created xsi:type="dcterms:W3CDTF">2020-06-17T11:05:00Z</dcterms:created>
  <dcterms:modified xsi:type="dcterms:W3CDTF">2020-06-17T11:13:00Z</dcterms:modified>
</cp:coreProperties>
</file>