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3EF" w:rsidRDefault="00C533EF" w:rsidP="00C533EF">
      <w:pPr>
        <w:tabs>
          <w:tab w:val="num" w:pos="0"/>
          <w:tab w:val="left" w:pos="720"/>
        </w:tabs>
        <w:spacing w:line="360" w:lineRule="auto"/>
        <w:ind w:firstLine="360"/>
        <w:jc w:val="center"/>
        <w:rPr>
          <w:lang w:val="lt-LT"/>
        </w:rPr>
      </w:pPr>
      <w:r>
        <w:rPr>
          <w:lang w:val="lt-LT"/>
        </w:rPr>
        <w:t>AIŠKINAMASIS RAŠTAS</w:t>
      </w:r>
    </w:p>
    <w:p w:rsidR="004061C3" w:rsidRPr="0044065F" w:rsidRDefault="00C533EF" w:rsidP="00C533EF">
      <w:pPr>
        <w:jc w:val="center"/>
        <w:rPr>
          <w:lang w:val="lt-LT"/>
        </w:rPr>
      </w:pPr>
      <w:r>
        <w:rPr>
          <w:lang w:val="lt-LT"/>
        </w:rPr>
        <w:t xml:space="preserve">Dėl </w:t>
      </w:r>
      <w:r w:rsidR="0044065F">
        <w:rPr>
          <w:lang w:val="lt-LT"/>
        </w:rPr>
        <w:t>M</w:t>
      </w:r>
      <w:r w:rsidR="0044065F" w:rsidRPr="0044065F">
        <w:rPr>
          <w:lang w:val="lt-LT"/>
        </w:rPr>
        <w:t xml:space="preserve">olėtų rajono savivaldybės </w:t>
      </w:r>
      <w:r w:rsidR="00B20345">
        <w:rPr>
          <w:lang w:val="lt-LT"/>
        </w:rPr>
        <w:t>neformaliojo vaikų švietimo teikėjų veiklos</w:t>
      </w:r>
      <w:r w:rsidR="00CF2247">
        <w:rPr>
          <w:lang w:val="lt-LT"/>
        </w:rPr>
        <w:t xml:space="preserve"> išorinio vertinimo</w:t>
      </w:r>
      <w:r w:rsidR="00B20345">
        <w:rPr>
          <w:lang w:val="lt-LT"/>
        </w:rPr>
        <w:t xml:space="preserve"> tvarkos aprašo patvirtinimo</w:t>
      </w:r>
    </w:p>
    <w:p w:rsidR="00C533EF" w:rsidRDefault="00C533EF" w:rsidP="00C533EF">
      <w:pPr>
        <w:tabs>
          <w:tab w:val="num" w:pos="0"/>
          <w:tab w:val="left" w:pos="720"/>
        </w:tabs>
        <w:spacing w:line="360" w:lineRule="auto"/>
        <w:ind w:firstLine="360"/>
        <w:jc w:val="center"/>
        <w:rPr>
          <w:lang w:val="lt-LT"/>
        </w:rPr>
      </w:pPr>
    </w:p>
    <w:p w:rsidR="00C533EF" w:rsidRPr="00C12948" w:rsidRDefault="00C533EF" w:rsidP="00C12948">
      <w:pPr>
        <w:pStyle w:val="Sraopastraipa"/>
        <w:numPr>
          <w:ilvl w:val="0"/>
          <w:numId w:val="1"/>
        </w:numPr>
        <w:tabs>
          <w:tab w:val="left" w:pos="720"/>
          <w:tab w:val="num" w:pos="3960"/>
        </w:tabs>
        <w:spacing w:line="360" w:lineRule="auto"/>
        <w:rPr>
          <w:b/>
          <w:lang w:val="lt-LT"/>
        </w:rPr>
      </w:pPr>
      <w:r w:rsidRPr="00C12948">
        <w:rPr>
          <w:b/>
          <w:lang w:val="lt-LT"/>
        </w:rPr>
        <w:t>Parengto tarybos sprendimo projekto tikslai ir uždaviniai</w:t>
      </w:r>
    </w:p>
    <w:p w:rsidR="000C64D3" w:rsidRDefault="007746D4" w:rsidP="00E64E2E">
      <w:pPr>
        <w:pStyle w:val="Sraopastraipa"/>
        <w:tabs>
          <w:tab w:val="num" w:pos="3960"/>
        </w:tabs>
        <w:spacing w:line="360" w:lineRule="auto"/>
        <w:ind w:left="0" w:firstLine="709"/>
        <w:jc w:val="both"/>
        <w:rPr>
          <w:lang w:val="lt-LT" w:eastAsia="lt-LT"/>
        </w:rPr>
      </w:pPr>
      <w:r>
        <w:rPr>
          <w:bCs/>
          <w:lang w:val="lt-LT"/>
        </w:rPr>
        <w:t xml:space="preserve">Sprendimu </w:t>
      </w:r>
      <w:r w:rsidR="00E64E2E">
        <w:rPr>
          <w:bCs/>
          <w:lang w:val="lt-LT"/>
        </w:rPr>
        <w:t>patvirtinamas</w:t>
      </w:r>
      <w:r w:rsidR="00377E9C">
        <w:rPr>
          <w:bCs/>
          <w:lang w:val="lt-LT"/>
        </w:rPr>
        <w:t xml:space="preserve"> </w:t>
      </w:r>
      <w:bookmarkStart w:id="0" w:name="_Hlk40642782"/>
      <w:r w:rsidR="00377E9C">
        <w:rPr>
          <w:bCs/>
          <w:lang w:val="lt-LT"/>
        </w:rPr>
        <w:t xml:space="preserve">Molėtų rajono savivaldybės </w:t>
      </w:r>
      <w:bookmarkEnd w:id="0"/>
      <w:r w:rsidR="00E64E2E">
        <w:rPr>
          <w:bCs/>
          <w:lang w:val="lt-LT"/>
        </w:rPr>
        <w:t xml:space="preserve">neformaliojo vaikų švietimo teikėjų veiklos </w:t>
      </w:r>
      <w:r w:rsidR="00CF2247">
        <w:rPr>
          <w:bCs/>
          <w:lang w:val="lt-LT"/>
        </w:rPr>
        <w:t xml:space="preserve">išorinio vertinimo </w:t>
      </w:r>
      <w:r w:rsidR="00E64E2E">
        <w:rPr>
          <w:bCs/>
          <w:lang w:val="lt-LT"/>
        </w:rPr>
        <w:t>tvarkos aprašas</w:t>
      </w:r>
      <w:r w:rsidR="009A62A0">
        <w:rPr>
          <w:bCs/>
          <w:lang w:val="lt-LT"/>
        </w:rPr>
        <w:t>.</w:t>
      </w:r>
      <w:r w:rsidR="00E64E2E">
        <w:rPr>
          <w:bCs/>
          <w:lang w:val="lt-LT"/>
        </w:rPr>
        <w:t xml:space="preserve"> </w:t>
      </w:r>
      <w:r w:rsidR="000C64D3" w:rsidRPr="000C64D3">
        <w:rPr>
          <w:lang w:val="lt-LT" w:eastAsia="lt-LT"/>
        </w:rPr>
        <w:t xml:space="preserve">Sprendimo tikslas </w:t>
      </w:r>
      <w:r w:rsidR="000C64D3">
        <w:rPr>
          <w:lang w:val="lt-LT" w:eastAsia="lt-LT"/>
        </w:rPr>
        <w:t>–</w:t>
      </w:r>
      <w:r w:rsidR="000C64D3" w:rsidRPr="000C64D3">
        <w:rPr>
          <w:lang w:val="lt-LT" w:eastAsia="lt-LT"/>
        </w:rPr>
        <w:t xml:space="preserve"> </w:t>
      </w:r>
      <w:r w:rsidR="00E64E2E">
        <w:rPr>
          <w:lang w:val="lt-LT" w:eastAsia="lt-LT"/>
        </w:rPr>
        <w:t>nustatyti formalųjį švietimą papildančio ugdymo mokyklų ir kitų neformaliojo vaikų švietimo teikėjų (įstaigų, įmonių, laisvųjų mokytojų, organizacijų ar jų padalinių) veiklos įsivertinimo ir veiklos vertinimo sampratą, metodiką, išorės vertinimo organizavimą ir vykdymą</w:t>
      </w:r>
      <w:r w:rsidR="000C64D3">
        <w:rPr>
          <w:lang w:val="lt-LT" w:eastAsia="lt-LT"/>
        </w:rPr>
        <w:t>.</w:t>
      </w:r>
    </w:p>
    <w:p w:rsidR="000C64D3" w:rsidRDefault="000E16A4" w:rsidP="000C64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jc w:val="both"/>
        <w:rPr>
          <w:lang w:val="lt-LT" w:eastAsia="lt-LT"/>
        </w:rPr>
      </w:pPr>
      <w:r>
        <w:rPr>
          <w:lang w:val="lt-LT" w:eastAsia="lt-LT"/>
        </w:rPr>
        <w:tab/>
      </w:r>
      <w:r w:rsidR="00E64E2E">
        <w:rPr>
          <w:lang w:val="lt-LT" w:eastAsia="lt-LT"/>
        </w:rPr>
        <w:t>Uždaviniai: užtikrinti neformaliojo vaikų švietimo programų kokybę, kurti ir plėtoti neformaliojo vaikų švietimo programų kokybės kultūrą, didinti jų įvairovę ir dalyvaujančių vaikų skaičių</w:t>
      </w:r>
      <w:r w:rsidR="000465F1">
        <w:rPr>
          <w:lang w:val="lt-LT" w:eastAsia="lt-LT"/>
        </w:rPr>
        <w:t>.</w:t>
      </w:r>
    </w:p>
    <w:p w:rsidR="00C533EF" w:rsidRDefault="00043581" w:rsidP="00C533EF">
      <w:pPr>
        <w:tabs>
          <w:tab w:val="left" w:pos="720"/>
          <w:tab w:val="num" w:pos="3960"/>
        </w:tabs>
        <w:spacing w:line="360" w:lineRule="auto"/>
        <w:rPr>
          <w:b/>
          <w:lang w:val="lt-LT"/>
        </w:rPr>
      </w:pPr>
      <w:r>
        <w:rPr>
          <w:b/>
          <w:lang w:val="lt-LT"/>
        </w:rPr>
        <w:tab/>
      </w:r>
      <w:r w:rsidR="00C533EF">
        <w:rPr>
          <w:b/>
          <w:lang w:val="lt-LT"/>
        </w:rPr>
        <w:t>2. Šiuo metu esantis teisinis reglamentavimas</w:t>
      </w:r>
    </w:p>
    <w:p w:rsidR="00F77670" w:rsidRPr="00623EF9" w:rsidRDefault="00F77670" w:rsidP="00623EF9">
      <w:pPr>
        <w:tabs>
          <w:tab w:val="left" w:pos="720"/>
          <w:tab w:val="num" w:pos="3960"/>
        </w:tabs>
        <w:spacing w:line="360" w:lineRule="auto"/>
        <w:jc w:val="both"/>
        <w:rPr>
          <w:lang w:val="lt-LT"/>
        </w:rPr>
      </w:pPr>
      <w:r w:rsidRPr="00623EF9">
        <w:rPr>
          <w:lang w:val="lt-LT"/>
        </w:rPr>
        <w:tab/>
      </w:r>
      <w:r w:rsidR="00AB66F9" w:rsidRPr="00623EF9">
        <w:rPr>
          <w:lang w:val="lt-LT"/>
        </w:rPr>
        <w:t xml:space="preserve">Lietuvos Respublikos vietos savivaldos įstatymo </w:t>
      </w:r>
      <w:r w:rsidR="00E64E2E" w:rsidRPr="00623EF9">
        <w:rPr>
          <w:lang w:val="lt-LT"/>
        </w:rPr>
        <w:t xml:space="preserve">6 straipsnio </w:t>
      </w:r>
      <w:r w:rsidR="00AB66F9" w:rsidRPr="00623EF9">
        <w:rPr>
          <w:lang w:val="lt-LT"/>
        </w:rPr>
        <w:t xml:space="preserve">8 </w:t>
      </w:r>
      <w:r w:rsidR="00E64E2E" w:rsidRPr="00623EF9">
        <w:rPr>
          <w:lang w:val="lt-LT"/>
        </w:rPr>
        <w:t>punktas</w:t>
      </w:r>
      <w:r w:rsidR="003C181D" w:rsidRPr="00623EF9">
        <w:rPr>
          <w:lang w:val="lt-LT"/>
        </w:rPr>
        <w:t>, 16 straipsnio 4 dalis</w:t>
      </w:r>
      <w:r w:rsidR="00AB66F9" w:rsidRPr="00623EF9">
        <w:rPr>
          <w:lang w:val="lt-LT"/>
        </w:rPr>
        <w:t>.</w:t>
      </w:r>
    </w:p>
    <w:p w:rsidR="00DC2EA6" w:rsidRPr="00623EF9" w:rsidRDefault="00DC2EA6" w:rsidP="00623EF9">
      <w:pPr>
        <w:tabs>
          <w:tab w:val="left" w:pos="720"/>
        </w:tabs>
        <w:spacing w:line="360" w:lineRule="auto"/>
        <w:ind w:firstLine="709"/>
        <w:jc w:val="both"/>
        <w:rPr>
          <w:lang w:val="lt-LT" w:eastAsia="lt-LT"/>
        </w:rPr>
      </w:pPr>
      <w:r w:rsidRPr="00623EF9">
        <w:rPr>
          <w:lang w:val="lt-LT" w:eastAsia="lt-LT"/>
        </w:rPr>
        <w:t xml:space="preserve">Lietuvos Respublikos </w:t>
      </w:r>
      <w:r w:rsidR="003C181D" w:rsidRPr="00623EF9">
        <w:rPr>
          <w:lang w:val="lt-LT" w:eastAsia="lt-LT"/>
        </w:rPr>
        <w:t>švietimo įstatymo 37 straipsnio 6 dalis</w:t>
      </w:r>
      <w:r w:rsidRPr="00623EF9">
        <w:rPr>
          <w:lang w:val="lt-LT" w:eastAsia="lt-LT"/>
        </w:rPr>
        <w:t>.</w:t>
      </w:r>
    </w:p>
    <w:p w:rsidR="00623EF9" w:rsidRPr="00623EF9" w:rsidRDefault="00623EF9" w:rsidP="00623EF9">
      <w:pPr>
        <w:tabs>
          <w:tab w:val="left" w:pos="720"/>
          <w:tab w:val="left" w:pos="851"/>
          <w:tab w:val="left" w:pos="9356"/>
        </w:tabs>
        <w:spacing w:line="360" w:lineRule="auto"/>
        <w:jc w:val="both"/>
        <w:rPr>
          <w:lang w:val="lt-LT"/>
        </w:rPr>
      </w:pPr>
      <w:r w:rsidRPr="00623EF9">
        <w:rPr>
          <w:lang w:val="lt-LT"/>
        </w:rPr>
        <w:tab/>
        <w:t xml:space="preserve">Lietuvos Respublikos švietimo ir mokslo ministro 2019 m. kovo 28 d. įsakymo Nr. V-342 „Dėl Neformaliojo vaikų švietimo ir jo teikėjų veiklos kokybės užtikrinimo </w:t>
      </w:r>
      <w:r w:rsidR="008176F6">
        <w:rPr>
          <w:lang w:val="lt-LT"/>
        </w:rPr>
        <w:t>metodikos patvirtinimo“ 3 punktas.</w:t>
      </w:r>
      <w:r w:rsidRPr="00623EF9">
        <w:rPr>
          <w:lang w:val="lt-LT"/>
        </w:rPr>
        <w:t xml:space="preserve"> </w:t>
      </w:r>
    </w:p>
    <w:p w:rsidR="00C533EF" w:rsidRDefault="00043581" w:rsidP="00043581">
      <w:pPr>
        <w:tabs>
          <w:tab w:val="left" w:pos="720"/>
          <w:tab w:val="num" w:pos="3960"/>
        </w:tabs>
        <w:spacing w:line="360" w:lineRule="auto"/>
        <w:jc w:val="both"/>
        <w:rPr>
          <w:b/>
          <w:lang w:val="lt-LT"/>
        </w:rPr>
      </w:pPr>
      <w:r>
        <w:rPr>
          <w:b/>
          <w:lang w:val="lt-LT"/>
        </w:rPr>
        <w:tab/>
      </w:r>
      <w:r w:rsidR="00C533EF">
        <w:rPr>
          <w:b/>
          <w:lang w:val="lt-LT"/>
        </w:rPr>
        <w:t xml:space="preserve">3. </w:t>
      </w:r>
      <w:r w:rsidR="00C533EF">
        <w:rPr>
          <w:b/>
          <w:lang w:val="pt-BR"/>
        </w:rPr>
        <w:t>Galimos teigiamos ir neigiamos pasekmės priėmus siūlomą tarybos sprendimo projektą</w:t>
      </w:r>
    </w:p>
    <w:p w:rsidR="0054589A" w:rsidRDefault="00623EF9" w:rsidP="00C533EF">
      <w:pPr>
        <w:spacing w:line="360" w:lineRule="auto"/>
        <w:ind w:firstLine="720"/>
        <w:jc w:val="both"/>
        <w:rPr>
          <w:lang w:val="lt-LT"/>
        </w:rPr>
      </w:pPr>
      <w:r>
        <w:rPr>
          <w:lang w:val="lt-LT"/>
        </w:rPr>
        <w:t xml:space="preserve">Teigiama – neformaliojo vaikų švietimo ir formalųjį švietimą papildančio ugdymo mokyklos veiklų įsivertinimui naudos bendrą tvarką. Pagerės vykdomų programų kokybė. </w:t>
      </w:r>
    </w:p>
    <w:p w:rsidR="00C533EF" w:rsidRDefault="00C533EF" w:rsidP="00C533EF">
      <w:pPr>
        <w:spacing w:line="360" w:lineRule="auto"/>
        <w:ind w:firstLine="720"/>
        <w:jc w:val="both"/>
        <w:rPr>
          <w:lang w:val="lt-LT"/>
        </w:rPr>
      </w:pPr>
      <w:r>
        <w:rPr>
          <w:lang w:val="lt-LT"/>
        </w:rPr>
        <w:t>Neigiamų pasekmių nenumatoma.</w:t>
      </w:r>
    </w:p>
    <w:p w:rsidR="00C533EF" w:rsidRDefault="00043581" w:rsidP="00C533EF">
      <w:pPr>
        <w:tabs>
          <w:tab w:val="num" w:pos="0"/>
          <w:tab w:val="left" w:pos="720"/>
        </w:tabs>
        <w:spacing w:line="360" w:lineRule="auto"/>
        <w:rPr>
          <w:b/>
          <w:lang w:val="lt-LT"/>
        </w:rPr>
      </w:pPr>
      <w:r>
        <w:rPr>
          <w:b/>
          <w:lang w:val="lt-LT"/>
        </w:rPr>
        <w:tab/>
      </w:r>
      <w:r w:rsidR="00C533EF">
        <w:rPr>
          <w:b/>
          <w:lang w:val="lt-LT"/>
        </w:rPr>
        <w:t>4. Priemonės sprendimui įgyvendinti</w:t>
      </w:r>
    </w:p>
    <w:p w:rsidR="00C533EF" w:rsidRDefault="00C533EF" w:rsidP="00C533EF">
      <w:pPr>
        <w:tabs>
          <w:tab w:val="num" w:pos="0"/>
          <w:tab w:val="left" w:pos="720"/>
        </w:tabs>
        <w:spacing w:line="360" w:lineRule="auto"/>
        <w:ind w:firstLine="709"/>
        <w:rPr>
          <w:lang w:val="lt-LT"/>
        </w:rPr>
      </w:pPr>
      <w:r>
        <w:rPr>
          <w:lang w:val="lt-LT"/>
        </w:rPr>
        <w:t>Nėra</w:t>
      </w:r>
    </w:p>
    <w:p w:rsidR="00C533EF" w:rsidRDefault="00043581" w:rsidP="00C533EF">
      <w:pPr>
        <w:tabs>
          <w:tab w:val="left" w:pos="720"/>
          <w:tab w:val="num" w:pos="3960"/>
        </w:tabs>
        <w:spacing w:line="360" w:lineRule="auto"/>
        <w:rPr>
          <w:b/>
          <w:lang w:val="lt-LT"/>
        </w:rPr>
      </w:pPr>
      <w:r>
        <w:rPr>
          <w:b/>
          <w:lang w:val="lt-LT"/>
        </w:rPr>
        <w:tab/>
      </w:r>
      <w:r w:rsidR="00C533EF">
        <w:rPr>
          <w:b/>
          <w:lang w:val="lt-LT"/>
        </w:rPr>
        <w:t>5. Lėšų poreikis ir jų šaltiniai (prireikus skaičiavimai ir išlaidų sąmatos)</w:t>
      </w:r>
    </w:p>
    <w:p w:rsidR="00C63A2E" w:rsidRDefault="00623EF9" w:rsidP="00C533EF">
      <w:pPr>
        <w:tabs>
          <w:tab w:val="left" w:pos="720"/>
          <w:tab w:val="num" w:pos="3960"/>
        </w:tabs>
        <w:spacing w:line="360" w:lineRule="auto"/>
        <w:ind w:firstLine="709"/>
        <w:jc w:val="both"/>
        <w:rPr>
          <w:lang w:val="lt-LT"/>
        </w:rPr>
      </w:pPr>
      <w:r>
        <w:rPr>
          <w:lang w:val="lt-LT"/>
        </w:rPr>
        <w:t>Formalųjį švietimą papildančio ugdymo mokyklų išorini</w:t>
      </w:r>
      <w:r w:rsidR="00C63A2E">
        <w:rPr>
          <w:lang w:val="lt-LT"/>
        </w:rPr>
        <w:t>o vertinimo išlaidas finansuojamos iš Savivaldybės biudžeto.</w:t>
      </w:r>
    </w:p>
    <w:p w:rsidR="00C533EF" w:rsidRDefault="00623EF9" w:rsidP="00C533EF">
      <w:pPr>
        <w:tabs>
          <w:tab w:val="left" w:pos="720"/>
          <w:tab w:val="num" w:pos="3960"/>
        </w:tabs>
        <w:spacing w:line="360" w:lineRule="auto"/>
        <w:ind w:firstLine="709"/>
        <w:jc w:val="both"/>
        <w:rPr>
          <w:lang w:val="lt-LT"/>
        </w:rPr>
      </w:pPr>
      <w:r>
        <w:rPr>
          <w:lang w:val="lt-LT"/>
        </w:rPr>
        <w:t>Neformaliojo vaikų švietimo išorinio vertinimo išlaidas finansuoja savininkas</w:t>
      </w:r>
      <w:r w:rsidR="00C63A2E">
        <w:rPr>
          <w:lang w:val="lt-LT"/>
        </w:rPr>
        <w:t xml:space="preserve"> ir/arba teisės aktų ar susitarimų nustatyta tvarka.</w:t>
      </w:r>
      <w:r>
        <w:rPr>
          <w:lang w:val="lt-LT"/>
        </w:rPr>
        <w:t>.</w:t>
      </w:r>
    </w:p>
    <w:p w:rsidR="00C533EF" w:rsidRDefault="00043581" w:rsidP="00C533EF">
      <w:pPr>
        <w:tabs>
          <w:tab w:val="left" w:pos="720"/>
          <w:tab w:val="num" w:pos="3960"/>
        </w:tabs>
        <w:spacing w:line="360" w:lineRule="auto"/>
        <w:rPr>
          <w:b/>
          <w:lang w:val="lt-LT"/>
        </w:rPr>
      </w:pPr>
      <w:r>
        <w:rPr>
          <w:b/>
          <w:lang w:val="lt-LT"/>
        </w:rPr>
        <w:tab/>
      </w:r>
      <w:r w:rsidR="00C533EF">
        <w:rPr>
          <w:b/>
          <w:lang w:val="lt-LT"/>
        </w:rPr>
        <w:t>6.Vykdytojai, įvykdymo terminai</w:t>
      </w:r>
    </w:p>
    <w:p w:rsidR="00EF3501" w:rsidRPr="00EF3501" w:rsidRDefault="00EF3501" w:rsidP="00CF2247">
      <w:pPr>
        <w:spacing w:line="360" w:lineRule="auto"/>
        <w:jc w:val="both"/>
        <w:rPr>
          <w:lang w:val="lt-LT" w:eastAsia="lt-LT"/>
        </w:rPr>
      </w:pPr>
      <w:r w:rsidRPr="00EF3501">
        <w:rPr>
          <w:lang w:val="lt-LT" w:eastAsia="lt-LT"/>
        </w:rPr>
        <w:t xml:space="preserve">            Molėtų ra</w:t>
      </w:r>
      <w:r w:rsidR="00C63A2E">
        <w:rPr>
          <w:lang w:val="lt-LT" w:eastAsia="lt-LT"/>
        </w:rPr>
        <w:t xml:space="preserve">jono savivaldybės administracija, </w:t>
      </w:r>
      <w:bookmarkStart w:id="1" w:name="_GoBack"/>
      <w:bookmarkEnd w:id="1"/>
      <w:r w:rsidR="00C63A2E">
        <w:rPr>
          <w:lang w:val="lt-LT" w:eastAsia="lt-LT"/>
        </w:rPr>
        <w:t>formalųjį švietimą papildančio ugdymo mokyklos, neformaliojo vaikų švietimo teikėjai</w:t>
      </w:r>
      <w:r w:rsidRPr="00EF3501">
        <w:rPr>
          <w:lang w:val="lt-LT" w:eastAsia="lt-LT"/>
        </w:rPr>
        <w:t xml:space="preserve">. </w:t>
      </w:r>
    </w:p>
    <w:p w:rsidR="00EF3501" w:rsidRPr="00EF3501" w:rsidRDefault="00EF3501" w:rsidP="00CF2247">
      <w:pPr>
        <w:spacing w:line="360" w:lineRule="auto"/>
        <w:rPr>
          <w:lang w:val="lt-LT" w:eastAsia="lt-LT"/>
        </w:rPr>
      </w:pPr>
    </w:p>
    <w:p w:rsidR="00EF3501" w:rsidRDefault="00EF3501" w:rsidP="00C533EF">
      <w:pPr>
        <w:tabs>
          <w:tab w:val="left" w:pos="720"/>
          <w:tab w:val="num" w:pos="3960"/>
        </w:tabs>
        <w:spacing w:line="360" w:lineRule="auto"/>
        <w:rPr>
          <w:b/>
          <w:lang w:val="lt-LT"/>
        </w:rPr>
      </w:pPr>
    </w:p>
    <w:sectPr w:rsidR="00EF3501" w:rsidSect="00A86FE9">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72F" w:rsidRDefault="00A7572F" w:rsidP="00F956EE">
      <w:r>
        <w:separator/>
      </w:r>
    </w:p>
  </w:endnote>
  <w:endnote w:type="continuationSeparator" w:id="0">
    <w:p w:rsidR="00A7572F" w:rsidRDefault="00A7572F" w:rsidP="00F9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72F" w:rsidRDefault="00A7572F" w:rsidP="00F956EE">
      <w:r>
        <w:separator/>
      </w:r>
    </w:p>
  </w:footnote>
  <w:footnote w:type="continuationSeparator" w:id="0">
    <w:p w:rsidR="00A7572F" w:rsidRDefault="00A7572F" w:rsidP="00F95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59424"/>
      <w:docPartObj>
        <w:docPartGallery w:val="Page Numbers (Top of Page)"/>
        <w:docPartUnique/>
      </w:docPartObj>
    </w:sdtPr>
    <w:sdtEndPr/>
    <w:sdtContent>
      <w:p w:rsidR="00F956EE" w:rsidRDefault="00F956EE">
        <w:pPr>
          <w:pStyle w:val="Antrats"/>
          <w:jc w:val="center"/>
        </w:pPr>
        <w:r>
          <w:fldChar w:fldCharType="begin"/>
        </w:r>
        <w:r>
          <w:instrText>PAGE   \* MERGEFORMAT</w:instrText>
        </w:r>
        <w:r>
          <w:fldChar w:fldCharType="separate"/>
        </w:r>
        <w:r w:rsidR="000465F1" w:rsidRPr="000465F1">
          <w:rPr>
            <w:noProof/>
            <w:lang w:val="lt-LT"/>
          </w:rPr>
          <w:t>2</w:t>
        </w:r>
        <w:r>
          <w:fldChar w:fldCharType="end"/>
        </w:r>
      </w:p>
    </w:sdtContent>
  </w:sdt>
  <w:p w:rsidR="00F956EE" w:rsidRDefault="00F956E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B4D75"/>
    <w:multiLevelType w:val="hybridMultilevel"/>
    <w:tmpl w:val="24403334"/>
    <w:lvl w:ilvl="0" w:tplc="B194212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EF"/>
    <w:rsid w:val="00007BFC"/>
    <w:rsid w:val="00024650"/>
    <w:rsid w:val="00043581"/>
    <w:rsid w:val="000465F1"/>
    <w:rsid w:val="000B09F8"/>
    <w:rsid w:val="000C373A"/>
    <w:rsid w:val="000C64D3"/>
    <w:rsid w:val="000E16A4"/>
    <w:rsid w:val="000E6217"/>
    <w:rsid w:val="00142AF3"/>
    <w:rsid w:val="002B29C1"/>
    <w:rsid w:val="002B6B95"/>
    <w:rsid w:val="003111EB"/>
    <w:rsid w:val="00372239"/>
    <w:rsid w:val="00377E9C"/>
    <w:rsid w:val="003C181D"/>
    <w:rsid w:val="004061C3"/>
    <w:rsid w:val="0044065F"/>
    <w:rsid w:val="0044299B"/>
    <w:rsid w:val="00465D1A"/>
    <w:rsid w:val="004F5EC7"/>
    <w:rsid w:val="00501956"/>
    <w:rsid w:val="005227C9"/>
    <w:rsid w:val="0054589A"/>
    <w:rsid w:val="00623EF9"/>
    <w:rsid w:val="0064584E"/>
    <w:rsid w:val="00760F63"/>
    <w:rsid w:val="007746D4"/>
    <w:rsid w:val="0080465F"/>
    <w:rsid w:val="00813C61"/>
    <w:rsid w:val="008176F6"/>
    <w:rsid w:val="00943E8C"/>
    <w:rsid w:val="009A62A0"/>
    <w:rsid w:val="009C0E5D"/>
    <w:rsid w:val="00A55336"/>
    <w:rsid w:val="00A7572F"/>
    <w:rsid w:val="00A86FE9"/>
    <w:rsid w:val="00AB66F9"/>
    <w:rsid w:val="00AC6653"/>
    <w:rsid w:val="00AF6A71"/>
    <w:rsid w:val="00B20345"/>
    <w:rsid w:val="00B458DB"/>
    <w:rsid w:val="00C12948"/>
    <w:rsid w:val="00C504DD"/>
    <w:rsid w:val="00C533EF"/>
    <w:rsid w:val="00C63A2E"/>
    <w:rsid w:val="00CF2247"/>
    <w:rsid w:val="00D10261"/>
    <w:rsid w:val="00DC2EA6"/>
    <w:rsid w:val="00DF5D09"/>
    <w:rsid w:val="00E22D12"/>
    <w:rsid w:val="00E44457"/>
    <w:rsid w:val="00E64E2E"/>
    <w:rsid w:val="00EE05CC"/>
    <w:rsid w:val="00EF3501"/>
    <w:rsid w:val="00F10915"/>
    <w:rsid w:val="00F1569A"/>
    <w:rsid w:val="00F77670"/>
    <w:rsid w:val="00F956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0ED47"/>
  <w15:docId w15:val="{35C96257-07D0-4B7F-BD51-AF892CC0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533EF"/>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956EE"/>
    <w:pPr>
      <w:tabs>
        <w:tab w:val="center" w:pos="4819"/>
        <w:tab w:val="right" w:pos="9638"/>
      </w:tabs>
    </w:pPr>
  </w:style>
  <w:style w:type="character" w:customStyle="1" w:styleId="AntratsDiagrama">
    <w:name w:val="Antraštės Diagrama"/>
    <w:basedOn w:val="Numatytasispastraiposriftas"/>
    <w:link w:val="Antrats"/>
    <w:uiPriority w:val="99"/>
    <w:rsid w:val="00F956EE"/>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F956EE"/>
    <w:pPr>
      <w:tabs>
        <w:tab w:val="center" w:pos="4819"/>
        <w:tab w:val="right" w:pos="9638"/>
      </w:tabs>
    </w:pPr>
  </w:style>
  <w:style w:type="character" w:customStyle="1" w:styleId="PoratDiagrama">
    <w:name w:val="Poraštė Diagrama"/>
    <w:basedOn w:val="Numatytasispastraiposriftas"/>
    <w:link w:val="Porat"/>
    <w:uiPriority w:val="99"/>
    <w:rsid w:val="00F956EE"/>
    <w:rPr>
      <w:rFonts w:ascii="Times New Roman" w:eastAsia="Times New Roman" w:hAnsi="Times New Roman" w:cs="Times New Roman"/>
      <w:sz w:val="24"/>
      <w:szCs w:val="24"/>
      <w:lang w:val="en-GB"/>
    </w:rPr>
  </w:style>
  <w:style w:type="paragraph" w:styleId="Sraopastraipa">
    <w:name w:val="List Paragraph"/>
    <w:basedOn w:val="prastasis"/>
    <w:uiPriority w:val="34"/>
    <w:qFormat/>
    <w:rsid w:val="00C12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0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FC7DD-EFB9-4D03-92F7-A92C77DA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1301</Words>
  <Characters>742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Jurkšaitis Arvydas</dc:creator>
  <cp:lastModifiedBy>Jurkšaitis Arvydas</cp:lastModifiedBy>
  <cp:revision>17</cp:revision>
  <dcterms:created xsi:type="dcterms:W3CDTF">2020-05-17T18:14:00Z</dcterms:created>
  <dcterms:modified xsi:type="dcterms:W3CDTF">2020-06-12T12:00:00Z</dcterms:modified>
</cp:coreProperties>
</file>