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2E0327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2E0327">
        <w:rPr>
          <w:lang w:val="lt-LT"/>
        </w:rPr>
        <w:t>AIŠKINAMASIS RAŠTAS</w:t>
      </w:r>
    </w:p>
    <w:p w:rsidR="00C955C1" w:rsidRPr="002E0327" w:rsidRDefault="000D6DBA" w:rsidP="002E0327">
      <w:pPr>
        <w:tabs>
          <w:tab w:val="left" w:pos="720"/>
          <w:tab w:val="num" w:pos="3960"/>
        </w:tabs>
        <w:spacing w:line="360" w:lineRule="auto"/>
        <w:jc w:val="center"/>
        <w:rPr>
          <w:caps/>
          <w:noProof/>
          <w:lang w:val="lt-LT"/>
        </w:rPr>
      </w:pPr>
      <w:r>
        <w:rPr>
          <w:noProof/>
          <w:lang w:val="lt-LT"/>
        </w:rPr>
        <w:t>Dėl pritarimo projekto „Asociacijos „B</w:t>
      </w:r>
      <w:r w:rsidRPr="000D6DBA">
        <w:rPr>
          <w:noProof/>
          <w:lang w:val="lt-LT"/>
        </w:rPr>
        <w:t>ekupės melioracija“ melioracijos statinių rekonstravimas“  jungtinės veiklos sutarties pasirašymui</w:t>
      </w:r>
    </w:p>
    <w:p w:rsidR="008034BC" w:rsidRPr="00F8426E" w:rsidRDefault="006435AE" w:rsidP="00F8426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2E0327">
        <w:rPr>
          <w:b/>
          <w:lang w:val="lt-LT"/>
        </w:rPr>
        <w:t xml:space="preserve">1. Parengto tarybos sprendimo </w:t>
      </w:r>
      <w:r w:rsidR="00F8426E">
        <w:rPr>
          <w:b/>
          <w:lang w:val="lt-LT"/>
        </w:rPr>
        <w:t xml:space="preserve">projekto tikslai ir uždaviniai </w:t>
      </w:r>
    </w:p>
    <w:p w:rsidR="00650CBD" w:rsidRPr="00650CBD" w:rsidRDefault="001F26BC" w:rsidP="002F5EE5">
      <w:pPr>
        <w:spacing w:line="360" w:lineRule="auto"/>
        <w:ind w:firstLine="720"/>
        <w:jc w:val="both"/>
        <w:rPr>
          <w:lang w:val="lt-LT"/>
        </w:rPr>
      </w:pPr>
      <w:r w:rsidRPr="002F5EE5">
        <w:rPr>
          <w:lang w:val="lt-LT"/>
        </w:rPr>
        <w:t xml:space="preserve">Šio tarybos sprendimo </w:t>
      </w:r>
      <w:r w:rsidR="00650CBD" w:rsidRPr="002F5EE5">
        <w:rPr>
          <w:lang w:val="lt-LT"/>
        </w:rPr>
        <w:t xml:space="preserve">projekto tikslas  </w:t>
      </w:r>
      <w:r w:rsidR="002F5EE5" w:rsidRPr="002F5EE5">
        <w:rPr>
          <w:lang w:val="lt-LT"/>
        </w:rPr>
        <w:t>– pritarti Molėtų rajono savivaldybės administracijos dalyvavimui partnerio teisėmis projekte asociacijos „</w:t>
      </w:r>
      <w:proofErr w:type="spellStart"/>
      <w:r w:rsidR="002F5EE5" w:rsidRPr="002F5EE5">
        <w:rPr>
          <w:lang w:val="lt-LT"/>
        </w:rPr>
        <w:t>Bekupės</w:t>
      </w:r>
      <w:proofErr w:type="spellEnd"/>
      <w:r w:rsidR="002F5EE5" w:rsidRPr="002F5EE5">
        <w:rPr>
          <w:lang w:val="lt-LT"/>
        </w:rPr>
        <w:t xml:space="preserve"> melioracija“ projekte „Asociacijos „</w:t>
      </w:r>
      <w:proofErr w:type="spellStart"/>
      <w:r w:rsidR="002F5EE5" w:rsidRPr="002F5EE5">
        <w:rPr>
          <w:lang w:val="lt-LT"/>
        </w:rPr>
        <w:t>Bekupės</w:t>
      </w:r>
      <w:proofErr w:type="spellEnd"/>
      <w:r w:rsidR="002F5EE5" w:rsidRPr="002F5EE5">
        <w:rPr>
          <w:lang w:val="lt-LT"/>
        </w:rPr>
        <w:t xml:space="preserve"> melioracija“ melioracijos statinių rekonstravimas” pagal Lietuvos kaimo plėtros 2014–2020 metų programos priemonės „Investicijos į materialųjį turtą” veiklos „Parama žemės ūkio </w:t>
      </w:r>
      <w:proofErr w:type="spellStart"/>
      <w:r w:rsidR="002F5EE5" w:rsidRPr="002F5EE5">
        <w:rPr>
          <w:lang w:val="lt-LT"/>
        </w:rPr>
        <w:t>vandentvarkai</w:t>
      </w:r>
      <w:proofErr w:type="spellEnd"/>
      <w:r w:rsidR="002F5EE5" w:rsidRPr="002F5EE5">
        <w:rPr>
          <w:lang w:val="lt-LT"/>
        </w:rPr>
        <w:t>“ taisykles, taikomų nuo 2019 metų.</w:t>
      </w:r>
      <w:r w:rsidR="002F5EE5">
        <w:rPr>
          <w:lang w:val="lt-LT"/>
        </w:rPr>
        <w:t xml:space="preserve"> </w:t>
      </w:r>
    </w:p>
    <w:p w:rsidR="00742625" w:rsidRPr="00650CBD" w:rsidRDefault="007174FA" w:rsidP="00650CB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Projekto metu</w:t>
      </w:r>
      <w:r w:rsidR="00742625">
        <w:rPr>
          <w:lang w:val="lt-LT"/>
        </w:rPr>
        <w:t xml:space="preserve"> planuojama rekonstruoti 3,3 km melioracijos griovių, 4 vnt. pralaidų, 29 vnt. drenažo žiočių, 3,7 km drenažo rinktuvų ir 20,8 km drenažo </w:t>
      </w:r>
      <w:proofErr w:type="spellStart"/>
      <w:r w:rsidR="00742625">
        <w:rPr>
          <w:lang w:val="lt-LT"/>
        </w:rPr>
        <w:t>sausintuvų</w:t>
      </w:r>
      <w:proofErr w:type="spellEnd"/>
      <w:r w:rsidR="00742625">
        <w:rPr>
          <w:lang w:val="lt-LT"/>
        </w:rPr>
        <w:t>. Bendras plotas, kuriame numatoma atlikti rekonstrukciją – 92 ha. Planuojama, kad įgyvendinus projekto veiklas melioruojamas plotas projekto teritorijoje sieks 112 ha.</w:t>
      </w:r>
      <w:bookmarkStart w:id="0" w:name="_GoBack"/>
      <w:bookmarkEnd w:id="0"/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2. Šiuo metu esantis teisinis reglamentavimas</w:t>
      </w:r>
    </w:p>
    <w:p w:rsidR="006435AE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Lietuvos Respublikos vietos savivaldos įs</w:t>
      </w:r>
      <w:r w:rsidR="000140F7" w:rsidRPr="002E0327">
        <w:rPr>
          <w:lang w:val="lt-LT"/>
        </w:rPr>
        <w:t>tatymo 16 straipsnio 4 dalis</w:t>
      </w:r>
      <w:r w:rsidR="005906B7" w:rsidRPr="002E0327">
        <w:rPr>
          <w:lang w:val="lt-LT"/>
        </w:rPr>
        <w:t>;</w:t>
      </w:r>
    </w:p>
    <w:p w:rsidR="000F69C6" w:rsidRDefault="00924F56" w:rsidP="00AD4E80">
      <w:pPr>
        <w:tabs>
          <w:tab w:val="left" w:pos="720"/>
          <w:tab w:val="num" w:pos="3960"/>
        </w:tabs>
        <w:spacing w:line="360" w:lineRule="auto"/>
        <w:jc w:val="both"/>
        <w:rPr>
          <w:color w:val="000000" w:themeColor="text1"/>
        </w:rPr>
      </w:pPr>
      <w:r>
        <w:rPr>
          <w:lang w:val="lt-LT"/>
        </w:rPr>
        <w:tab/>
      </w:r>
      <w:r w:rsidR="000F69C6" w:rsidRPr="00951C95">
        <w:rPr>
          <w:color w:val="000000" w:themeColor="text1"/>
        </w:rPr>
        <w:t xml:space="preserve">Molėtų </w:t>
      </w:r>
      <w:proofErr w:type="spellStart"/>
      <w:r w:rsidR="000F69C6" w:rsidRPr="00951C95">
        <w:rPr>
          <w:color w:val="000000" w:themeColor="text1"/>
        </w:rPr>
        <w:t>rajono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savivaldybės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vardu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sudaromų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su</w:t>
      </w:r>
      <w:r w:rsidR="000F69C6">
        <w:rPr>
          <w:color w:val="000000" w:themeColor="text1"/>
        </w:rPr>
        <w:t>tarčių</w:t>
      </w:r>
      <w:proofErr w:type="spellEnd"/>
      <w:r w:rsidR="000F69C6">
        <w:rPr>
          <w:color w:val="000000" w:themeColor="text1"/>
        </w:rPr>
        <w:t xml:space="preserve"> </w:t>
      </w:r>
      <w:proofErr w:type="spellStart"/>
      <w:r w:rsidR="000F69C6">
        <w:rPr>
          <w:color w:val="000000" w:themeColor="text1"/>
        </w:rPr>
        <w:t>pasirašymo</w:t>
      </w:r>
      <w:proofErr w:type="spellEnd"/>
      <w:r w:rsidR="000F69C6">
        <w:rPr>
          <w:color w:val="000000" w:themeColor="text1"/>
        </w:rPr>
        <w:t xml:space="preserve"> </w:t>
      </w:r>
      <w:proofErr w:type="spellStart"/>
      <w:r w:rsidR="000F69C6">
        <w:rPr>
          <w:color w:val="000000" w:themeColor="text1"/>
        </w:rPr>
        <w:t>tvarkos</w:t>
      </w:r>
      <w:proofErr w:type="spellEnd"/>
      <w:r w:rsidR="000F69C6">
        <w:rPr>
          <w:color w:val="000000" w:themeColor="text1"/>
        </w:rPr>
        <w:t xml:space="preserve"> </w:t>
      </w:r>
      <w:proofErr w:type="spellStart"/>
      <w:r w:rsidR="000F69C6">
        <w:rPr>
          <w:color w:val="000000" w:themeColor="text1"/>
        </w:rPr>
        <w:t>aprašas</w:t>
      </w:r>
      <w:proofErr w:type="spellEnd"/>
      <w:r w:rsidR="000F69C6">
        <w:rPr>
          <w:color w:val="000000" w:themeColor="text1"/>
        </w:rPr>
        <w:t xml:space="preserve">, </w:t>
      </w:r>
      <w:proofErr w:type="spellStart"/>
      <w:r w:rsidR="000F69C6">
        <w:rPr>
          <w:color w:val="000000" w:themeColor="text1"/>
        </w:rPr>
        <w:t>patvirtintas</w:t>
      </w:r>
      <w:proofErr w:type="spellEnd"/>
      <w:r w:rsidR="000F69C6" w:rsidRPr="00951C95">
        <w:rPr>
          <w:color w:val="000000" w:themeColor="text1"/>
        </w:rPr>
        <w:t xml:space="preserve"> Molėtų </w:t>
      </w:r>
      <w:proofErr w:type="spellStart"/>
      <w:r w:rsidR="000F69C6" w:rsidRPr="00951C95">
        <w:rPr>
          <w:color w:val="000000" w:themeColor="text1"/>
        </w:rPr>
        <w:t>rajono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savivaldybės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tarybos</w:t>
      </w:r>
      <w:proofErr w:type="spellEnd"/>
      <w:r w:rsidR="000F69C6" w:rsidRPr="00951C95">
        <w:rPr>
          <w:color w:val="000000" w:themeColor="text1"/>
        </w:rPr>
        <w:t xml:space="preserve"> 2009 m. </w:t>
      </w:r>
      <w:proofErr w:type="spellStart"/>
      <w:r w:rsidR="000F69C6" w:rsidRPr="00951C95">
        <w:rPr>
          <w:color w:val="000000" w:themeColor="text1"/>
        </w:rPr>
        <w:t>sausio</w:t>
      </w:r>
      <w:proofErr w:type="spellEnd"/>
      <w:r w:rsidR="000F69C6" w:rsidRPr="00951C95">
        <w:rPr>
          <w:color w:val="000000" w:themeColor="text1"/>
        </w:rPr>
        <w:t xml:space="preserve"> 29 d. </w:t>
      </w:r>
      <w:proofErr w:type="spellStart"/>
      <w:r w:rsidR="000F69C6" w:rsidRPr="00951C95">
        <w:rPr>
          <w:color w:val="000000" w:themeColor="text1"/>
        </w:rPr>
        <w:t>sprendimu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Nr</w:t>
      </w:r>
      <w:proofErr w:type="spellEnd"/>
      <w:r w:rsidR="000F69C6" w:rsidRPr="00951C95">
        <w:rPr>
          <w:color w:val="000000" w:themeColor="text1"/>
        </w:rPr>
        <w:t>. B1-9 „</w:t>
      </w:r>
      <w:proofErr w:type="spellStart"/>
      <w:r w:rsidR="000F69C6" w:rsidRPr="00951C95">
        <w:rPr>
          <w:color w:val="000000" w:themeColor="text1"/>
        </w:rPr>
        <w:t>Dėl</w:t>
      </w:r>
      <w:proofErr w:type="spellEnd"/>
      <w:r w:rsidR="000F69C6" w:rsidRPr="00951C95">
        <w:rPr>
          <w:color w:val="000000" w:themeColor="text1"/>
        </w:rPr>
        <w:t xml:space="preserve"> Molėtų </w:t>
      </w:r>
      <w:proofErr w:type="spellStart"/>
      <w:r w:rsidR="000F69C6" w:rsidRPr="00951C95">
        <w:rPr>
          <w:color w:val="000000" w:themeColor="text1"/>
        </w:rPr>
        <w:t>rajono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savivaldybės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vardu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sudaromų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sutarčių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pasirašymo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tvarkos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aprašo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patvirtinimo</w:t>
      </w:r>
      <w:proofErr w:type="spellEnd"/>
      <w:r w:rsidR="000F69C6" w:rsidRPr="00951C95">
        <w:rPr>
          <w:color w:val="000000" w:themeColor="text1"/>
        </w:rPr>
        <w:t xml:space="preserve">“ (Molėtų </w:t>
      </w:r>
      <w:proofErr w:type="spellStart"/>
      <w:r w:rsidR="000F69C6" w:rsidRPr="00951C95">
        <w:rPr>
          <w:color w:val="000000" w:themeColor="text1"/>
        </w:rPr>
        <w:t>rajono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savivaldybės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tarybos</w:t>
      </w:r>
      <w:proofErr w:type="spellEnd"/>
      <w:r w:rsidR="000F69C6" w:rsidRPr="00951C95">
        <w:rPr>
          <w:color w:val="000000" w:themeColor="text1"/>
        </w:rPr>
        <w:t xml:space="preserve"> 2013 m. </w:t>
      </w:r>
      <w:proofErr w:type="spellStart"/>
      <w:r w:rsidR="000F69C6" w:rsidRPr="00951C95">
        <w:rPr>
          <w:color w:val="000000" w:themeColor="text1"/>
        </w:rPr>
        <w:t>kovo</w:t>
      </w:r>
      <w:proofErr w:type="spellEnd"/>
      <w:r w:rsidR="000F69C6" w:rsidRPr="00951C95">
        <w:rPr>
          <w:color w:val="000000" w:themeColor="text1"/>
        </w:rPr>
        <w:t xml:space="preserve"> 28 d. </w:t>
      </w:r>
      <w:proofErr w:type="spellStart"/>
      <w:r w:rsidR="000F69C6" w:rsidRPr="00951C95">
        <w:rPr>
          <w:color w:val="000000" w:themeColor="text1"/>
        </w:rPr>
        <w:t>sprendimo</w:t>
      </w:r>
      <w:proofErr w:type="spellEnd"/>
      <w:r w:rsidR="000F69C6" w:rsidRPr="00951C95">
        <w:rPr>
          <w:color w:val="000000" w:themeColor="text1"/>
        </w:rPr>
        <w:t xml:space="preserve"> </w:t>
      </w:r>
      <w:proofErr w:type="spellStart"/>
      <w:r w:rsidR="000F69C6" w:rsidRPr="00951C95">
        <w:rPr>
          <w:color w:val="000000" w:themeColor="text1"/>
        </w:rPr>
        <w:t>Nr</w:t>
      </w:r>
      <w:proofErr w:type="spellEnd"/>
      <w:r w:rsidR="000F69C6" w:rsidRPr="00951C95">
        <w:rPr>
          <w:color w:val="000000" w:themeColor="text1"/>
        </w:rPr>
        <w:t>. B1-</w:t>
      </w:r>
      <w:r w:rsidR="00A8333B">
        <w:rPr>
          <w:color w:val="000000" w:themeColor="text1"/>
        </w:rPr>
        <w:t xml:space="preserve">62 </w:t>
      </w:r>
      <w:proofErr w:type="spellStart"/>
      <w:r w:rsidR="00A8333B">
        <w:rPr>
          <w:color w:val="000000" w:themeColor="text1"/>
        </w:rPr>
        <w:t>redakcija</w:t>
      </w:r>
      <w:proofErr w:type="spellEnd"/>
      <w:r w:rsidR="00A8333B">
        <w:rPr>
          <w:color w:val="000000" w:themeColor="text1"/>
        </w:rPr>
        <w:t xml:space="preserve">), 8.1, 9.1 </w:t>
      </w:r>
      <w:proofErr w:type="spellStart"/>
      <w:r w:rsidR="00A8333B">
        <w:rPr>
          <w:color w:val="000000" w:themeColor="text1"/>
        </w:rPr>
        <w:t>punktai</w:t>
      </w:r>
      <w:proofErr w:type="spellEnd"/>
      <w:r w:rsidR="00A8333B">
        <w:rPr>
          <w:color w:val="000000" w:themeColor="text1"/>
        </w:rPr>
        <w:t>;</w:t>
      </w:r>
    </w:p>
    <w:p w:rsidR="00A8333B" w:rsidRDefault="00A8333B" w:rsidP="00A8333B">
      <w:pPr>
        <w:tabs>
          <w:tab w:val="left" w:pos="720"/>
          <w:tab w:val="num" w:pos="396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proofErr w:type="gramStart"/>
      <w:r w:rsidRPr="00A8333B">
        <w:rPr>
          <w:color w:val="000000" w:themeColor="text1"/>
        </w:rPr>
        <w:t>Lietuvos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kaimo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plėtros</w:t>
      </w:r>
      <w:proofErr w:type="spellEnd"/>
      <w:r w:rsidRPr="00A8333B">
        <w:rPr>
          <w:color w:val="000000" w:themeColor="text1"/>
        </w:rPr>
        <w:t xml:space="preserve"> 2014–2020 </w:t>
      </w:r>
      <w:proofErr w:type="spellStart"/>
      <w:r w:rsidRPr="00A8333B">
        <w:rPr>
          <w:color w:val="000000" w:themeColor="text1"/>
        </w:rPr>
        <w:t>metų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programos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priemonės</w:t>
      </w:r>
      <w:proofErr w:type="spellEnd"/>
      <w:r w:rsidRPr="00A8333B">
        <w:rPr>
          <w:color w:val="000000" w:themeColor="text1"/>
        </w:rPr>
        <w:t xml:space="preserve"> „</w:t>
      </w:r>
      <w:proofErr w:type="spellStart"/>
      <w:r w:rsidRPr="00A8333B">
        <w:rPr>
          <w:color w:val="000000" w:themeColor="text1"/>
        </w:rPr>
        <w:t>Investicijos</w:t>
      </w:r>
      <w:proofErr w:type="spellEnd"/>
      <w:r w:rsidRPr="00A8333B">
        <w:rPr>
          <w:color w:val="000000" w:themeColor="text1"/>
        </w:rPr>
        <w:t xml:space="preserve"> į </w:t>
      </w:r>
      <w:proofErr w:type="spellStart"/>
      <w:r w:rsidRPr="00A8333B">
        <w:rPr>
          <w:color w:val="000000" w:themeColor="text1"/>
        </w:rPr>
        <w:t>materialųjį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turtą</w:t>
      </w:r>
      <w:proofErr w:type="spellEnd"/>
      <w:r w:rsidRPr="00A8333B">
        <w:rPr>
          <w:color w:val="000000" w:themeColor="text1"/>
        </w:rPr>
        <w:t xml:space="preserve">“ </w:t>
      </w:r>
      <w:proofErr w:type="spellStart"/>
      <w:r w:rsidRPr="00A8333B">
        <w:rPr>
          <w:color w:val="000000" w:themeColor="text1"/>
        </w:rPr>
        <w:t>veiklos</w:t>
      </w:r>
      <w:proofErr w:type="spellEnd"/>
      <w:r w:rsidRPr="00A8333B">
        <w:rPr>
          <w:color w:val="000000" w:themeColor="text1"/>
        </w:rPr>
        <w:t xml:space="preserve"> „</w:t>
      </w:r>
      <w:proofErr w:type="spellStart"/>
      <w:r w:rsidRPr="00A8333B">
        <w:rPr>
          <w:color w:val="000000" w:themeColor="text1"/>
        </w:rPr>
        <w:t>Parama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žemės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ūkio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vandentvarkai</w:t>
      </w:r>
      <w:proofErr w:type="spellEnd"/>
      <w:r w:rsidRPr="00A8333B">
        <w:rPr>
          <w:color w:val="000000" w:themeColor="text1"/>
        </w:rPr>
        <w:t xml:space="preserve">“ </w:t>
      </w:r>
      <w:proofErr w:type="spellStart"/>
      <w:r w:rsidRPr="00A8333B">
        <w:rPr>
          <w:color w:val="000000" w:themeColor="text1"/>
        </w:rPr>
        <w:t>įgyvendinimo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taisyklių</w:t>
      </w:r>
      <w:proofErr w:type="spellEnd"/>
      <w:r w:rsidRPr="00A8333B">
        <w:rPr>
          <w:color w:val="000000" w:themeColor="text1"/>
        </w:rPr>
        <w:t xml:space="preserve">, </w:t>
      </w:r>
      <w:proofErr w:type="spellStart"/>
      <w:r w:rsidRPr="00A8333B">
        <w:rPr>
          <w:color w:val="000000" w:themeColor="text1"/>
        </w:rPr>
        <w:t>taikomų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nuo</w:t>
      </w:r>
      <w:proofErr w:type="spellEnd"/>
      <w:r w:rsidRPr="00A8333B">
        <w:rPr>
          <w:color w:val="000000" w:themeColor="text1"/>
        </w:rPr>
        <w:t xml:space="preserve"> 2019 m., </w:t>
      </w:r>
      <w:proofErr w:type="spellStart"/>
      <w:r w:rsidRPr="00A8333B">
        <w:rPr>
          <w:color w:val="000000" w:themeColor="text1"/>
        </w:rPr>
        <w:t>patvirtintomis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Lietuvos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respublikos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žemės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ūkio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ministro</w:t>
      </w:r>
      <w:proofErr w:type="spellEnd"/>
      <w:r w:rsidRPr="00A8333B">
        <w:rPr>
          <w:color w:val="000000" w:themeColor="text1"/>
        </w:rPr>
        <w:t xml:space="preserve"> 2019 m. </w:t>
      </w:r>
      <w:proofErr w:type="spellStart"/>
      <w:r w:rsidRPr="00A8333B">
        <w:rPr>
          <w:color w:val="000000" w:themeColor="text1"/>
        </w:rPr>
        <w:t>balandžio</w:t>
      </w:r>
      <w:proofErr w:type="spellEnd"/>
      <w:r w:rsidRPr="00A8333B">
        <w:rPr>
          <w:color w:val="000000" w:themeColor="text1"/>
        </w:rPr>
        <w:t xml:space="preserve"> 25 d. </w:t>
      </w:r>
      <w:proofErr w:type="spellStart"/>
      <w:r w:rsidRPr="00A8333B">
        <w:rPr>
          <w:color w:val="000000" w:themeColor="text1"/>
        </w:rPr>
        <w:t>įsakymu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Nr</w:t>
      </w:r>
      <w:proofErr w:type="spellEnd"/>
      <w:r w:rsidRPr="00A8333B">
        <w:rPr>
          <w:color w:val="000000" w:themeColor="text1"/>
        </w:rPr>
        <w:t>. 3D-257 „</w:t>
      </w:r>
      <w:proofErr w:type="spellStart"/>
      <w:r w:rsidRPr="00A8333B">
        <w:rPr>
          <w:color w:val="000000" w:themeColor="text1"/>
        </w:rPr>
        <w:t>Dėl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Lietuvos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kaimo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plėtros</w:t>
      </w:r>
      <w:proofErr w:type="spellEnd"/>
      <w:r w:rsidRPr="00A8333B">
        <w:rPr>
          <w:color w:val="000000" w:themeColor="text1"/>
        </w:rPr>
        <w:t xml:space="preserve"> 2014–2020 </w:t>
      </w:r>
      <w:proofErr w:type="spellStart"/>
      <w:r w:rsidRPr="00A8333B">
        <w:rPr>
          <w:color w:val="000000" w:themeColor="text1"/>
        </w:rPr>
        <w:t>metų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programos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priemonės</w:t>
      </w:r>
      <w:proofErr w:type="spellEnd"/>
      <w:r w:rsidRPr="00A8333B">
        <w:rPr>
          <w:color w:val="000000" w:themeColor="text1"/>
        </w:rPr>
        <w:t xml:space="preserve"> „</w:t>
      </w:r>
      <w:proofErr w:type="spellStart"/>
      <w:r w:rsidRPr="00A8333B">
        <w:rPr>
          <w:color w:val="000000" w:themeColor="text1"/>
        </w:rPr>
        <w:t>Investicijos</w:t>
      </w:r>
      <w:proofErr w:type="spellEnd"/>
      <w:r w:rsidRPr="00A8333B">
        <w:rPr>
          <w:color w:val="000000" w:themeColor="text1"/>
        </w:rPr>
        <w:t xml:space="preserve"> į </w:t>
      </w:r>
      <w:proofErr w:type="spellStart"/>
      <w:r w:rsidRPr="00A8333B">
        <w:rPr>
          <w:color w:val="000000" w:themeColor="text1"/>
        </w:rPr>
        <w:t>materialųjį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turtą</w:t>
      </w:r>
      <w:proofErr w:type="spellEnd"/>
      <w:r w:rsidRPr="00A8333B">
        <w:rPr>
          <w:color w:val="000000" w:themeColor="text1"/>
        </w:rPr>
        <w:t xml:space="preserve">“ </w:t>
      </w:r>
      <w:proofErr w:type="spellStart"/>
      <w:r w:rsidRPr="00A8333B">
        <w:rPr>
          <w:color w:val="000000" w:themeColor="text1"/>
        </w:rPr>
        <w:t>veiklos</w:t>
      </w:r>
      <w:proofErr w:type="spellEnd"/>
      <w:r w:rsidRPr="00A8333B">
        <w:rPr>
          <w:color w:val="000000" w:themeColor="text1"/>
        </w:rPr>
        <w:t xml:space="preserve">  „</w:t>
      </w:r>
      <w:proofErr w:type="spellStart"/>
      <w:r w:rsidRPr="00A8333B">
        <w:rPr>
          <w:color w:val="000000" w:themeColor="text1"/>
        </w:rPr>
        <w:t>Parama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žemės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ūkio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vandentvarkai</w:t>
      </w:r>
      <w:proofErr w:type="spellEnd"/>
      <w:r w:rsidRPr="00A8333B">
        <w:rPr>
          <w:color w:val="000000" w:themeColor="text1"/>
        </w:rPr>
        <w:t xml:space="preserve">“ </w:t>
      </w:r>
      <w:proofErr w:type="spellStart"/>
      <w:r w:rsidRPr="00A8333B">
        <w:rPr>
          <w:color w:val="000000" w:themeColor="text1"/>
        </w:rPr>
        <w:t>įgyvendinimo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taisyklių</w:t>
      </w:r>
      <w:proofErr w:type="spellEnd"/>
      <w:r w:rsidRPr="00A8333B">
        <w:rPr>
          <w:color w:val="000000" w:themeColor="text1"/>
        </w:rPr>
        <w:t xml:space="preserve">, </w:t>
      </w:r>
      <w:proofErr w:type="spellStart"/>
      <w:r w:rsidRPr="00A8333B">
        <w:rPr>
          <w:color w:val="000000" w:themeColor="text1"/>
        </w:rPr>
        <w:t>taikomų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nuo</w:t>
      </w:r>
      <w:proofErr w:type="spellEnd"/>
      <w:r w:rsidRPr="00A8333B">
        <w:rPr>
          <w:color w:val="000000" w:themeColor="text1"/>
        </w:rPr>
        <w:t xml:space="preserve"> 2019 </w:t>
      </w:r>
      <w:proofErr w:type="spellStart"/>
      <w:r w:rsidRPr="00A8333B">
        <w:rPr>
          <w:color w:val="000000" w:themeColor="text1"/>
        </w:rPr>
        <w:t>metų</w:t>
      </w:r>
      <w:proofErr w:type="spellEnd"/>
      <w:r w:rsidRPr="00A8333B">
        <w:rPr>
          <w:color w:val="000000" w:themeColor="text1"/>
        </w:rPr>
        <w:t xml:space="preserve">, </w:t>
      </w:r>
      <w:proofErr w:type="spellStart"/>
      <w:r w:rsidRPr="00A8333B">
        <w:rPr>
          <w:color w:val="000000" w:themeColor="text1"/>
        </w:rPr>
        <w:t>patvirtinimo</w:t>
      </w:r>
      <w:proofErr w:type="spellEnd"/>
      <w:r w:rsidRPr="00A8333B">
        <w:rPr>
          <w:color w:val="000000" w:themeColor="text1"/>
        </w:rPr>
        <w:t xml:space="preserve">“ 10.1, 18.19 </w:t>
      </w:r>
      <w:proofErr w:type="spellStart"/>
      <w:r w:rsidRPr="00A8333B">
        <w:rPr>
          <w:color w:val="000000" w:themeColor="text1"/>
        </w:rPr>
        <w:t>punktai</w:t>
      </w:r>
      <w:proofErr w:type="spellEnd"/>
      <w:r>
        <w:rPr>
          <w:color w:val="000000" w:themeColor="text1"/>
        </w:rPr>
        <w:t>;</w:t>
      </w:r>
      <w:proofErr w:type="gramEnd"/>
    </w:p>
    <w:p w:rsidR="00A8333B" w:rsidRDefault="00A8333B" w:rsidP="00A8333B">
      <w:pPr>
        <w:tabs>
          <w:tab w:val="left" w:pos="720"/>
          <w:tab w:val="num" w:pos="396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A8333B">
        <w:rPr>
          <w:color w:val="000000" w:themeColor="text1"/>
        </w:rPr>
        <w:t xml:space="preserve">Molėtų </w:t>
      </w:r>
      <w:proofErr w:type="spellStart"/>
      <w:r w:rsidRPr="00A8333B">
        <w:rPr>
          <w:color w:val="000000" w:themeColor="text1"/>
        </w:rPr>
        <w:t>rajono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savivaldybės</w:t>
      </w:r>
      <w:proofErr w:type="spellEnd"/>
      <w:r w:rsidRPr="00A8333B">
        <w:rPr>
          <w:color w:val="000000" w:themeColor="text1"/>
        </w:rPr>
        <w:t xml:space="preserve"> 2018-2024 m. </w:t>
      </w:r>
      <w:proofErr w:type="spellStart"/>
      <w:r w:rsidRPr="00A8333B">
        <w:rPr>
          <w:color w:val="000000" w:themeColor="text1"/>
        </w:rPr>
        <w:t>strateginio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plėtros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plano</w:t>
      </w:r>
      <w:proofErr w:type="spellEnd"/>
      <w:r w:rsidRPr="00A8333B">
        <w:rPr>
          <w:color w:val="000000" w:themeColor="text1"/>
        </w:rPr>
        <w:t xml:space="preserve">, </w:t>
      </w:r>
      <w:proofErr w:type="spellStart"/>
      <w:r w:rsidRPr="00A8333B">
        <w:rPr>
          <w:color w:val="000000" w:themeColor="text1"/>
        </w:rPr>
        <w:t>patvirtinto</w:t>
      </w:r>
      <w:proofErr w:type="spellEnd"/>
      <w:r w:rsidRPr="00A8333B">
        <w:rPr>
          <w:color w:val="000000" w:themeColor="text1"/>
        </w:rPr>
        <w:t xml:space="preserve"> Molėtų </w:t>
      </w:r>
      <w:proofErr w:type="spellStart"/>
      <w:r w:rsidRPr="00A8333B">
        <w:rPr>
          <w:color w:val="000000" w:themeColor="text1"/>
        </w:rPr>
        <w:t>rajono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savivaldybės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tarybos</w:t>
      </w:r>
      <w:proofErr w:type="spellEnd"/>
      <w:r w:rsidRPr="00A8333B">
        <w:rPr>
          <w:color w:val="000000" w:themeColor="text1"/>
        </w:rPr>
        <w:t xml:space="preserve"> 2018 m. </w:t>
      </w:r>
      <w:proofErr w:type="spellStart"/>
      <w:r w:rsidRPr="00A8333B">
        <w:rPr>
          <w:color w:val="000000" w:themeColor="text1"/>
        </w:rPr>
        <w:t>sausio</w:t>
      </w:r>
      <w:proofErr w:type="spellEnd"/>
      <w:r w:rsidRPr="00A8333B">
        <w:rPr>
          <w:color w:val="000000" w:themeColor="text1"/>
        </w:rPr>
        <w:t xml:space="preserve"> 25 d. </w:t>
      </w:r>
      <w:proofErr w:type="spellStart"/>
      <w:r w:rsidRPr="00A8333B">
        <w:rPr>
          <w:color w:val="000000" w:themeColor="text1"/>
        </w:rPr>
        <w:t>sprendimu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Nr</w:t>
      </w:r>
      <w:proofErr w:type="spellEnd"/>
      <w:r w:rsidRPr="00A8333B">
        <w:rPr>
          <w:color w:val="000000" w:themeColor="text1"/>
        </w:rPr>
        <w:t>. B1-3 „</w:t>
      </w:r>
      <w:proofErr w:type="spellStart"/>
      <w:r w:rsidRPr="00A8333B">
        <w:rPr>
          <w:color w:val="000000" w:themeColor="text1"/>
        </w:rPr>
        <w:t>Dėl</w:t>
      </w:r>
      <w:proofErr w:type="spellEnd"/>
      <w:r w:rsidRPr="00A8333B">
        <w:rPr>
          <w:color w:val="000000" w:themeColor="text1"/>
        </w:rPr>
        <w:t xml:space="preserve"> Molėtų </w:t>
      </w:r>
      <w:proofErr w:type="spellStart"/>
      <w:r w:rsidRPr="00A8333B">
        <w:rPr>
          <w:color w:val="000000" w:themeColor="text1"/>
        </w:rPr>
        <w:t>rajono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savivaldybės</w:t>
      </w:r>
      <w:proofErr w:type="spellEnd"/>
      <w:r w:rsidRPr="00A8333B">
        <w:rPr>
          <w:color w:val="000000" w:themeColor="text1"/>
        </w:rPr>
        <w:t xml:space="preserve"> 2018-2024 </w:t>
      </w:r>
      <w:proofErr w:type="spellStart"/>
      <w:r w:rsidRPr="00A8333B">
        <w:rPr>
          <w:color w:val="000000" w:themeColor="text1"/>
        </w:rPr>
        <w:t>metų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strateginio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plėtros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plano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patvirtinimo</w:t>
      </w:r>
      <w:proofErr w:type="spellEnd"/>
      <w:r w:rsidRPr="00A8333B">
        <w:rPr>
          <w:color w:val="000000" w:themeColor="text1"/>
        </w:rPr>
        <w:t xml:space="preserve">“, II </w:t>
      </w:r>
      <w:proofErr w:type="spellStart"/>
      <w:r w:rsidRPr="00A8333B">
        <w:rPr>
          <w:color w:val="000000" w:themeColor="text1"/>
        </w:rPr>
        <w:t>prioriteto</w:t>
      </w:r>
      <w:proofErr w:type="spellEnd"/>
      <w:r w:rsidRPr="00A8333B">
        <w:rPr>
          <w:color w:val="000000" w:themeColor="text1"/>
        </w:rPr>
        <w:t xml:space="preserve"> „</w:t>
      </w:r>
      <w:proofErr w:type="spellStart"/>
      <w:r w:rsidRPr="00A8333B">
        <w:rPr>
          <w:color w:val="000000" w:themeColor="text1"/>
        </w:rPr>
        <w:t>Ekonominės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raidos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skatinimas</w:t>
      </w:r>
      <w:proofErr w:type="spellEnd"/>
      <w:r w:rsidRPr="00A8333B">
        <w:rPr>
          <w:color w:val="000000" w:themeColor="text1"/>
        </w:rPr>
        <w:t xml:space="preserve">“ 1.1 </w:t>
      </w:r>
      <w:proofErr w:type="spellStart"/>
      <w:r w:rsidRPr="00A8333B">
        <w:rPr>
          <w:color w:val="000000" w:themeColor="text1"/>
        </w:rPr>
        <w:t>tikslo</w:t>
      </w:r>
      <w:proofErr w:type="spellEnd"/>
      <w:r w:rsidRPr="00A8333B">
        <w:rPr>
          <w:color w:val="000000" w:themeColor="text1"/>
        </w:rPr>
        <w:t xml:space="preserve"> „</w:t>
      </w:r>
      <w:proofErr w:type="spellStart"/>
      <w:r w:rsidRPr="00A8333B">
        <w:rPr>
          <w:color w:val="000000" w:themeColor="text1"/>
        </w:rPr>
        <w:t>Žaliosios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ekonomikos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partneris</w:t>
      </w:r>
      <w:proofErr w:type="spellEnd"/>
      <w:r w:rsidRPr="00A8333B">
        <w:rPr>
          <w:color w:val="000000" w:themeColor="text1"/>
        </w:rPr>
        <w:t xml:space="preserve">“ 2.1.3. </w:t>
      </w:r>
      <w:proofErr w:type="spellStart"/>
      <w:proofErr w:type="gramStart"/>
      <w:r w:rsidRPr="00A8333B">
        <w:rPr>
          <w:color w:val="000000" w:themeColor="text1"/>
        </w:rPr>
        <w:t>uždavinio</w:t>
      </w:r>
      <w:proofErr w:type="spellEnd"/>
      <w:proofErr w:type="gramEnd"/>
      <w:r w:rsidRPr="00A8333B">
        <w:rPr>
          <w:color w:val="000000" w:themeColor="text1"/>
        </w:rPr>
        <w:t xml:space="preserve"> „</w:t>
      </w:r>
      <w:proofErr w:type="spellStart"/>
      <w:r w:rsidRPr="00A8333B">
        <w:rPr>
          <w:color w:val="000000" w:themeColor="text1"/>
        </w:rPr>
        <w:t>Užtikrinti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patrauklias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ekonominės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veiklos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sąlygas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ūkininkavimui</w:t>
      </w:r>
      <w:proofErr w:type="spellEnd"/>
      <w:r>
        <w:rPr>
          <w:color w:val="000000" w:themeColor="text1"/>
        </w:rPr>
        <w:t xml:space="preserve">“ 2.1.3.2. </w:t>
      </w:r>
      <w:proofErr w:type="spellStart"/>
      <w:proofErr w:type="gramStart"/>
      <w:r>
        <w:rPr>
          <w:color w:val="000000" w:themeColor="text1"/>
        </w:rPr>
        <w:t>priemonė</w:t>
      </w:r>
      <w:proofErr w:type="spellEnd"/>
      <w:proofErr w:type="gramEnd"/>
      <w:r w:rsidRPr="00A8333B">
        <w:rPr>
          <w:color w:val="000000" w:themeColor="text1"/>
        </w:rPr>
        <w:t xml:space="preserve"> „</w:t>
      </w:r>
      <w:proofErr w:type="spellStart"/>
      <w:r w:rsidRPr="00A8333B">
        <w:rPr>
          <w:color w:val="000000" w:themeColor="text1"/>
        </w:rPr>
        <w:t>Užtikrinti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ti</w:t>
      </w:r>
      <w:r>
        <w:rPr>
          <w:color w:val="000000" w:themeColor="text1"/>
        </w:rPr>
        <w:t>nkamą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dirbamos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žemės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priežiūra</w:t>
      </w:r>
      <w:proofErr w:type="spellEnd"/>
      <w:r>
        <w:rPr>
          <w:color w:val="000000" w:themeColor="text1"/>
        </w:rPr>
        <w:t>“;</w:t>
      </w:r>
    </w:p>
    <w:p w:rsidR="00A8333B" w:rsidRDefault="00A8333B" w:rsidP="00A8333B">
      <w:pPr>
        <w:tabs>
          <w:tab w:val="left" w:pos="720"/>
          <w:tab w:val="num" w:pos="3960"/>
        </w:tabs>
        <w:spacing w:line="36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A</w:t>
      </w:r>
      <w:r w:rsidRPr="00A8333B">
        <w:rPr>
          <w:color w:val="000000" w:themeColor="text1"/>
        </w:rPr>
        <w:t>sociacijos</w:t>
      </w:r>
      <w:proofErr w:type="spellEnd"/>
      <w:r w:rsidRPr="00A8333B">
        <w:rPr>
          <w:color w:val="000000" w:themeColor="text1"/>
        </w:rPr>
        <w:t xml:space="preserve"> „</w:t>
      </w:r>
      <w:proofErr w:type="spellStart"/>
      <w:r w:rsidRPr="00A8333B">
        <w:rPr>
          <w:color w:val="000000" w:themeColor="text1"/>
        </w:rPr>
        <w:t>Bekupės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melioracija</w:t>
      </w:r>
      <w:proofErr w:type="spellEnd"/>
      <w:proofErr w:type="gramStart"/>
      <w:r w:rsidRPr="00A8333B">
        <w:rPr>
          <w:color w:val="000000" w:themeColor="text1"/>
        </w:rPr>
        <w:t>“ 2020</w:t>
      </w:r>
      <w:proofErr w:type="gramEnd"/>
      <w:r w:rsidRPr="00A8333B">
        <w:rPr>
          <w:color w:val="000000" w:themeColor="text1"/>
        </w:rPr>
        <w:t xml:space="preserve"> m. </w:t>
      </w:r>
      <w:proofErr w:type="spellStart"/>
      <w:r w:rsidRPr="00A8333B">
        <w:rPr>
          <w:color w:val="000000" w:themeColor="text1"/>
        </w:rPr>
        <w:t>birželio</w:t>
      </w:r>
      <w:proofErr w:type="spellEnd"/>
      <w:r w:rsidRPr="00A8333B">
        <w:rPr>
          <w:color w:val="000000" w:themeColor="text1"/>
        </w:rPr>
        <w:t xml:space="preserve"> 8 d. </w:t>
      </w:r>
      <w:proofErr w:type="spellStart"/>
      <w:r w:rsidRPr="00A8333B">
        <w:rPr>
          <w:color w:val="000000" w:themeColor="text1"/>
        </w:rPr>
        <w:t>prašym</w:t>
      </w:r>
      <w:r>
        <w:rPr>
          <w:color w:val="000000" w:themeColor="text1"/>
        </w:rPr>
        <w:t>as</w:t>
      </w:r>
      <w:proofErr w:type="spellEnd"/>
      <w:r w:rsidRPr="00A8333B">
        <w:rPr>
          <w:color w:val="000000" w:themeColor="text1"/>
        </w:rPr>
        <w:t xml:space="preserve"> „</w:t>
      </w:r>
      <w:proofErr w:type="spellStart"/>
      <w:r w:rsidRPr="00A8333B">
        <w:rPr>
          <w:color w:val="000000" w:themeColor="text1"/>
        </w:rPr>
        <w:t>Pateikti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projekto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rengimui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reikalingus</w:t>
      </w:r>
      <w:proofErr w:type="spellEnd"/>
      <w:r w:rsidRPr="00A8333B">
        <w:rPr>
          <w:color w:val="000000" w:themeColor="text1"/>
        </w:rPr>
        <w:t xml:space="preserve"> </w:t>
      </w:r>
      <w:proofErr w:type="spellStart"/>
      <w:r w:rsidRPr="00A8333B">
        <w:rPr>
          <w:color w:val="000000" w:themeColor="text1"/>
        </w:rPr>
        <w:t>dokument</w:t>
      </w:r>
      <w:r>
        <w:rPr>
          <w:color w:val="000000" w:themeColor="text1"/>
        </w:rPr>
        <w:t>us</w:t>
      </w:r>
      <w:proofErr w:type="spellEnd"/>
      <w:r>
        <w:rPr>
          <w:color w:val="000000" w:themeColor="text1"/>
        </w:rPr>
        <w:t xml:space="preserve"> ir </w:t>
      </w:r>
      <w:proofErr w:type="spellStart"/>
      <w:r>
        <w:rPr>
          <w:color w:val="000000" w:themeColor="text1"/>
        </w:rPr>
        <w:t>dėl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projekto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finansavimo</w:t>
      </w:r>
      <w:proofErr w:type="spellEnd"/>
      <w:r>
        <w:rPr>
          <w:color w:val="000000" w:themeColor="text1"/>
        </w:rPr>
        <w:t>“.</w:t>
      </w:r>
    </w:p>
    <w:p w:rsidR="006435AE" w:rsidRPr="00770F3A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2E0327">
        <w:rPr>
          <w:b/>
          <w:lang w:val="lt-LT"/>
        </w:rPr>
        <w:t>3. Galimos teigiamos ir neigiamos pasekmės priėmus siūlomą tarybos sprendimo projektą</w:t>
      </w:r>
    </w:p>
    <w:p w:rsidR="006435AE" w:rsidRPr="002E0327" w:rsidRDefault="006435AE" w:rsidP="006435AE">
      <w:pPr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Teigiamos</w:t>
      </w:r>
      <w:r w:rsidR="009E4233" w:rsidRPr="002E0327">
        <w:rPr>
          <w:lang w:val="lt-LT"/>
        </w:rPr>
        <w:t xml:space="preserve"> pasekmės</w:t>
      </w:r>
      <w:r w:rsidR="00830497" w:rsidRPr="002E0327">
        <w:rPr>
          <w:lang w:val="lt-LT"/>
        </w:rPr>
        <w:t xml:space="preserve"> –</w:t>
      </w:r>
      <w:r w:rsidR="00C30F54">
        <w:rPr>
          <w:lang w:val="lt-LT"/>
        </w:rPr>
        <w:t xml:space="preserve"> </w:t>
      </w:r>
      <w:r w:rsidR="00667264">
        <w:rPr>
          <w:lang w:val="lt-LT"/>
        </w:rPr>
        <w:t>sudaryt</w:t>
      </w:r>
      <w:r w:rsidR="00443088">
        <w:rPr>
          <w:lang w:val="lt-LT"/>
        </w:rPr>
        <w:t>a galimybė įgyvendinti projektą</w:t>
      </w:r>
      <w:r w:rsidR="00667264">
        <w:rPr>
          <w:lang w:val="lt-LT"/>
        </w:rPr>
        <w:t>.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Neigiamų pasekmių nenumatoma.</w:t>
      </w:r>
    </w:p>
    <w:p w:rsidR="006435AE" w:rsidRPr="002E0327" w:rsidRDefault="006435AE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4. Priemonės sprendimui</w:t>
      </w:r>
      <w:r w:rsidR="009E4233" w:rsidRPr="002E0327">
        <w:rPr>
          <w:b/>
          <w:lang w:val="lt-LT"/>
        </w:rPr>
        <w:t xml:space="preserve"> įgyvendinti</w:t>
      </w:r>
    </w:p>
    <w:p w:rsidR="006435AE" w:rsidRPr="002E0327" w:rsidRDefault="00D571C6" w:rsidP="006435AE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Jungtinės veiklos sutarties pasirašymas.</w:t>
      </w:r>
    </w:p>
    <w:p w:rsidR="006435AE" w:rsidRPr="00052803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5</w:t>
      </w:r>
      <w:r w:rsidRPr="00052803">
        <w:rPr>
          <w:b/>
          <w:lang w:val="lt-LT"/>
        </w:rPr>
        <w:t>. Lėšų poreikis ir jų šaltiniai (prireikus s</w:t>
      </w:r>
      <w:r w:rsidR="009E4233" w:rsidRPr="00052803">
        <w:rPr>
          <w:b/>
          <w:lang w:val="lt-LT"/>
        </w:rPr>
        <w:t>kaičiavimai ir išlaidų sąmatos)</w:t>
      </w:r>
    </w:p>
    <w:p w:rsidR="002F5EE5" w:rsidRDefault="00624BF5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052803">
        <w:rPr>
          <w:lang w:val="lt-LT"/>
        </w:rPr>
        <w:tab/>
      </w:r>
      <w:r w:rsidR="008034BC" w:rsidRPr="002F5EE5">
        <w:rPr>
          <w:lang w:val="lt-LT"/>
        </w:rPr>
        <w:t>Bendra</w:t>
      </w:r>
      <w:r w:rsidR="006B7F38" w:rsidRPr="002F5EE5">
        <w:rPr>
          <w:lang w:val="lt-LT"/>
        </w:rPr>
        <w:t xml:space="preserve"> projekto ver</w:t>
      </w:r>
      <w:r w:rsidR="001A3EF8" w:rsidRPr="002F5EE5">
        <w:rPr>
          <w:lang w:val="lt-LT"/>
        </w:rPr>
        <w:t>tė –</w:t>
      </w:r>
      <w:r w:rsidR="00747BC1" w:rsidRPr="002F5EE5">
        <w:rPr>
          <w:lang w:val="lt-LT"/>
        </w:rPr>
        <w:t xml:space="preserve"> </w:t>
      </w:r>
      <w:r w:rsidR="002F5EE5" w:rsidRPr="002F5EE5">
        <w:rPr>
          <w:lang w:val="lt-LT"/>
        </w:rPr>
        <w:t>375 000</w:t>
      </w:r>
      <w:r w:rsidR="00C955C1" w:rsidRPr="002F5EE5">
        <w:rPr>
          <w:lang w:val="lt-LT"/>
        </w:rPr>
        <w:t xml:space="preserve"> </w:t>
      </w:r>
      <w:proofErr w:type="spellStart"/>
      <w:r w:rsidR="00C955C1" w:rsidRPr="002F5EE5">
        <w:rPr>
          <w:lang w:val="lt-LT"/>
        </w:rPr>
        <w:t>Eur</w:t>
      </w:r>
      <w:proofErr w:type="spellEnd"/>
      <w:r w:rsidR="00C955C1" w:rsidRPr="002F5EE5">
        <w:rPr>
          <w:lang w:val="lt-LT"/>
        </w:rPr>
        <w:t>.</w:t>
      </w:r>
      <w:r w:rsidR="002F5EE5" w:rsidRPr="002F5EE5">
        <w:rPr>
          <w:lang w:val="lt-LT"/>
        </w:rPr>
        <w:t xml:space="preserve"> Projekto vertės dalis tenkanti iš kurių 300 000 </w:t>
      </w:r>
      <w:proofErr w:type="spellStart"/>
      <w:r w:rsidR="002F5EE5" w:rsidRPr="002F5EE5">
        <w:rPr>
          <w:lang w:val="lt-LT"/>
        </w:rPr>
        <w:t>Eur</w:t>
      </w:r>
      <w:proofErr w:type="spellEnd"/>
      <w:r w:rsidR="002F5EE5" w:rsidRPr="002F5EE5">
        <w:rPr>
          <w:lang w:val="lt-LT"/>
        </w:rPr>
        <w:t xml:space="preserve"> s</w:t>
      </w:r>
      <w:proofErr w:type="spellStart"/>
      <w:r w:rsidR="002F5EE5" w:rsidRPr="002F5EE5">
        <w:rPr>
          <w:lang w:val="en-US"/>
        </w:rPr>
        <w:t>udaro</w:t>
      </w:r>
      <w:proofErr w:type="spellEnd"/>
      <w:r w:rsidR="002F5EE5" w:rsidRPr="002F5EE5">
        <w:rPr>
          <w:lang w:val="en-US"/>
        </w:rPr>
        <w:t xml:space="preserve"> ES </w:t>
      </w:r>
      <w:r w:rsidR="002F5EE5" w:rsidRPr="002F5EE5">
        <w:rPr>
          <w:lang w:val="lt-LT"/>
        </w:rPr>
        <w:t xml:space="preserve">lėšos ir 75 000 </w:t>
      </w:r>
      <w:proofErr w:type="spellStart"/>
      <w:r w:rsidR="002F5EE5" w:rsidRPr="002F5EE5">
        <w:rPr>
          <w:lang w:val="lt-LT"/>
        </w:rPr>
        <w:t>Eur</w:t>
      </w:r>
      <w:proofErr w:type="spellEnd"/>
      <w:r w:rsidR="002F5EE5" w:rsidRPr="002F5EE5">
        <w:rPr>
          <w:lang w:val="lt-LT"/>
        </w:rPr>
        <w:t xml:space="preserve"> asociacijos „</w:t>
      </w:r>
      <w:proofErr w:type="spellStart"/>
      <w:r w:rsidR="002F5EE5" w:rsidRPr="002F5EE5">
        <w:rPr>
          <w:lang w:val="lt-LT"/>
        </w:rPr>
        <w:t>Bekupės</w:t>
      </w:r>
      <w:proofErr w:type="spellEnd"/>
      <w:r w:rsidR="002F5EE5" w:rsidRPr="002F5EE5">
        <w:rPr>
          <w:lang w:val="lt-LT"/>
        </w:rPr>
        <w:t xml:space="preserve"> melioracija“ lėšos</w:t>
      </w:r>
      <w:r w:rsidR="002F5EE5">
        <w:rPr>
          <w:lang w:val="lt-LT"/>
        </w:rPr>
        <w:t xml:space="preserve"> 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lastRenderedPageBreak/>
        <w:t>6.</w:t>
      </w:r>
      <w:r w:rsidR="009E4233" w:rsidRPr="002E0327">
        <w:rPr>
          <w:b/>
          <w:lang w:val="lt-LT"/>
        </w:rPr>
        <w:t xml:space="preserve"> Vykdytojai, įvykdymo terminai</w:t>
      </w:r>
      <w:r w:rsidRPr="002E0327">
        <w:rPr>
          <w:b/>
          <w:lang w:val="lt-LT"/>
        </w:rPr>
        <w:t xml:space="preserve"> </w:t>
      </w:r>
    </w:p>
    <w:p w:rsidR="00D571C6" w:rsidRPr="00534F36" w:rsidRDefault="001E7202" w:rsidP="00D571C6">
      <w:pPr>
        <w:ind w:firstLine="1290"/>
        <w:jc w:val="both"/>
      </w:pPr>
      <w:r w:rsidRPr="002E0327">
        <w:rPr>
          <w:lang w:val="lt-LT"/>
        </w:rPr>
        <w:tab/>
      </w:r>
      <w:r w:rsidR="002F5EE5" w:rsidRPr="00AF1981">
        <w:rPr>
          <w:lang w:val="lt-LT"/>
        </w:rPr>
        <w:t>Projekto vykdytojas asociacija „</w:t>
      </w:r>
      <w:proofErr w:type="spellStart"/>
      <w:r w:rsidR="002F5EE5" w:rsidRPr="00AF1981">
        <w:rPr>
          <w:lang w:val="lt-LT"/>
        </w:rPr>
        <w:t>Bekupės</w:t>
      </w:r>
      <w:proofErr w:type="spellEnd"/>
      <w:r w:rsidR="002F5EE5" w:rsidRPr="00AF1981">
        <w:rPr>
          <w:lang w:val="lt-LT"/>
        </w:rPr>
        <w:t xml:space="preserve"> melioracija“</w:t>
      </w:r>
      <w:r w:rsidR="00D571C6" w:rsidRPr="00AF1981">
        <w:rPr>
          <w:lang w:val="lt-LT"/>
        </w:rPr>
        <w:t>.</w:t>
      </w:r>
      <w:r w:rsidR="002F5EE5" w:rsidRPr="00AF1981">
        <w:rPr>
          <w:lang w:val="lt-LT"/>
        </w:rPr>
        <w:t xml:space="preserve"> Projekto partneris Molėtų rajono savivaldybės administracija.</w:t>
      </w:r>
      <w:r w:rsidR="002D5F8B" w:rsidRPr="00AF1981">
        <w:rPr>
          <w:lang w:val="lt-LT"/>
        </w:rPr>
        <w:t xml:space="preserve"> </w:t>
      </w:r>
      <w:proofErr w:type="spellStart"/>
      <w:r w:rsidR="00D571C6" w:rsidRPr="00AF1981">
        <w:t>Projekto</w:t>
      </w:r>
      <w:proofErr w:type="spellEnd"/>
      <w:r w:rsidR="00D571C6" w:rsidRPr="00AF1981">
        <w:t xml:space="preserve"> </w:t>
      </w:r>
      <w:proofErr w:type="spellStart"/>
      <w:r w:rsidR="00D571C6" w:rsidRPr="00AF1981">
        <w:t>įgy</w:t>
      </w:r>
      <w:r w:rsidR="002F5EE5" w:rsidRPr="00AF1981">
        <w:t>vendinimas</w:t>
      </w:r>
      <w:proofErr w:type="spellEnd"/>
      <w:r w:rsidR="002F5EE5" w:rsidRPr="00AF1981">
        <w:t xml:space="preserve"> </w:t>
      </w:r>
      <w:proofErr w:type="spellStart"/>
      <w:r w:rsidR="002F5EE5" w:rsidRPr="00AF1981">
        <w:t>planuojamas</w:t>
      </w:r>
      <w:proofErr w:type="spellEnd"/>
      <w:r w:rsidR="002F5EE5" w:rsidRPr="00AF1981">
        <w:t xml:space="preserve"> 2020–2022</w:t>
      </w:r>
      <w:r w:rsidR="00D571C6" w:rsidRPr="00AF1981">
        <w:t xml:space="preserve"> </w:t>
      </w:r>
      <w:proofErr w:type="spellStart"/>
      <w:r w:rsidR="00D571C6" w:rsidRPr="00AF1981">
        <w:t>metais</w:t>
      </w:r>
      <w:proofErr w:type="spellEnd"/>
      <w:r w:rsidR="00D571C6" w:rsidRPr="00AF1981">
        <w:t>.</w:t>
      </w:r>
      <w:r w:rsidR="00D571C6" w:rsidRPr="00534F36">
        <w:t xml:space="preserve"> </w:t>
      </w:r>
    </w:p>
    <w:p w:rsidR="006435AE" w:rsidRDefault="006435AE" w:rsidP="00FF073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sectPr w:rsidR="006435AE" w:rsidSect="00057F22">
      <w:headerReference w:type="default" r:id="rId7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9F" w:rsidRDefault="00E5339F" w:rsidP="00057F22">
      <w:r>
        <w:separator/>
      </w:r>
    </w:p>
  </w:endnote>
  <w:endnote w:type="continuationSeparator" w:id="0">
    <w:p w:rsidR="00E5339F" w:rsidRDefault="00E5339F" w:rsidP="000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9F" w:rsidRDefault="00E5339F" w:rsidP="00057F22">
      <w:r>
        <w:separator/>
      </w:r>
    </w:p>
  </w:footnote>
  <w:footnote w:type="continuationSeparator" w:id="0">
    <w:p w:rsidR="00E5339F" w:rsidRDefault="00E5339F" w:rsidP="000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22" w:rsidRDefault="00057F2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42625" w:rsidRPr="00742625">
      <w:rPr>
        <w:noProof/>
        <w:lang w:val="lt-LT"/>
      </w:rPr>
      <w:t>2</w:t>
    </w:r>
    <w:r>
      <w:fldChar w:fldCharType="end"/>
    </w:r>
  </w:p>
  <w:p w:rsidR="00057F22" w:rsidRDefault="00057F2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290DBA6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4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720"/>
      </w:pPr>
    </w:lvl>
    <w:lvl w:ilvl="4">
      <w:start w:val="1"/>
      <w:numFmt w:val="decimal"/>
      <w:lvlText w:val="%1.%2.%3.%4.%5."/>
      <w:lvlJc w:val="left"/>
      <w:pPr>
        <w:tabs>
          <w:tab w:val="num" w:pos="2370"/>
        </w:tabs>
        <w:ind w:left="2370" w:hanging="1080"/>
      </w:pPr>
    </w:lvl>
    <w:lvl w:ilvl="5">
      <w:start w:val="1"/>
      <w:numFmt w:val="decimal"/>
      <w:lvlText w:val="%1.%2.%3.%4.%5.%6."/>
      <w:lvlJc w:val="left"/>
      <w:pPr>
        <w:tabs>
          <w:tab w:val="num" w:pos="2370"/>
        </w:tabs>
        <w:ind w:left="23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30"/>
        </w:tabs>
        <w:ind w:left="27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30"/>
        </w:tabs>
        <w:ind w:left="27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90"/>
        </w:tabs>
        <w:ind w:left="3090" w:hanging="180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140F7"/>
    <w:rsid w:val="00052803"/>
    <w:rsid w:val="00057F22"/>
    <w:rsid w:val="000B0727"/>
    <w:rsid w:val="000B450B"/>
    <w:rsid w:val="000C0B39"/>
    <w:rsid w:val="000D6DBA"/>
    <w:rsid w:val="000F69C6"/>
    <w:rsid w:val="00103F12"/>
    <w:rsid w:val="0011459C"/>
    <w:rsid w:val="00132A65"/>
    <w:rsid w:val="00154907"/>
    <w:rsid w:val="001563AF"/>
    <w:rsid w:val="001707DC"/>
    <w:rsid w:val="00177D3E"/>
    <w:rsid w:val="00190CF2"/>
    <w:rsid w:val="001A1545"/>
    <w:rsid w:val="001A3022"/>
    <w:rsid w:val="001A343E"/>
    <w:rsid w:val="001A3EF8"/>
    <w:rsid w:val="001A59B6"/>
    <w:rsid w:val="001A5ACE"/>
    <w:rsid w:val="001E7202"/>
    <w:rsid w:val="001F26BC"/>
    <w:rsid w:val="0020328A"/>
    <w:rsid w:val="0027367D"/>
    <w:rsid w:val="00280699"/>
    <w:rsid w:val="002A2FB3"/>
    <w:rsid w:val="002C4F02"/>
    <w:rsid w:val="002D5F8B"/>
    <w:rsid w:val="002E0327"/>
    <w:rsid w:val="002F5EE5"/>
    <w:rsid w:val="00307B0E"/>
    <w:rsid w:val="00311B4F"/>
    <w:rsid w:val="0031357E"/>
    <w:rsid w:val="0031550C"/>
    <w:rsid w:val="003219AE"/>
    <w:rsid w:val="00321F76"/>
    <w:rsid w:val="00332006"/>
    <w:rsid w:val="003320B6"/>
    <w:rsid w:val="00345196"/>
    <w:rsid w:val="00346CDC"/>
    <w:rsid w:val="00351C19"/>
    <w:rsid w:val="00360B31"/>
    <w:rsid w:val="003623EE"/>
    <w:rsid w:val="00363102"/>
    <w:rsid w:val="003A1DE0"/>
    <w:rsid w:val="003D08EA"/>
    <w:rsid w:val="003D5644"/>
    <w:rsid w:val="0041342C"/>
    <w:rsid w:val="0042366D"/>
    <w:rsid w:val="00443088"/>
    <w:rsid w:val="00473699"/>
    <w:rsid w:val="00492270"/>
    <w:rsid w:val="004F0FE9"/>
    <w:rsid w:val="004F2849"/>
    <w:rsid w:val="00513995"/>
    <w:rsid w:val="00567A34"/>
    <w:rsid w:val="00574115"/>
    <w:rsid w:val="005906B7"/>
    <w:rsid w:val="005E1DDE"/>
    <w:rsid w:val="00624BF5"/>
    <w:rsid w:val="00633AB0"/>
    <w:rsid w:val="006435AE"/>
    <w:rsid w:val="00650042"/>
    <w:rsid w:val="00650CBD"/>
    <w:rsid w:val="006655F1"/>
    <w:rsid w:val="00667264"/>
    <w:rsid w:val="0067793C"/>
    <w:rsid w:val="006A5BFB"/>
    <w:rsid w:val="006A61F5"/>
    <w:rsid w:val="006B7F38"/>
    <w:rsid w:val="006C5E71"/>
    <w:rsid w:val="0070040B"/>
    <w:rsid w:val="007174FA"/>
    <w:rsid w:val="00723A4D"/>
    <w:rsid w:val="0073664F"/>
    <w:rsid w:val="00742625"/>
    <w:rsid w:val="007434AE"/>
    <w:rsid w:val="00747BC1"/>
    <w:rsid w:val="00753290"/>
    <w:rsid w:val="0076644F"/>
    <w:rsid w:val="00770F3A"/>
    <w:rsid w:val="00783DEE"/>
    <w:rsid w:val="007A064A"/>
    <w:rsid w:val="007B1539"/>
    <w:rsid w:val="007C4380"/>
    <w:rsid w:val="0080091E"/>
    <w:rsid w:val="008034BC"/>
    <w:rsid w:val="008109E1"/>
    <w:rsid w:val="00814936"/>
    <w:rsid w:val="0081622C"/>
    <w:rsid w:val="00830497"/>
    <w:rsid w:val="008460B3"/>
    <w:rsid w:val="0088211F"/>
    <w:rsid w:val="00887BDF"/>
    <w:rsid w:val="008A21EA"/>
    <w:rsid w:val="008C0B09"/>
    <w:rsid w:val="008C746D"/>
    <w:rsid w:val="008D612D"/>
    <w:rsid w:val="009028AB"/>
    <w:rsid w:val="00915CB4"/>
    <w:rsid w:val="0091795A"/>
    <w:rsid w:val="00924F56"/>
    <w:rsid w:val="00925AEF"/>
    <w:rsid w:val="00930B48"/>
    <w:rsid w:val="0095718D"/>
    <w:rsid w:val="009753F0"/>
    <w:rsid w:val="00985822"/>
    <w:rsid w:val="009C3725"/>
    <w:rsid w:val="009E1B38"/>
    <w:rsid w:val="009E4233"/>
    <w:rsid w:val="00A6005B"/>
    <w:rsid w:val="00A61345"/>
    <w:rsid w:val="00A63897"/>
    <w:rsid w:val="00A73C3C"/>
    <w:rsid w:val="00A8333B"/>
    <w:rsid w:val="00A85A01"/>
    <w:rsid w:val="00AA468B"/>
    <w:rsid w:val="00AD4E80"/>
    <w:rsid w:val="00AF1981"/>
    <w:rsid w:val="00B310DA"/>
    <w:rsid w:val="00B3755C"/>
    <w:rsid w:val="00B549CF"/>
    <w:rsid w:val="00B64604"/>
    <w:rsid w:val="00B937ED"/>
    <w:rsid w:val="00BA05EB"/>
    <w:rsid w:val="00BA0C91"/>
    <w:rsid w:val="00BA53F7"/>
    <w:rsid w:val="00BC0603"/>
    <w:rsid w:val="00BD0402"/>
    <w:rsid w:val="00BD59AA"/>
    <w:rsid w:val="00BF4BB4"/>
    <w:rsid w:val="00BF66F1"/>
    <w:rsid w:val="00C30F54"/>
    <w:rsid w:val="00C32000"/>
    <w:rsid w:val="00C75D78"/>
    <w:rsid w:val="00C87F1C"/>
    <w:rsid w:val="00C955C1"/>
    <w:rsid w:val="00CB173C"/>
    <w:rsid w:val="00CB6AF0"/>
    <w:rsid w:val="00CE650F"/>
    <w:rsid w:val="00CF0B67"/>
    <w:rsid w:val="00D37283"/>
    <w:rsid w:val="00D45ACD"/>
    <w:rsid w:val="00D571C6"/>
    <w:rsid w:val="00D609C7"/>
    <w:rsid w:val="00D85E09"/>
    <w:rsid w:val="00D9577A"/>
    <w:rsid w:val="00D95997"/>
    <w:rsid w:val="00D97972"/>
    <w:rsid w:val="00DA2E25"/>
    <w:rsid w:val="00DC02ED"/>
    <w:rsid w:val="00E5339F"/>
    <w:rsid w:val="00EC0781"/>
    <w:rsid w:val="00F025F4"/>
    <w:rsid w:val="00F05CFD"/>
    <w:rsid w:val="00F37957"/>
    <w:rsid w:val="00F6005C"/>
    <w:rsid w:val="00F8426E"/>
    <w:rsid w:val="00FA0D53"/>
    <w:rsid w:val="00FB7A26"/>
    <w:rsid w:val="00FC3978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8EED"/>
  <w15:docId w15:val="{0AD8976E-D227-41BA-A18F-FC85EF5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650CBD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1Diagrama">
    <w:name w:val="Antraštė 1 Diagrama"/>
    <w:basedOn w:val="Numatytasispastraiposriftas"/>
    <w:link w:val="Antrat1"/>
    <w:rsid w:val="00650CBD"/>
    <w:rPr>
      <w:rFonts w:ascii="Times New Roman" w:eastAsia="Times New Roman" w:hAnsi="Times New Roman"/>
      <w:sz w:val="24"/>
      <w:lang w:val="en-GB" w:eastAsia="ar-SA"/>
    </w:rPr>
  </w:style>
  <w:style w:type="paragraph" w:customStyle="1" w:styleId="Lentelsturinys">
    <w:name w:val="Lentelės turinys"/>
    <w:basedOn w:val="prastasis"/>
    <w:rsid w:val="00650CBD"/>
    <w:pPr>
      <w:suppressLineNumbers/>
      <w:suppressAutoHyphens/>
    </w:pPr>
    <w:rPr>
      <w:rFonts w:eastAsia="SimSun"/>
      <w:sz w:val="22"/>
      <w:szCs w:val="22"/>
      <w:lang w:val="lt-LT" w:eastAsia="ar-SA"/>
    </w:rPr>
  </w:style>
  <w:style w:type="character" w:styleId="Grietas">
    <w:name w:val="Strong"/>
    <w:uiPriority w:val="22"/>
    <w:qFormat/>
    <w:rsid w:val="00650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Vakaris Atkočiūnas</cp:lastModifiedBy>
  <cp:revision>18</cp:revision>
  <dcterms:created xsi:type="dcterms:W3CDTF">2020-03-13T08:50:00Z</dcterms:created>
  <dcterms:modified xsi:type="dcterms:W3CDTF">2020-06-11T11:56:00Z</dcterms:modified>
</cp:coreProperties>
</file>