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167" w:rsidRDefault="003A6C24" w:rsidP="00715167">
      <w:pPr>
        <w:spacing w:line="360" w:lineRule="auto"/>
        <w:jc w:val="center"/>
        <w:rPr>
          <w:b/>
        </w:rPr>
      </w:pPr>
      <w:r>
        <w:rPr>
          <w:b/>
        </w:rPr>
        <w:t>AIŠKINAMASIS RAŠTAS</w:t>
      </w:r>
    </w:p>
    <w:p w:rsidR="00715167" w:rsidRDefault="00715167" w:rsidP="00715167">
      <w:pPr>
        <w:spacing w:line="360" w:lineRule="auto"/>
        <w:jc w:val="center"/>
        <w:rPr>
          <w:b/>
        </w:rPr>
      </w:pPr>
      <w:r>
        <w:rPr>
          <w:b/>
        </w:rPr>
        <w:t>Dėl Molėtų rajono savivaldybės socialinių paslaugų 2020-2025 metų plėtros programos patvirtinimo</w:t>
      </w:r>
    </w:p>
    <w:p w:rsidR="003A6C24" w:rsidRDefault="00AE1A3C" w:rsidP="003A6C24">
      <w:pPr>
        <w:spacing w:line="360" w:lineRule="auto"/>
        <w:jc w:val="center"/>
        <w:rPr>
          <w:b/>
        </w:rPr>
      </w:pPr>
      <w:r>
        <w:rPr>
          <w:b/>
          <w:lang w:val="pt-BR"/>
        </w:rPr>
        <w:t xml:space="preserve">1. </w:t>
      </w:r>
      <w:r>
        <w:rPr>
          <w:b/>
        </w:rPr>
        <w:t xml:space="preserve"> P</w:t>
      </w:r>
      <w:r>
        <w:rPr>
          <w:b/>
          <w:lang w:val="pt-BR"/>
        </w:rPr>
        <w:t>arengto tarybos sprendimo projekto tikslai ir uždaviniai</w:t>
      </w:r>
    </w:p>
    <w:p w:rsidR="00F30D12" w:rsidRDefault="00F30D12"/>
    <w:p w:rsidR="000E605E" w:rsidRDefault="000E605E" w:rsidP="000E605E">
      <w:pPr>
        <w:pStyle w:val="Sraopastraipa"/>
        <w:spacing w:line="360" w:lineRule="auto"/>
        <w:ind w:left="0"/>
        <w:jc w:val="both"/>
        <w:rPr>
          <w:b/>
        </w:rPr>
      </w:pPr>
      <w:r>
        <w:rPr>
          <w:szCs w:val="24"/>
        </w:rPr>
        <w:t>Sprendimo tikslas - įgyvendinant Molėtų rajono savivaldybės 2018-2024 m. strateginio plėtros plano 1.3.2. uždavinį „Gerinti socialinių paslaugų kokybę ir prieinamumą, mažinti socialinę atskirtį“, Molėtų rajono savivaldybės 2020-2022 m. strateginio veiklos plano priemonę 07.01.01.18. „Parengti socialinių paslaugų plėtros programą“ bei Molėtų rajono savivaldybės tarybos 2020 m. II-IV ketvirčio veiklos plano 26 punktą, patvirtinti Molėtų rajono savivaldybės socialinių paslaugų 2020-2025 metų plėtros programą, nuosekliai ir pagrįstai plėtoti rajone teikiamų socialinių paslaugų mastą, prieinamumą ir kokybę.</w:t>
      </w:r>
    </w:p>
    <w:p w:rsidR="000E605E" w:rsidRDefault="000E605E" w:rsidP="000E605E">
      <w:pPr>
        <w:pStyle w:val="Sraopastraipa"/>
        <w:spacing w:line="360" w:lineRule="auto"/>
        <w:ind w:left="0" w:firstLine="993"/>
        <w:jc w:val="both"/>
      </w:pPr>
      <w:r>
        <w:rPr>
          <w:szCs w:val="24"/>
        </w:rPr>
        <w:t>Uždavinys -p</w:t>
      </w:r>
      <w:r>
        <w:t>lėtoti rajone nestacionarias socialines paslaugas, stiprinti stacionarių socialinių paslaugų infrastruktūrą bendruomenėse ir  gerinti teikiamų socialinių paslaugų kokybę.</w:t>
      </w:r>
    </w:p>
    <w:p w:rsidR="000E605E" w:rsidRDefault="000E605E" w:rsidP="000E605E">
      <w:pPr>
        <w:tabs>
          <w:tab w:val="left" w:pos="720"/>
          <w:tab w:val="num" w:pos="3960"/>
        </w:tabs>
        <w:spacing w:line="360" w:lineRule="auto"/>
        <w:jc w:val="both"/>
        <w:rPr>
          <w:b/>
        </w:rPr>
      </w:pPr>
      <w:r>
        <w:rPr>
          <w:b/>
        </w:rPr>
        <w:t xml:space="preserve">               </w:t>
      </w:r>
      <w:r w:rsidR="00AE1A3C">
        <w:rPr>
          <w:b/>
        </w:rPr>
        <w:t xml:space="preserve">        </w:t>
      </w:r>
      <w:r>
        <w:rPr>
          <w:b/>
        </w:rPr>
        <w:t xml:space="preserve"> 2.Š</w:t>
      </w:r>
      <w:r>
        <w:rPr>
          <w:b/>
          <w:lang w:val="pt-BR"/>
        </w:rPr>
        <w:t>iuo metu esantis teisinis reglamentavimas</w:t>
      </w:r>
      <w:r>
        <w:rPr>
          <w:b/>
        </w:rPr>
        <w:t xml:space="preserve"> </w:t>
      </w:r>
    </w:p>
    <w:p w:rsidR="000E605E" w:rsidRDefault="000E605E" w:rsidP="000E605E">
      <w:pPr>
        <w:spacing w:line="360" w:lineRule="auto"/>
        <w:ind w:right="-23"/>
      </w:pPr>
      <w:r>
        <w:t>Lietuvos Respublikos vietos savivaldos įstatymo  16 straipsnio 2 dalies 40 punktas;</w:t>
      </w:r>
    </w:p>
    <w:p w:rsidR="000E605E" w:rsidRDefault="000E605E" w:rsidP="000E605E">
      <w:pPr>
        <w:spacing w:line="360" w:lineRule="auto"/>
        <w:ind w:right="-23"/>
      </w:pPr>
      <w:r>
        <w:t xml:space="preserve">Molėtų rajono savivaldybės 2018-2024 m. strateginio plėtros plano 1.3.2 uždavinys; </w:t>
      </w:r>
    </w:p>
    <w:p w:rsidR="000E605E" w:rsidRDefault="000E605E" w:rsidP="000E605E">
      <w:pPr>
        <w:spacing w:line="360" w:lineRule="auto"/>
        <w:ind w:right="-23"/>
      </w:pPr>
      <w:r>
        <w:t xml:space="preserve">Molėtų rajono savivaldybės 2020-2022 m. strateginio veiklos plano priemonė 07.01.01.18; </w:t>
      </w:r>
    </w:p>
    <w:p w:rsidR="000E605E" w:rsidRDefault="000E605E" w:rsidP="000E605E">
      <w:pPr>
        <w:spacing w:line="360" w:lineRule="auto"/>
        <w:ind w:right="-23"/>
      </w:pPr>
      <w:r>
        <w:t>Molėtų rajono savivaldybės tarybos 2020 m. II-IV ketvirčio veiklos plano 26 punktas.</w:t>
      </w:r>
    </w:p>
    <w:p w:rsidR="000E605E" w:rsidRDefault="000E605E" w:rsidP="000E605E">
      <w:pPr>
        <w:spacing w:line="360" w:lineRule="auto"/>
        <w:ind w:firstLine="567"/>
        <w:jc w:val="both"/>
      </w:pPr>
      <w:r>
        <w:t xml:space="preserve">  </w:t>
      </w:r>
      <w:r>
        <w:rPr>
          <w:color w:val="FF0000"/>
        </w:rPr>
        <w:t xml:space="preserve"> </w:t>
      </w:r>
    </w:p>
    <w:p w:rsidR="000E605E" w:rsidRDefault="00AE1A3C" w:rsidP="000E605E">
      <w:pPr>
        <w:spacing w:line="360" w:lineRule="auto"/>
        <w:ind w:firstLine="851"/>
        <w:jc w:val="both"/>
        <w:rPr>
          <w:b/>
          <w:lang w:val="pt-BR"/>
        </w:rPr>
      </w:pPr>
      <w:r>
        <w:rPr>
          <w:b/>
        </w:rPr>
        <w:t xml:space="preserve">     </w:t>
      </w:r>
      <w:r w:rsidR="000E605E">
        <w:rPr>
          <w:b/>
        </w:rPr>
        <w:t xml:space="preserve">3. </w:t>
      </w:r>
      <w:r w:rsidR="000E605E">
        <w:rPr>
          <w:b/>
          <w:lang w:val="pt-BR"/>
        </w:rPr>
        <w:t>Galimos teigiamos ir neigiamos pasekmės priėmus siūlomą tarybos sprendimo projektą.</w:t>
      </w:r>
    </w:p>
    <w:p w:rsidR="000E605E" w:rsidRDefault="000E605E" w:rsidP="000E605E">
      <w:pPr>
        <w:spacing w:line="360" w:lineRule="auto"/>
        <w:ind w:firstLine="851"/>
        <w:jc w:val="both"/>
        <w:rPr>
          <w:b/>
          <w:lang w:val="pt-BR"/>
        </w:rPr>
      </w:pPr>
      <w:r>
        <w:rPr>
          <w:b/>
          <w:lang w:val="pt-BR"/>
        </w:rPr>
        <w:t>Teigiamos pasekmės.</w:t>
      </w:r>
    </w:p>
    <w:p w:rsidR="000E605E" w:rsidRDefault="000E605E" w:rsidP="000E605E">
      <w:pPr>
        <w:pStyle w:val="Sraopastraipa"/>
        <w:spacing w:line="360" w:lineRule="auto"/>
        <w:ind w:left="0"/>
        <w:jc w:val="both"/>
        <w:rPr>
          <w:b/>
        </w:rPr>
      </w:pPr>
      <w:r>
        <w:rPr>
          <w:lang w:val="pt-BR"/>
        </w:rPr>
        <w:t xml:space="preserve">            Bus</w:t>
      </w:r>
      <w:r>
        <w:rPr>
          <w:szCs w:val="24"/>
          <w:lang w:val="pt-BR"/>
        </w:rPr>
        <w:t xml:space="preserve"> </w:t>
      </w:r>
      <w:r>
        <w:rPr>
          <w:szCs w:val="24"/>
        </w:rPr>
        <w:t>nuosekliai ir pagrįstai plėtojamas rajone teikiamų socialinių paslaugų mastas 2020-2025 m.,  paslaugų prieinamumas ir kokybė.</w:t>
      </w:r>
    </w:p>
    <w:p w:rsidR="000E605E" w:rsidRDefault="000E605E" w:rsidP="000E605E">
      <w:pPr>
        <w:spacing w:line="360" w:lineRule="auto"/>
        <w:ind w:firstLine="851"/>
        <w:jc w:val="both"/>
        <w:rPr>
          <w:b/>
          <w:lang w:val="pt-BR"/>
        </w:rPr>
      </w:pPr>
      <w:r>
        <w:rPr>
          <w:b/>
          <w:lang w:val="pt-BR"/>
        </w:rPr>
        <w:t>Neigiamos pasekmės</w:t>
      </w:r>
    </w:p>
    <w:p w:rsidR="000E605E" w:rsidRDefault="000E605E" w:rsidP="000E605E">
      <w:pPr>
        <w:tabs>
          <w:tab w:val="left" w:pos="720"/>
          <w:tab w:val="num" w:pos="3960"/>
        </w:tabs>
        <w:spacing w:line="360" w:lineRule="auto"/>
      </w:pPr>
      <w:r>
        <w:t xml:space="preserve">            Neigiamos pasekmės nenumatomos.</w:t>
      </w:r>
    </w:p>
    <w:p w:rsidR="000E605E" w:rsidRDefault="000E605E" w:rsidP="000E605E">
      <w:pPr>
        <w:tabs>
          <w:tab w:val="left" w:pos="720"/>
          <w:tab w:val="num" w:pos="3960"/>
        </w:tabs>
        <w:spacing w:line="360" w:lineRule="auto"/>
      </w:pPr>
    </w:p>
    <w:p w:rsidR="000E605E" w:rsidRDefault="000E605E" w:rsidP="000E605E">
      <w:pPr>
        <w:pStyle w:val="HTMLiankstoformatuotas"/>
        <w:spacing w:line="360" w:lineRule="auto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AE1A3C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 4. Priemonės sprendimui įgyvendinti 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:rsidR="000E605E" w:rsidRDefault="000E605E" w:rsidP="000E605E">
      <w:pPr>
        <w:pStyle w:val="Sraopastraipa"/>
        <w:tabs>
          <w:tab w:val="left" w:pos="916"/>
          <w:tab w:val="left" w:pos="126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/>
      </w:pPr>
      <w:r>
        <w:rPr>
          <w:szCs w:val="24"/>
          <w:lang w:val="pt-BR"/>
        </w:rPr>
        <w:t xml:space="preserve">          </w:t>
      </w:r>
      <w:r>
        <w:t>Programos įgyvendinimo koordinavimui savivaldybės administracijos direktoriaus įsakymu sudaroma darbo grupė iš savivaldybės administracijos, įvairių institucijų ir organizacijų atstovų. Programos įgyvendinimo koordinatorius yra savivaldybės administracijos socialinės paramos skyriaus vedėjas.</w:t>
      </w:r>
    </w:p>
    <w:p w:rsidR="000E605E" w:rsidRDefault="000E605E" w:rsidP="000E605E">
      <w:pPr>
        <w:pStyle w:val="Sraopastraipa"/>
        <w:tabs>
          <w:tab w:val="left" w:pos="916"/>
          <w:tab w:val="left" w:pos="126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1080"/>
      </w:pPr>
      <w:r>
        <w:lastRenderedPageBreak/>
        <w:t xml:space="preserve"> Baigiantis kalendoriniams metams, darbo grupė pateikia savivaldybės administracijos direktoriui programos įgyvendinimo metinę ataskaitą.</w:t>
      </w:r>
    </w:p>
    <w:p w:rsidR="000E605E" w:rsidRDefault="000E605E" w:rsidP="000E605E">
      <w:pPr>
        <w:tabs>
          <w:tab w:val="num" w:pos="0"/>
          <w:tab w:val="left" w:pos="284"/>
        </w:tabs>
        <w:spacing w:line="360" w:lineRule="auto"/>
        <w:ind w:firstLine="567"/>
        <w:jc w:val="both"/>
      </w:pPr>
    </w:p>
    <w:p w:rsidR="000E605E" w:rsidRDefault="000E605E" w:rsidP="000E605E">
      <w:pPr>
        <w:tabs>
          <w:tab w:val="left" w:pos="720"/>
          <w:tab w:val="num" w:pos="3960"/>
        </w:tabs>
        <w:spacing w:line="360" w:lineRule="auto"/>
        <w:rPr>
          <w:b/>
        </w:rPr>
      </w:pPr>
      <w:r>
        <w:rPr>
          <w:b/>
        </w:rPr>
        <w:tab/>
      </w:r>
      <w:r w:rsidR="00AE1A3C">
        <w:rPr>
          <w:b/>
        </w:rPr>
        <w:t xml:space="preserve">      </w:t>
      </w:r>
      <w:r>
        <w:rPr>
          <w:b/>
        </w:rPr>
        <w:t xml:space="preserve">5. Lėšų poreikis ir jų šaltiniai </w:t>
      </w:r>
    </w:p>
    <w:p w:rsidR="000E605E" w:rsidRDefault="000E605E" w:rsidP="000E605E">
      <w:pPr>
        <w:tabs>
          <w:tab w:val="left" w:pos="720"/>
          <w:tab w:val="num" w:pos="3960"/>
        </w:tabs>
        <w:spacing w:line="360" w:lineRule="auto"/>
        <w:jc w:val="both"/>
      </w:pPr>
      <w:r>
        <w:tab/>
        <w:t>Lėšos programos įgyvendinimui numatomos strateginiame veiklos plane.</w:t>
      </w:r>
    </w:p>
    <w:p w:rsidR="000E605E" w:rsidRDefault="000E605E" w:rsidP="000E605E">
      <w:pPr>
        <w:tabs>
          <w:tab w:val="left" w:pos="720"/>
          <w:tab w:val="num" w:pos="3960"/>
        </w:tabs>
        <w:spacing w:line="360" w:lineRule="auto"/>
      </w:pPr>
      <w:r>
        <w:rPr>
          <w:b/>
        </w:rPr>
        <w:tab/>
      </w:r>
      <w:r w:rsidR="00AE1A3C">
        <w:rPr>
          <w:b/>
        </w:rPr>
        <w:t xml:space="preserve">      </w:t>
      </w:r>
      <w:r>
        <w:rPr>
          <w:b/>
        </w:rPr>
        <w:t>6. Vykdytojai, įvykdymo terminai</w:t>
      </w:r>
    </w:p>
    <w:p w:rsidR="000E605E" w:rsidRDefault="000E605E" w:rsidP="000E605E">
      <w:pPr>
        <w:tabs>
          <w:tab w:val="left" w:pos="916"/>
          <w:tab w:val="left" w:pos="126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            Molėtų rajono savivaldybės administracijos socialinės paramos skyrius. </w:t>
      </w:r>
    </w:p>
    <w:p w:rsidR="000E605E" w:rsidRDefault="000E605E" w:rsidP="000E605E">
      <w:pPr>
        <w:tabs>
          <w:tab w:val="left" w:pos="916"/>
          <w:tab w:val="left" w:pos="126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E605E" w:rsidRDefault="000E605E" w:rsidP="000E605E">
      <w:pPr>
        <w:tabs>
          <w:tab w:val="left" w:pos="916"/>
          <w:tab w:val="left" w:pos="126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E605E" w:rsidRDefault="000E605E" w:rsidP="000E605E">
      <w:pPr>
        <w:tabs>
          <w:tab w:val="left" w:pos="916"/>
          <w:tab w:val="left" w:pos="126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E605E" w:rsidRDefault="000E605E" w:rsidP="000E605E">
      <w:pPr>
        <w:tabs>
          <w:tab w:val="left" w:pos="916"/>
          <w:tab w:val="left" w:pos="126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3E1D" w:rsidRDefault="005D3E1D" w:rsidP="005D3E1D">
      <w:r>
        <w:t xml:space="preserve">Molėtų rajono savivaldybės administracijos  </w:t>
      </w:r>
    </w:p>
    <w:p w:rsidR="005D3E1D" w:rsidRDefault="005D3E1D" w:rsidP="005D3E1D">
      <w:r>
        <w:t>Socialinės paramos skyriaus vedėja                                 Genovaitė Gribauskienė</w:t>
      </w:r>
    </w:p>
    <w:p w:rsidR="000E605E" w:rsidRDefault="000E605E">
      <w:bookmarkStart w:id="0" w:name="_GoBack"/>
      <w:bookmarkEnd w:id="0"/>
    </w:p>
    <w:sectPr w:rsidR="000E605E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C24"/>
    <w:rsid w:val="000E605E"/>
    <w:rsid w:val="003A6C24"/>
    <w:rsid w:val="005D3E1D"/>
    <w:rsid w:val="00715167"/>
    <w:rsid w:val="00AE1A3C"/>
    <w:rsid w:val="00F30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95CF43-601C-40F2-8339-92B32098E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A6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HTMLiankstoformatuotas">
    <w:name w:val="HTML Preformatted"/>
    <w:basedOn w:val="prastasis"/>
    <w:link w:val="HTMLiankstoformatuotasDiagrama"/>
    <w:semiHidden/>
    <w:unhideWhenUsed/>
    <w:rsid w:val="000E605E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 w:val="0"/>
      <w:spacing w:line="360" w:lineRule="atLeast"/>
      <w:jc w:val="both"/>
    </w:pPr>
    <w:rPr>
      <w:rFonts w:ascii="Courier New" w:hAnsi="Courier New" w:cs="Courier New"/>
      <w:sz w:val="20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semiHidden/>
    <w:rsid w:val="000E605E"/>
    <w:rPr>
      <w:rFonts w:ascii="Courier New" w:eastAsia="Times New Roman" w:hAnsi="Courier New" w:cs="Courier New"/>
      <w:sz w:val="20"/>
      <w:szCs w:val="20"/>
      <w:lang w:eastAsia="lt-LT"/>
    </w:rPr>
  </w:style>
  <w:style w:type="paragraph" w:styleId="Sraopastraipa">
    <w:name w:val="List Paragraph"/>
    <w:basedOn w:val="prastasis"/>
    <w:uiPriority w:val="34"/>
    <w:qFormat/>
    <w:rsid w:val="000E605E"/>
    <w:pPr>
      <w:spacing w:after="160" w:line="254" w:lineRule="auto"/>
      <w:ind w:left="720"/>
      <w:contextualSpacing/>
    </w:pPr>
    <w:rPr>
      <w:rFonts w:eastAsia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17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1642</Words>
  <Characters>937</Characters>
  <Application>Microsoft Office Word</Application>
  <DocSecurity>0</DocSecurity>
  <Lines>7</Lines>
  <Paragraphs>5</Paragraphs>
  <ScaleCrop>false</ScaleCrop>
  <Company>Molėtų raj. savivaldybės administracija</Company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Gribauskienė Genovaite</dc:creator>
  <cp:keywords/>
  <dc:description/>
  <cp:lastModifiedBy>Gribauskienė Genovaite</cp:lastModifiedBy>
  <cp:revision>10</cp:revision>
  <dcterms:created xsi:type="dcterms:W3CDTF">2020-06-11T09:48:00Z</dcterms:created>
  <dcterms:modified xsi:type="dcterms:W3CDTF">2020-06-11T10:19:00Z</dcterms:modified>
</cp:coreProperties>
</file>