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7F2682">
        <w:rPr>
          <w:b/>
          <w:caps/>
          <w:noProof/>
        </w:rPr>
        <w:t xml:space="preserve"> Molėtų rajono savivaldybės</w:t>
      </w:r>
      <w:r>
        <w:rPr>
          <w:b/>
          <w:caps/>
          <w:noProof/>
        </w:rPr>
        <w:t xml:space="preserve"> </w:t>
      </w:r>
      <w:r w:rsidR="000565C9">
        <w:rPr>
          <w:b/>
          <w:caps/>
          <w:noProof/>
        </w:rPr>
        <w:t>SOCIALINIŲ PASLAUGŲ</w:t>
      </w:r>
      <w:r w:rsidR="007F2682">
        <w:rPr>
          <w:b/>
          <w:caps/>
          <w:noProof/>
        </w:rPr>
        <w:t xml:space="preserve"> 2020-2025 metų plėtros programos</w:t>
      </w:r>
      <w:r w:rsidR="00985EE9">
        <w:rPr>
          <w:b/>
          <w:caps/>
          <w:noProof/>
        </w:rPr>
        <w:t xml:space="preserve">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7F6E44" w:rsidP="00985EE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16 straipsnio 2 dalies 40 punktu,</w:t>
      </w:r>
      <w:r w:rsidR="00BE0C6C" w:rsidRPr="00BE0C6C">
        <w:t xml:space="preserve"> </w:t>
      </w:r>
      <w:r w:rsidR="00084CF7">
        <w:t>Lietuvos Respublikos socialinių pasl</w:t>
      </w:r>
      <w:r w:rsidR="00460199">
        <w:t>augų įstatymo 13 straipsnio 1,</w:t>
      </w:r>
      <w:r w:rsidR="00084CF7">
        <w:t xml:space="preserve"> 2 dalimi</w:t>
      </w:r>
      <w:r w:rsidR="000A2390">
        <w:t>s,</w:t>
      </w:r>
      <w:r w:rsidR="00084CF7">
        <w:t xml:space="preserve"> </w:t>
      </w:r>
      <w:r w:rsidR="007C7779">
        <w:t xml:space="preserve">įgyvendindama </w:t>
      </w:r>
      <w:r w:rsidR="00BE0C6C">
        <w:t>Molėtų rajono savivaldybės 2018</w:t>
      </w:r>
      <w:r w:rsidR="00460199" w:rsidRPr="00460199">
        <w:rPr>
          <w:rStyle w:val="Emfaz"/>
        </w:rPr>
        <w:t>–</w:t>
      </w:r>
      <w:r w:rsidR="00BE0C6C">
        <w:t xml:space="preserve">2024 m. </w:t>
      </w:r>
      <w:r w:rsidR="00460199">
        <w:t>strateginio plėtros plano 1.3.2</w:t>
      </w:r>
      <w:r w:rsidR="006A07C6">
        <w:t>.</w:t>
      </w:r>
      <w:r w:rsidR="00BE0C6C">
        <w:t xml:space="preserve"> uždavinį „Gerinti socialinių paslaugų kokybę ir prieinamumą, mažinti socialinę atskirtį“, Molėtų rajono savivaldybės 2020</w:t>
      </w:r>
      <w:r w:rsidR="00460199" w:rsidRPr="00460199">
        <w:rPr>
          <w:rStyle w:val="Emfaz"/>
        </w:rPr>
        <w:t>–</w:t>
      </w:r>
      <w:r w:rsidR="00BE0C6C">
        <w:t>2022 m. strateginio vei</w:t>
      </w:r>
      <w:r w:rsidR="00460199">
        <w:t>klos plano priemonę 07.01.01.18</w:t>
      </w:r>
      <w:r w:rsidR="006A07C6">
        <w:t>.</w:t>
      </w:r>
      <w:bookmarkStart w:id="6" w:name="_GoBack"/>
      <w:bookmarkEnd w:id="6"/>
      <w:r w:rsidR="00BE0C6C">
        <w:t xml:space="preserve"> „Parengti socialinių paslaugų plėtros programą“ bei Molėtų rajono savivaldybės tarybos 2020 m. II</w:t>
      </w:r>
      <w:r w:rsidR="00460199" w:rsidRPr="00460199">
        <w:rPr>
          <w:rStyle w:val="Emfaz"/>
        </w:rPr>
        <w:t>–</w:t>
      </w:r>
      <w:r w:rsidR="00BE0C6C">
        <w:t>IV ketvirčio veiklos plano</w:t>
      </w:r>
      <w:r w:rsidR="002E11EC">
        <w:t xml:space="preserve">, patvirtinto </w:t>
      </w:r>
      <w:r w:rsidR="00460199">
        <w:t xml:space="preserve">Molėtų rajono savivaldybės tarybos </w:t>
      </w:r>
      <w:r w:rsidR="002E11EC">
        <w:t>2020</w:t>
      </w:r>
      <w:r w:rsidR="00460199">
        <w:t xml:space="preserve"> </w:t>
      </w:r>
      <w:r w:rsidR="002E11EC">
        <w:t>m. balandžio 30</w:t>
      </w:r>
      <w:r w:rsidR="00460199">
        <w:t xml:space="preserve"> </w:t>
      </w:r>
      <w:r w:rsidR="002E11EC">
        <w:t xml:space="preserve">d. </w:t>
      </w:r>
      <w:r w:rsidR="00460199">
        <w:t>sprendimu Nr.</w:t>
      </w:r>
      <w:r w:rsidR="002E11EC">
        <w:t xml:space="preserve"> B1-117 </w:t>
      </w:r>
      <w:r w:rsidR="00DE051C">
        <w:t>,,Dėl Molėtų rajono savivaldybės tarybos 2020 metų II</w:t>
      </w:r>
      <w:r w:rsidR="00460199" w:rsidRPr="00460199">
        <w:rPr>
          <w:rStyle w:val="Emfaz"/>
        </w:rPr>
        <w:t>–</w:t>
      </w:r>
      <w:r w:rsidR="00DE051C">
        <w:t xml:space="preserve">IV ketvirčių veiklos plano patvirtinimo“ </w:t>
      </w:r>
      <w:r w:rsidR="002E11EC">
        <w:t xml:space="preserve">, </w:t>
      </w:r>
      <w:r w:rsidR="00BE0C6C">
        <w:t>26 punktą,</w:t>
      </w:r>
    </w:p>
    <w:p w:rsidR="006E29B4" w:rsidRDefault="006E29B4" w:rsidP="00985EE9">
      <w:pPr>
        <w:spacing w:line="360" w:lineRule="auto"/>
        <w:ind w:firstLine="680"/>
        <w:jc w:val="both"/>
      </w:pPr>
      <w:r>
        <w:t xml:space="preserve">Molėtų rajono savivaldybės taryba </w:t>
      </w:r>
      <w:r>
        <w:rPr>
          <w:spacing w:val="40"/>
        </w:rPr>
        <w:t>nusprendžia:</w:t>
      </w:r>
      <w:r>
        <w:t xml:space="preserve"> </w:t>
      </w:r>
    </w:p>
    <w:p w:rsidR="007F2682" w:rsidRDefault="007F2682" w:rsidP="00985EE9">
      <w:pPr>
        <w:spacing w:line="360" w:lineRule="auto"/>
        <w:ind w:firstLine="680"/>
        <w:jc w:val="both"/>
      </w:pPr>
      <w:r>
        <w:t>Patvirtinti Molėtų rajono savivaldybės socialinių paslaugų 2020</w:t>
      </w:r>
      <w:r w:rsidR="00460199" w:rsidRPr="00460199">
        <w:rPr>
          <w:rStyle w:val="Emfaz"/>
        </w:rPr>
        <w:t>–</w:t>
      </w:r>
      <w:r>
        <w:t>2025 metų plėtros programą (pridedama).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787325E5AF34E6E9DDE5D127577F02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5F" w:rsidRDefault="00867F5F">
      <w:r>
        <w:separator/>
      </w:r>
    </w:p>
  </w:endnote>
  <w:endnote w:type="continuationSeparator" w:id="0">
    <w:p w:rsidR="00867F5F" w:rsidRDefault="0086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5F" w:rsidRDefault="00867F5F">
      <w:r>
        <w:separator/>
      </w:r>
    </w:p>
  </w:footnote>
  <w:footnote w:type="continuationSeparator" w:id="0">
    <w:p w:rsidR="00867F5F" w:rsidRDefault="0086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C9"/>
    <w:rsid w:val="000069F8"/>
    <w:rsid w:val="000565C9"/>
    <w:rsid w:val="00084CF7"/>
    <w:rsid w:val="000A2390"/>
    <w:rsid w:val="001156B7"/>
    <w:rsid w:val="0012091C"/>
    <w:rsid w:val="00132437"/>
    <w:rsid w:val="00211F14"/>
    <w:rsid w:val="002250FA"/>
    <w:rsid w:val="002E11EC"/>
    <w:rsid w:val="00305758"/>
    <w:rsid w:val="00341D56"/>
    <w:rsid w:val="00384B4D"/>
    <w:rsid w:val="003975CE"/>
    <w:rsid w:val="003A762C"/>
    <w:rsid w:val="00460199"/>
    <w:rsid w:val="004968FC"/>
    <w:rsid w:val="004D19A6"/>
    <w:rsid w:val="004F186A"/>
    <w:rsid w:val="004F285B"/>
    <w:rsid w:val="00503B36"/>
    <w:rsid w:val="00504780"/>
    <w:rsid w:val="00561916"/>
    <w:rsid w:val="005A4424"/>
    <w:rsid w:val="005F38B6"/>
    <w:rsid w:val="006213AE"/>
    <w:rsid w:val="006A07C6"/>
    <w:rsid w:val="006E29B4"/>
    <w:rsid w:val="00722C65"/>
    <w:rsid w:val="00776F64"/>
    <w:rsid w:val="00794407"/>
    <w:rsid w:val="00794C2F"/>
    <w:rsid w:val="007951EA"/>
    <w:rsid w:val="00796C66"/>
    <w:rsid w:val="007A3F5C"/>
    <w:rsid w:val="007C7779"/>
    <w:rsid w:val="007E4516"/>
    <w:rsid w:val="007F2682"/>
    <w:rsid w:val="007F6E44"/>
    <w:rsid w:val="00867F5F"/>
    <w:rsid w:val="00872337"/>
    <w:rsid w:val="008A401C"/>
    <w:rsid w:val="0093412A"/>
    <w:rsid w:val="00985EE9"/>
    <w:rsid w:val="009B4614"/>
    <w:rsid w:val="009E70D9"/>
    <w:rsid w:val="00AE325A"/>
    <w:rsid w:val="00AE7AB1"/>
    <w:rsid w:val="00BA65BB"/>
    <w:rsid w:val="00BB70B1"/>
    <w:rsid w:val="00BE0C6C"/>
    <w:rsid w:val="00C16EA1"/>
    <w:rsid w:val="00C30A89"/>
    <w:rsid w:val="00C42880"/>
    <w:rsid w:val="00CC1DF9"/>
    <w:rsid w:val="00CD6FCF"/>
    <w:rsid w:val="00D03D5A"/>
    <w:rsid w:val="00D74773"/>
    <w:rsid w:val="00D8136A"/>
    <w:rsid w:val="00DB7660"/>
    <w:rsid w:val="00DC6469"/>
    <w:rsid w:val="00DE051C"/>
    <w:rsid w:val="00E032E8"/>
    <w:rsid w:val="00E50EE8"/>
    <w:rsid w:val="00E54365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61036C"/>
  <w15:chartTrackingRefBased/>
  <w15:docId w15:val="{1A8654A3-EBD7-46DA-8985-355B87FC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Emfaz">
    <w:name w:val="Emphasis"/>
    <w:basedOn w:val="Numatytasispastraiposriftas"/>
    <w:uiPriority w:val="20"/>
    <w:qFormat/>
    <w:rsid w:val="004601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87325E5AF34E6E9DDE5D127577F02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DE257BF-587B-440C-90B0-31638CA92275}"/>
      </w:docPartPr>
      <w:docPartBody>
        <w:p w:rsidR="00BC68A5" w:rsidRDefault="00962666">
          <w:pPr>
            <w:pStyle w:val="2787325E5AF34E6E9DDE5D127577F02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66"/>
    <w:rsid w:val="000147F3"/>
    <w:rsid w:val="00180832"/>
    <w:rsid w:val="00280245"/>
    <w:rsid w:val="003C621A"/>
    <w:rsid w:val="00665153"/>
    <w:rsid w:val="007D090C"/>
    <w:rsid w:val="00962666"/>
    <w:rsid w:val="009673B8"/>
    <w:rsid w:val="00BC68A5"/>
    <w:rsid w:val="00E25955"/>
    <w:rsid w:val="00F65FED"/>
    <w:rsid w:val="00FA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787325E5AF34E6E9DDE5D127577F021">
    <w:name w:val="2787325E5AF34E6E9DDE5D127577F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144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Toločkienė Asta</cp:lastModifiedBy>
  <cp:revision>2</cp:revision>
  <cp:lastPrinted>2001-06-05T13:05:00Z</cp:lastPrinted>
  <dcterms:created xsi:type="dcterms:W3CDTF">2020-06-12T07:05:00Z</dcterms:created>
  <dcterms:modified xsi:type="dcterms:W3CDTF">2020-06-12T07:05:00Z</dcterms:modified>
</cp:coreProperties>
</file>