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C0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C62795" w:rsidRDefault="00BD5F14" w:rsidP="00C62795">
      <w:pPr>
        <w:tabs>
          <w:tab w:val="num" w:pos="0"/>
          <w:tab w:val="left" w:pos="720"/>
        </w:tabs>
        <w:ind w:firstLine="72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C62795" w:rsidRPr="00BD5F14">
        <w:rPr>
          <w:lang w:val="lt-LT"/>
        </w:rPr>
        <w:t>AIŠKINAMASIS RAŠTAS</w:t>
      </w:r>
    </w:p>
    <w:p w:rsidR="00C62795" w:rsidRPr="00BD5F14" w:rsidRDefault="00C62795" w:rsidP="00C62795">
      <w:pPr>
        <w:tabs>
          <w:tab w:val="num" w:pos="0"/>
          <w:tab w:val="left" w:pos="720"/>
        </w:tabs>
        <w:ind w:firstLine="720"/>
        <w:jc w:val="both"/>
        <w:rPr>
          <w:lang w:val="lt-LT"/>
        </w:rPr>
      </w:pPr>
    </w:p>
    <w:p w:rsidR="00C62795" w:rsidRPr="008D195C" w:rsidRDefault="00C62795" w:rsidP="00C62795">
      <w:pPr>
        <w:tabs>
          <w:tab w:val="left" w:pos="720"/>
        </w:tabs>
        <w:spacing w:line="360" w:lineRule="auto"/>
        <w:jc w:val="center"/>
        <w:rPr>
          <w:lang w:val="lt-LT"/>
        </w:rPr>
      </w:pPr>
      <w:r w:rsidRPr="008D195C">
        <w:rPr>
          <w:lang w:val="lt-LT"/>
        </w:rPr>
        <w:t>Dėl savivaldybės turto perdavimo Molėtų rajono savivaldybės administracijai</w:t>
      </w:r>
    </w:p>
    <w:p w:rsidR="00C62795" w:rsidRPr="003B534F" w:rsidRDefault="00C62795" w:rsidP="00C62795">
      <w:pPr>
        <w:pStyle w:val="Sraopastraipa"/>
        <w:numPr>
          <w:ilvl w:val="0"/>
          <w:numId w:val="2"/>
        </w:numPr>
        <w:tabs>
          <w:tab w:val="left" w:pos="720"/>
        </w:tabs>
        <w:spacing w:line="360" w:lineRule="auto"/>
        <w:ind w:firstLine="207"/>
        <w:rPr>
          <w:b/>
          <w:lang w:val="lt-LT"/>
        </w:rPr>
      </w:pPr>
      <w:r w:rsidRPr="00BD5F14">
        <w:rPr>
          <w:b/>
          <w:lang w:val="lt-LT"/>
        </w:rPr>
        <w:t xml:space="preserve">Parengto tarybos </w:t>
      </w:r>
      <w:r w:rsidRPr="003B534F">
        <w:rPr>
          <w:b/>
          <w:lang w:val="lt-LT"/>
        </w:rPr>
        <w:t>sprendimo projekto tikslai ir uždaviniai</w:t>
      </w:r>
    </w:p>
    <w:p w:rsidR="003E3583" w:rsidRPr="003B534F" w:rsidRDefault="003E3583" w:rsidP="00B03768">
      <w:pPr>
        <w:spacing w:line="360" w:lineRule="auto"/>
        <w:ind w:firstLine="709"/>
        <w:jc w:val="both"/>
        <w:rPr>
          <w:lang w:val="lt-LT"/>
        </w:rPr>
      </w:pPr>
      <w:r w:rsidRPr="003B534F">
        <w:rPr>
          <w:lang w:val="lt-LT"/>
        </w:rPr>
        <w:t xml:space="preserve">Molėtų kultūros centras (toliau – Centras) 2020 m. birželio </w:t>
      </w:r>
      <w:r w:rsidR="003B534F" w:rsidRPr="003B534F">
        <w:rPr>
          <w:lang w:val="lt-LT"/>
        </w:rPr>
        <w:t>10</w:t>
      </w:r>
      <w:r w:rsidRPr="003B534F">
        <w:rPr>
          <w:lang w:val="lt-LT"/>
        </w:rPr>
        <w:t xml:space="preserve"> d. d. raštu Nr. (1.7)SR-</w:t>
      </w:r>
      <w:r w:rsidR="003B534F" w:rsidRPr="003B534F">
        <w:rPr>
          <w:lang w:val="lt-LT"/>
        </w:rPr>
        <w:t>41</w:t>
      </w:r>
      <w:r w:rsidRPr="003B534F">
        <w:rPr>
          <w:lang w:val="lt-LT"/>
        </w:rPr>
        <w:t xml:space="preserve">  „Dėl savivaldybės turto pripažinimo nereikalingu Molėtų kultūros centro veiklai“ kreipėsi į Molėtų rajono savivaldybės administraciją (toliau – Administracija) su prašymu perimti pastatą</w:t>
      </w:r>
      <w:r w:rsidRPr="003B534F">
        <w:rPr>
          <w:lang w:val="lt-LT" w:eastAsia="lt-LT"/>
        </w:rPr>
        <w:t>, esantį Molėtų r. sav., Videniškių sen., Videniškių k., Šilelio g. 1.</w:t>
      </w:r>
      <w:r w:rsidRPr="003B534F">
        <w:rPr>
          <w:lang w:val="lt-LT"/>
        </w:rPr>
        <w:t xml:space="preserve"> Centro direktorės 2020 m. birželio </w:t>
      </w:r>
      <w:r w:rsidR="003B534F" w:rsidRPr="003B534F">
        <w:rPr>
          <w:lang w:val="lt-LT"/>
        </w:rPr>
        <w:t xml:space="preserve">9 </w:t>
      </w:r>
      <w:r w:rsidRPr="003B534F">
        <w:rPr>
          <w:lang w:val="lt-LT"/>
        </w:rPr>
        <w:t>d. įsakymu Nr. TV-</w:t>
      </w:r>
      <w:r w:rsidR="003B534F" w:rsidRPr="003B534F">
        <w:rPr>
          <w:lang w:val="lt-LT"/>
        </w:rPr>
        <w:t>6</w:t>
      </w:r>
      <w:r w:rsidRPr="003B534F">
        <w:rPr>
          <w:lang w:val="lt-LT"/>
        </w:rPr>
        <w:t xml:space="preserve"> „Dėl savivaldybės turto pripažinimo nereikalingu Molėtų kultūros centro veiklai“ pastatas pripažintas nereikalingu veiklai. Administracija, perėmusi aukščiau nurodytą pastatą, planuoja siūlyti Molėtų rajono savivaldybės tarybai pastatą išnuomoti.  </w:t>
      </w:r>
    </w:p>
    <w:p w:rsidR="00C62795" w:rsidRPr="004251BE" w:rsidRDefault="003E3583" w:rsidP="003E3583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3B534F">
        <w:rPr>
          <w:lang w:val="lt-LT"/>
        </w:rPr>
        <w:tab/>
        <w:t>Parengto sprendimo projekto tikslas – perduoti</w:t>
      </w:r>
      <w:r w:rsidR="00B03768" w:rsidRPr="003B534F">
        <w:rPr>
          <w:lang w:val="lt-LT"/>
        </w:rPr>
        <w:t xml:space="preserve"> nekilnojamąjį</w:t>
      </w:r>
      <w:r w:rsidRPr="003B534F">
        <w:rPr>
          <w:lang w:val="lt-LT"/>
        </w:rPr>
        <w:t xml:space="preserve"> </w:t>
      </w:r>
      <w:r w:rsidR="00B03768" w:rsidRPr="003B534F">
        <w:rPr>
          <w:lang w:val="lt-LT"/>
        </w:rPr>
        <w:t xml:space="preserve">turtą – pastatą, esantį </w:t>
      </w:r>
      <w:r w:rsidR="00B03768" w:rsidRPr="003B534F">
        <w:rPr>
          <w:lang w:val="lt-LT" w:eastAsia="lt-LT"/>
        </w:rPr>
        <w:t xml:space="preserve">Molėtų r. sav., Videniškių sen., Videniškių k., Šilelio g. 1, </w:t>
      </w:r>
      <w:r w:rsidRPr="003B534F">
        <w:rPr>
          <w:lang w:val="lt-LT"/>
        </w:rPr>
        <w:t>Administracijai patikėjimo teise valdyti</w:t>
      </w:r>
      <w:r w:rsidRPr="003E3583">
        <w:rPr>
          <w:lang w:val="lt-LT"/>
        </w:rPr>
        <w:t>, naudoti ir disponuoti juo.</w:t>
      </w:r>
      <w:r w:rsidR="00C62795" w:rsidRPr="004B0A61">
        <w:rPr>
          <w:lang w:val="lt-LT"/>
        </w:rPr>
        <w:t xml:space="preserve"> </w:t>
      </w:r>
    </w:p>
    <w:p w:rsidR="00C62795" w:rsidRPr="00407C09" w:rsidRDefault="00C62795" w:rsidP="00B03768">
      <w:pPr>
        <w:pStyle w:val="Sraopastraipa"/>
        <w:numPr>
          <w:ilvl w:val="0"/>
          <w:numId w:val="2"/>
        </w:numPr>
        <w:tabs>
          <w:tab w:val="left" w:pos="720"/>
          <w:tab w:val="left" w:pos="993"/>
        </w:tabs>
        <w:spacing w:line="360" w:lineRule="auto"/>
        <w:ind w:left="0" w:firstLine="709"/>
        <w:jc w:val="both"/>
        <w:rPr>
          <w:b/>
          <w:lang w:val="lt-LT"/>
        </w:rPr>
      </w:pPr>
      <w:r w:rsidRPr="00407C09">
        <w:rPr>
          <w:b/>
          <w:lang w:val="lt-LT"/>
        </w:rPr>
        <w:t>Šiuo metu esantis teisinis reglamentavimas</w:t>
      </w:r>
    </w:p>
    <w:p w:rsidR="00C62795" w:rsidRDefault="00C62795" w:rsidP="00C62795">
      <w:pPr>
        <w:pStyle w:val="Sraopastraipa"/>
        <w:tabs>
          <w:tab w:val="left" w:pos="720"/>
        </w:tabs>
        <w:spacing w:line="360" w:lineRule="auto"/>
        <w:ind w:left="0" w:firstLine="709"/>
        <w:jc w:val="both"/>
        <w:rPr>
          <w:szCs w:val="18"/>
          <w:lang w:val="lt-LT"/>
        </w:rPr>
      </w:pPr>
      <w:r w:rsidRPr="00D3216A">
        <w:rPr>
          <w:szCs w:val="18"/>
          <w:lang w:val="lt-LT"/>
        </w:rPr>
        <w:t xml:space="preserve">Lietuvos Respublikos vietos savivaldos įstatymo </w:t>
      </w:r>
      <w:r>
        <w:rPr>
          <w:lang w:val="lt-LT"/>
        </w:rPr>
        <w:t>16 straipsnio 2 dalies 26 punktas, 4 dalis;</w:t>
      </w:r>
      <w:r w:rsidRPr="00D3216A">
        <w:rPr>
          <w:szCs w:val="18"/>
          <w:lang w:val="lt-LT"/>
        </w:rPr>
        <w:t xml:space="preserve"> </w:t>
      </w:r>
    </w:p>
    <w:p w:rsidR="00C62795" w:rsidRDefault="00C62795" w:rsidP="00C62795">
      <w:pPr>
        <w:pStyle w:val="Sraopastraipa"/>
        <w:tabs>
          <w:tab w:val="left" w:pos="720"/>
        </w:tabs>
        <w:spacing w:line="360" w:lineRule="auto"/>
        <w:ind w:left="0" w:firstLine="709"/>
        <w:jc w:val="both"/>
        <w:rPr>
          <w:lang w:val="lt-LT"/>
        </w:rPr>
      </w:pPr>
      <w:r w:rsidRPr="00D3216A">
        <w:rPr>
          <w:lang w:val="lt-LT"/>
        </w:rPr>
        <w:t>Lietuvos Respublikos valstybės ir savivaldybių turto valdymo, naudojimo ir disponavimo juo įstaty</w:t>
      </w:r>
      <w:r>
        <w:rPr>
          <w:lang w:val="lt-LT"/>
        </w:rPr>
        <w:t>mo 12 straipsnio 1, 2, 4 dalys.</w:t>
      </w:r>
    </w:p>
    <w:p w:rsidR="00E35A6C" w:rsidRPr="00B03768" w:rsidRDefault="00C62795" w:rsidP="00B03768">
      <w:pPr>
        <w:pStyle w:val="Sraopastraipa"/>
        <w:numPr>
          <w:ilvl w:val="0"/>
          <w:numId w:val="2"/>
        </w:numPr>
        <w:tabs>
          <w:tab w:val="left" w:pos="720"/>
          <w:tab w:val="left" w:pos="993"/>
        </w:tabs>
        <w:spacing w:line="360" w:lineRule="auto"/>
        <w:ind w:left="0" w:firstLine="709"/>
        <w:rPr>
          <w:b/>
          <w:lang w:val="lt-LT"/>
        </w:rPr>
      </w:pPr>
      <w:r w:rsidRPr="00B03768">
        <w:rPr>
          <w:b/>
          <w:lang w:val="lt-LT"/>
        </w:rPr>
        <w:t>Galimos teigiamos ir neigiamos pasekmės priėmus siūlomą tarybos sprendimo projektą</w:t>
      </w:r>
    </w:p>
    <w:p w:rsidR="00C62795" w:rsidRPr="00E35A6C" w:rsidRDefault="00C62795" w:rsidP="00E35A6C">
      <w:pPr>
        <w:spacing w:line="360" w:lineRule="auto"/>
        <w:ind w:firstLine="720"/>
        <w:jc w:val="both"/>
        <w:rPr>
          <w:lang w:val="lt-LT"/>
        </w:rPr>
      </w:pPr>
      <w:r w:rsidRPr="00E35A6C">
        <w:rPr>
          <w:b/>
          <w:lang w:val="lt-LT"/>
        </w:rPr>
        <w:t xml:space="preserve"> </w:t>
      </w:r>
      <w:r w:rsidR="00E35A6C" w:rsidRPr="00E35A6C">
        <w:rPr>
          <w:lang w:val="lt-LT"/>
        </w:rPr>
        <w:t>Teigiamos pasekmės – savivaldybės nekilnojamasis turtas bus perduotas Administracijai ir bus sprendžiama, kaip šį turtą panaudoti.</w:t>
      </w:r>
    </w:p>
    <w:p w:rsidR="00C62795" w:rsidRPr="00461890" w:rsidRDefault="00C62795" w:rsidP="00C62795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461890">
        <w:rPr>
          <w:lang w:val="lt-LT"/>
        </w:rPr>
        <w:t>Neigiamos pasekmės</w:t>
      </w:r>
      <w:r>
        <w:rPr>
          <w:lang w:val="lt-LT"/>
        </w:rPr>
        <w:t xml:space="preserve"> – nenumatoma</w:t>
      </w:r>
    </w:p>
    <w:p w:rsidR="00C62795" w:rsidRPr="00461890" w:rsidRDefault="00C62795" w:rsidP="00C62795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461890">
        <w:rPr>
          <w:b/>
          <w:lang w:val="lt-LT"/>
        </w:rPr>
        <w:t xml:space="preserve">4. Priemonės sprendimui įgyvendinti </w:t>
      </w:r>
    </w:p>
    <w:p w:rsidR="00C62795" w:rsidRPr="00E207D8" w:rsidRDefault="00C62795" w:rsidP="00C62795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E207D8">
        <w:rPr>
          <w:lang w:val="lt-LT"/>
        </w:rPr>
        <w:t>Bus pasirašyt</w:t>
      </w:r>
      <w:r>
        <w:rPr>
          <w:lang w:val="lt-LT"/>
        </w:rPr>
        <w:t xml:space="preserve">as </w:t>
      </w:r>
      <w:r w:rsidRPr="00E207D8">
        <w:rPr>
          <w:lang w:val="lt-LT"/>
        </w:rPr>
        <w:t>turto perdavimo akta</w:t>
      </w:r>
      <w:r>
        <w:rPr>
          <w:lang w:val="lt-LT"/>
        </w:rPr>
        <w:t>s</w:t>
      </w:r>
      <w:r w:rsidRPr="00E207D8">
        <w:rPr>
          <w:lang w:val="lt-LT"/>
        </w:rPr>
        <w:t>.</w:t>
      </w:r>
    </w:p>
    <w:p w:rsidR="00C62795" w:rsidRPr="00461890" w:rsidRDefault="00C62795" w:rsidP="00C62795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61890">
        <w:rPr>
          <w:b/>
          <w:lang w:val="lt-LT"/>
        </w:rPr>
        <w:t>5. Lėšų poreikis ir jų šaltiniai (prireikus skaičiavimai ir išlaidų sąmatos)</w:t>
      </w:r>
      <w:r w:rsidRPr="00461890">
        <w:rPr>
          <w:lang w:val="lt-LT"/>
        </w:rPr>
        <w:t xml:space="preserve"> </w:t>
      </w:r>
    </w:p>
    <w:p w:rsidR="00C62795" w:rsidRPr="00461890" w:rsidRDefault="00C62795" w:rsidP="00C62795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461890">
        <w:rPr>
          <w:lang w:val="lt-LT"/>
        </w:rPr>
        <w:t>Lėšų poreikio nėra.</w:t>
      </w:r>
    </w:p>
    <w:p w:rsidR="00C62795" w:rsidRPr="00461890" w:rsidRDefault="00C62795" w:rsidP="00C62795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61890">
        <w:rPr>
          <w:b/>
          <w:lang w:val="lt-LT"/>
        </w:rPr>
        <w:t xml:space="preserve">6. Vykdytojai, įvykdymo terminai </w:t>
      </w:r>
    </w:p>
    <w:p w:rsidR="00C62795" w:rsidRDefault="003B534F" w:rsidP="00C62795">
      <w:pPr>
        <w:tabs>
          <w:tab w:val="left" w:pos="1674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Molėtų kultūros centras</w:t>
      </w:r>
      <w:bookmarkStart w:id="0" w:name="_GoBack"/>
      <w:bookmarkEnd w:id="0"/>
    </w:p>
    <w:p w:rsidR="00746386" w:rsidRDefault="00746386" w:rsidP="00BD5F14">
      <w:pPr>
        <w:tabs>
          <w:tab w:val="num" w:pos="0"/>
          <w:tab w:val="left" w:pos="720"/>
        </w:tabs>
        <w:ind w:firstLine="720"/>
        <w:jc w:val="both"/>
        <w:rPr>
          <w:lang w:val="lt-LT"/>
        </w:rPr>
      </w:pPr>
    </w:p>
    <w:sectPr w:rsidR="00746386" w:rsidSect="00940D7D">
      <w:headerReference w:type="even" r:id="rId8"/>
      <w:headerReference w:type="default" r:id="rId9"/>
      <w:pgSz w:w="11906" w:h="16838"/>
      <w:pgMar w:top="28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982" w:rsidRDefault="00AC4982">
      <w:r>
        <w:separator/>
      </w:r>
    </w:p>
  </w:endnote>
  <w:endnote w:type="continuationSeparator" w:id="0">
    <w:p w:rsidR="00AC4982" w:rsidRDefault="00AC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982" w:rsidRDefault="00AC4982">
      <w:r>
        <w:separator/>
      </w:r>
    </w:p>
  </w:footnote>
  <w:footnote w:type="continuationSeparator" w:id="0">
    <w:p w:rsidR="00AC4982" w:rsidRDefault="00AC4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E358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962B9"/>
    <w:multiLevelType w:val="hybridMultilevel"/>
    <w:tmpl w:val="E4A675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407AF"/>
    <w:multiLevelType w:val="hybridMultilevel"/>
    <w:tmpl w:val="5C42E41A"/>
    <w:lvl w:ilvl="0" w:tplc="77465E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4B24"/>
    <w:rsid w:val="00007E3F"/>
    <w:rsid w:val="00025B61"/>
    <w:rsid w:val="00071E56"/>
    <w:rsid w:val="00082F1A"/>
    <w:rsid w:val="00093E4A"/>
    <w:rsid w:val="000951EF"/>
    <w:rsid w:val="000A1471"/>
    <w:rsid w:val="000C032D"/>
    <w:rsid w:val="000C2855"/>
    <w:rsid w:val="000C4C86"/>
    <w:rsid w:val="000C6575"/>
    <w:rsid w:val="000C73DB"/>
    <w:rsid w:val="000D3A91"/>
    <w:rsid w:val="000E6699"/>
    <w:rsid w:val="000E699D"/>
    <w:rsid w:val="001019FE"/>
    <w:rsid w:val="001149FC"/>
    <w:rsid w:val="00114D95"/>
    <w:rsid w:val="00116E3C"/>
    <w:rsid w:val="0012056E"/>
    <w:rsid w:val="00122547"/>
    <w:rsid w:val="001229DF"/>
    <w:rsid w:val="00124326"/>
    <w:rsid w:val="00142D1E"/>
    <w:rsid w:val="00161DC1"/>
    <w:rsid w:val="00164012"/>
    <w:rsid w:val="001859A5"/>
    <w:rsid w:val="0018676A"/>
    <w:rsid w:val="00190D2D"/>
    <w:rsid w:val="001B699C"/>
    <w:rsid w:val="001C4866"/>
    <w:rsid w:val="001D1AE5"/>
    <w:rsid w:val="00201897"/>
    <w:rsid w:val="0020366D"/>
    <w:rsid w:val="00205B02"/>
    <w:rsid w:val="00216957"/>
    <w:rsid w:val="0023042A"/>
    <w:rsid w:val="00234AC9"/>
    <w:rsid w:val="002361B3"/>
    <w:rsid w:val="00251FDE"/>
    <w:rsid w:val="00272F69"/>
    <w:rsid w:val="00274431"/>
    <w:rsid w:val="002748BD"/>
    <w:rsid w:val="002763F7"/>
    <w:rsid w:val="0027676D"/>
    <w:rsid w:val="0028412A"/>
    <w:rsid w:val="00287779"/>
    <w:rsid w:val="002C0A63"/>
    <w:rsid w:val="002C2A02"/>
    <w:rsid w:val="002E0A7A"/>
    <w:rsid w:val="002F44A2"/>
    <w:rsid w:val="002F6423"/>
    <w:rsid w:val="00312DAC"/>
    <w:rsid w:val="00324347"/>
    <w:rsid w:val="00325A17"/>
    <w:rsid w:val="00327D97"/>
    <w:rsid w:val="003312BF"/>
    <w:rsid w:val="00340785"/>
    <w:rsid w:val="00352627"/>
    <w:rsid w:val="00354445"/>
    <w:rsid w:val="00361D47"/>
    <w:rsid w:val="003642EC"/>
    <w:rsid w:val="00367477"/>
    <w:rsid w:val="00367514"/>
    <w:rsid w:val="00373AC3"/>
    <w:rsid w:val="00380301"/>
    <w:rsid w:val="003931FD"/>
    <w:rsid w:val="003A3A77"/>
    <w:rsid w:val="003B534F"/>
    <w:rsid w:val="003C25B0"/>
    <w:rsid w:val="003C3D3C"/>
    <w:rsid w:val="003E3583"/>
    <w:rsid w:val="003F1BED"/>
    <w:rsid w:val="003F5B9A"/>
    <w:rsid w:val="004024BF"/>
    <w:rsid w:val="00407C09"/>
    <w:rsid w:val="00415E37"/>
    <w:rsid w:val="004251BE"/>
    <w:rsid w:val="004352B1"/>
    <w:rsid w:val="004562A9"/>
    <w:rsid w:val="004575E0"/>
    <w:rsid w:val="00461890"/>
    <w:rsid w:val="0046258B"/>
    <w:rsid w:val="00462EF6"/>
    <w:rsid w:val="00466F05"/>
    <w:rsid w:val="00480D1E"/>
    <w:rsid w:val="0048159A"/>
    <w:rsid w:val="00484E52"/>
    <w:rsid w:val="004B0A61"/>
    <w:rsid w:val="004D05FB"/>
    <w:rsid w:val="004E2755"/>
    <w:rsid w:val="004E3F41"/>
    <w:rsid w:val="004E6E8A"/>
    <w:rsid w:val="004F6A3A"/>
    <w:rsid w:val="00553208"/>
    <w:rsid w:val="005707BF"/>
    <w:rsid w:val="005714A8"/>
    <w:rsid w:val="005737C8"/>
    <w:rsid w:val="00574BC3"/>
    <w:rsid w:val="00586AC1"/>
    <w:rsid w:val="005950A0"/>
    <w:rsid w:val="005A13B2"/>
    <w:rsid w:val="005B59C0"/>
    <w:rsid w:val="005C2FB6"/>
    <w:rsid w:val="005C3675"/>
    <w:rsid w:val="005C3ED0"/>
    <w:rsid w:val="005E6581"/>
    <w:rsid w:val="0060764C"/>
    <w:rsid w:val="00617392"/>
    <w:rsid w:val="006335AB"/>
    <w:rsid w:val="006400BC"/>
    <w:rsid w:val="0065777B"/>
    <w:rsid w:val="00665500"/>
    <w:rsid w:val="00693D1A"/>
    <w:rsid w:val="006A67D8"/>
    <w:rsid w:val="006B64E7"/>
    <w:rsid w:val="006C48B9"/>
    <w:rsid w:val="006F384F"/>
    <w:rsid w:val="00710A2A"/>
    <w:rsid w:val="007136C9"/>
    <w:rsid w:val="007221DD"/>
    <w:rsid w:val="0072565B"/>
    <w:rsid w:val="007313D4"/>
    <w:rsid w:val="00736722"/>
    <w:rsid w:val="00746386"/>
    <w:rsid w:val="0074720E"/>
    <w:rsid w:val="00750EE3"/>
    <w:rsid w:val="00770FD2"/>
    <w:rsid w:val="00776526"/>
    <w:rsid w:val="00776E04"/>
    <w:rsid w:val="0079068F"/>
    <w:rsid w:val="007A2084"/>
    <w:rsid w:val="007B6720"/>
    <w:rsid w:val="007D0CE9"/>
    <w:rsid w:val="007D7F92"/>
    <w:rsid w:val="007E710E"/>
    <w:rsid w:val="007F3552"/>
    <w:rsid w:val="007F64DE"/>
    <w:rsid w:val="007F7870"/>
    <w:rsid w:val="00802DC3"/>
    <w:rsid w:val="00804BB2"/>
    <w:rsid w:val="0083046E"/>
    <w:rsid w:val="008318BD"/>
    <w:rsid w:val="008443D6"/>
    <w:rsid w:val="00855E2B"/>
    <w:rsid w:val="00866593"/>
    <w:rsid w:val="008738D9"/>
    <w:rsid w:val="00881123"/>
    <w:rsid w:val="00882B33"/>
    <w:rsid w:val="00890F11"/>
    <w:rsid w:val="00897B61"/>
    <w:rsid w:val="008B5A5F"/>
    <w:rsid w:val="008B75C1"/>
    <w:rsid w:val="008C4025"/>
    <w:rsid w:val="008D04AA"/>
    <w:rsid w:val="008D195C"/>
    <w:rsid w:val="008D28F1"/>
    <w:rsid w:val="008E5302"/>
    <w:rsid w:val="008F374E"/>
    <w:rsid w:val="008F4D00"/>
    <w:rsid w:val="008F6475"/>
    <w:rsid w:val="00900A8B"/>
    <w:rsid w:val="00900C74"/>
    <w:rsid w:val="00903B8E"/>
    <w:rsid w:val="0090665F"/>
    <w:rsid w:val="009074BF"/>
    <w:rsid w:val="00921121"/>
    <w:rsid w:val="00921452"/>
    <w:rsid w:val="0092693E"/>
    <w:rsid w:val="0093658C"/>
    <w:rsid w:val="00937987"/>
    <w:rsid w:val="00940D7D"/>
    <w:rsid w:val="009424D7"/>
    <w:rsid w:val="00944829"/>
    <w:rsid w:val="009457C7"/>
    <w:rsid w:val="009479D2"/>
    <w:rsid w:val="0095205E"/>
    <w:rsid w:val="00956579"/>
    <w:rsid w:val="00957F63"/>
    <w:rsid w:val="00975739"/>
    <w:rsid w:val="0098475E"/>
    <w:rsid w:val="00992F49"/>
    <w:rsid w:val="009975C6"/>
    <w:rsid w:val="009A325B"/>
    <w:rsid w:val="009A6AE8"/>
    <w:rsid w:val="009D13BF"/>
    <w:rsid w:val="009F56FD"/>
    <w:rsid w:val="009F5AC6"/>
    <w:rsid w:val="009F6C7E"/>
    <w:rsid w:val="00A07B9B"/>
    <w:rsid w:val="00A4611C"/>
    <w:rsid w:val="00A50DF9"/>
    <w:rsid w:val="00A65D78"/>
    <w:rsid w:val="00A67501"/>
    <w:rsid w:val="00A70B4C"/>
    <w:rsid w:val="00A92FEC"/>
    <w:rsid w:val="00A97405"/>
    <w:rsid w:val="00AA451E"/>
    <w:rsid w:val="00AA6D5A"/>
    <w:rsid w:val="00AB1419"/>
    <w:rsid w:val="00AB66A6"/>
    <w:rsid w:val="00AC06DE"/>
    <w:rsid w:val="00AC4982"/>
    <w:rsid w:val="00AE2170"/>
    <w:rsid w:val="00AF4A55"/>
    <w:rsid w:val="00B0053D"/>
    <w:rsid w:val="00B03768"/>
    <w:rsid w:val="00B0674F"/>
    <w:rsid w:val="00B075F5"/>
    <w:rsid w:val="00B14599"/>
    <w:rsid w:val="00B72DB5"/>
    <w:rsid w:val="00B73A87"/>
    <w:rsid w:val="00B914A2"/>
    <w:rsid w:val="00B932C3"/>
    <w:rsid w:val="00B94F83"/>
    <w:rsid w:val="00B95AA7"/>
    <w:rsid w:val="00BA51CA"/>
    <w:rsid w:val="00BC24AA"/>
    <w:rsid w:val="00BC2764"/>
    <w:rsid w:val="00BC31AD"/>
    <w:rsid w:val="00BC5BF6"/>
    <w:rsid w:val="00BD50FD"/>
    <w:rsid w:val="00BD5F14"/>
    <w:rsid w:val="00BE1A36"/>
    <w:rsid w:val="00BE4B7E"/>
    <w:rsid w:val="00BF5345"/>
    <w:rsid w:val="00C04C20"/>
    <w:rsid w:val="00C06BA3"/>
    <w:rsid w:val="00C06E9C"/>
    <w:rsid w:val="00C25A01"/>
    <w:rsid w:val="00C33271"/>
    <w:rsid w:val="00C34E68"/>
    <w:rsid w:val="00C42146"/>
    <w:rsid w:val="00C62795"/>
    <w:rsid w:val="00C63EF7"/>
    <w:rsid w:val="00C70A30"/>
    <w:rsid w:val="00C70D36"/>
    <w:rsid w:val="00C728A9"/>
    <w:rsid w:val="00C916BA"/>
    <w:rsid w:val="00C917C9"/>
    <w:rsid w:val="00CA488B"/>
    <w:rsid w:val="00CA7B97"/>
    <w:rsid w:val="00CB023F"/>
    <w:rsid w:val="00CB31C3"/>
    <w:rsid w:val="00CB7974"/>
    <w:rsid w:val="00CD655A"/>
    <w:rsid w:val="00CE7B60"/>
    <w:rsid w:val="00D3216A"/>
    <w:rsid w:val="00D36EAB"/>
    <w:rsid w:val="00D44CCE"/>
    <w:rsid w:val="00D46CD3"/>
    <w:rsid w:val="00D8032D"/>
    <w:rsid w:val="00D805D1"/>
    <w:rsid w:val="00D94974"/>
    <w:rsid w:val="00DC2589"/>
    <w:rsid w:val="00DC4AD9"/>
    <w:rsid w:val="00DE17BD"/>
    <w:rsid w:val="00DE5C77"/>
    <w:rsid w:val="00DF15FE"/>
    <w:rsid w:val="00DF3D4B"/>
    <w:rsid w:val="00E03E89"/>
    <w:rsid w:val="00E17543"/>
    <w:rsid w:val="00E207D8"/>
    <w:rsid w:val="00E30423"/>
    <w:rsid w:val="00E3128E"/>
    <w:rsid w:val="00E32DA4"/>
    <w:rsid w:val="00E35A6C"/>
    <w:rsid w:val="00E37720"/>
    <w:rsid w:val="00E45D54"/>
    <w:rsid w:val="00E46F20"/>
    <w:rsid w:val="00E51AE0"/>
    <w:rsid w:val="00E65270"/>
    <w:rsid w:val="00E72918"/>
    <w:rsid w:val="00E7473E"/>
    <w:rsid w:val="00E76013"/>
    <w:rsid w:val="00E76F87"/>
    <w:rsid w:val="00E771A1"/>
    <w:rsid w:val="00E942CC"/>
    <w:rsid w:val="00EA0DC3"/>
    <w:rsid w:val="00EA7650"/>
    <w:rsid w:val="00ED03E5"/>
    <w:rsid w:val="00ED62EF"/>
    <w:rsid w:val="00EE2AF7"/>
    <w:rsid w:val="00F12256"/>
    <w:rsid w:val="00F12C67"/>
    <w:rsid w:val="00F25CC7"/>
    <w:rsid w:val="00F367FE"/>
    <w:rsid w:val="00F53F9A"/>
    <w:rsid w:val="00F64D17"/>
    <w:rsid w:val="00F73236"/>
    <w:rsid w:val="00F7548F"/>
    <w:rsid w:val="00F77721"/>
    <w:rsid w:val="00F8762B"/>
    <w:rsid w:val="00F966C1"/>
    <w:rsid w:val="00FA1E91"/>
    <w:rsid w:val="00FB3A04"/>
    <w:rsid w:val="00FD3012"/>
    <w:rsid w:val="00FD6192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A9908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0C73DB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nhideWhenUsed/>
    <w:rsid w:val="007313D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7313D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99FC0-00C8-4CC4-8C01-F8AC23F8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Aleksiejūnienė Vanda</cp:lastModifiedBy>
  <cp:revision>17</cp:revision>
  <cp:lastPrinted>2015-11-25T15:10:00Z</cp:lastPrinted>
  <dcterms:created xsi:type="dcterms:W3CDTF">2020-06-09T12:25:00Z</dcterms:created>
  <dcterms:modified xsi:type="dcterms:W3CDTF">2020-06-10T11:44:00Z</dcterms:modified>
</cp:coreProperties>
</file>