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22" w:rsidRDefault="00B15B22" w:rsidP="00B15B22">
      <w:pPr>
        <w:rPr>
          <w:b/>
        </w:rPr>
      </w:pPr>
      <w:r>
        <w:rPr>
          <w:b/>
        </w:rPr>
        <w:t xml:space="preserve">                                                            AIŠKINAMASIS RAŠTAS</w:t>
      </w:r>
    </w:p>
    <w:p w:rsidR="00CA78CD" w:rsidRDefault="00CA78CD" w:rsidP="00B15B22">
      <w:pPr>
        <w:rPr>
          <w:b/>
        </w:rPr>
      </w:pPr>
    </w:p>
    <w:p w:rsidR="00CA78CD" w:rsidRPr="00060A30" w:rsidRDefault="00CA78CD" w:rsidP="00B45419">
      <w:pPr>
        <w:spacing w:line="360" w:lineRule="auto"/>
        <w:jc w:val="center"/>
        <w:rPr>
          <w:lang w:val="lt-LT"/>
        </w:rPr>
      </w:pPr>
      <w:r w:rsidRPr="00060A30">
        <w:rPr>
          <w:lang w:val="lt-LT"/>
        </w:rPr>
        <w:t>Dėl Molėtų</w:t>
      </w:r>
      <w:r w:rsidR="00CA30E7" w:rsidRPr="00060A30">
        <w:rPr>
          <w:lang w:val="lt-LT"/>
        </w:rPr>
        <w:t xml:space="preserve"> r. Inturkės pagrindinės mokyklos reorganizavimo, reorganizavimo sąlygų</w:t>
      </w:r>
      <w:r w:rsidRPr="00060A30">
        <w:rPr>
          <w:lang w:val="lt-LT"/>
        </w:rPr>
        <w:t xml:space="preserve"> </w:t>
      </w:r>
      <w:r w:rsidR="00060A30" w:rsidRPr="00060A30">
        <w:rPr>
          <w:lang w:val="lt-LT"/>
        </w:rPr>
        <w:t>aprašo ir Molėtų pradinės mokyklos nuostatų patvirtinimo</w:t>
      </w:r>
    </w:p>
    <w:p w:rsidR="00060A30" w:rsidRPr="00CA78CD" w:rsidRDefault="00060A30" w:rsidP="00060A30">
      <w:pPr>
        <w:jc w:val="center"/>
      </w:pPr>
    </w:p>
    <w:p w:rsidR="00B15B22" w:rsidRDefault="00CA78CD" w:rsidP="00CA78CD">
      <w:pPr>
        <w:spacing w:line="360" w:lineRule="auto"/>
        <w:ind w:firstLine="720"/>
        <w:rPr>
          <w:b/>
          <w:lang w:val="lt-LT"/>
        </w:rPr>
      </w:pPr>
      <w:r>
        <w:rPr>
          <w:b/>
          <w:lang w:val="lt-LT"/>
        </w:rPr>
        <w:t xml:space="preserve">1. Parengto tarybos sprendimo projekto </w:t>
      </w:r>
      <w:r w:rsidR="00B15B22">
        <w:rPr>
          <w:b/>
          <w:lang w:val="lt-LT"/>
        </w:rPr>
        <w:t>tikslai ir uždaviniai</w:t>
      </w:r>
    </w:p>
    <w:p w:rsidR="00CB542E" w:rsidRDefault="00B45419" w:rsidP="00060A30">
      <w:pPr>
        <w:pStyle w:val="Betarp"/>
        <w:spacing w:line="360" w:lineRule="auto"/>
        <w:ind w:firstLine="720"/>
      </w:pPr>
      <w:r>
        <w:t>Siūlomu s</w:t>
      </w:r>
      <w:r w:rsidR="00865875">
        <w:t>avivaldybės</w:t>
      </w:r>
      <w:r w:rsidR="00865875" w:rsidRPr="00C073BC">
        <w:t xml:space="preserve"> tarybos sprendimu </w:t>
      </w:r>
      <w:r>
        <w:t>būtų priimtas</w:t>
      </w:r>
      <w:r w:rsidR="00865875" w:rsidRPr="00C073BC">
        <w:t xml:space="preserve"> galutinis sprendimas re</w:t>
      </w:r>
      <w:r w:rsidR="00865875">
        <w:t xml:space="preserve">organizuoti Molėtų r. Inturkės pagrindinę mokyklą </w:t>
      </w:r>
      <w:r w:rsidR="00865875" w:rsidRPr="00C073BC">
        <w:t xml:space="preserve"> prijungimo prie </w:t>
      </w:r>
      <w:r w:rsidR="00865875">
        <w:t>Molėtų pradinės</w:t>
      </w:r>
      <w:r>
        <w:t xml:space="preserve"> mokyklos būdu, patvirtintas</w:t>
      </w:r>
      <w:r w:rsidR="00865875" w:rsidRPr="00C073BC">
        <w:t xml:space="preserve"> reorganizavimo sąlygų aprašas ir </w:t>
      </w:r>
      <w:r w:rsidR="00865875">
        <w:t>Molėtų pradinės</w:t>
      </w:r>
      <w:r w:rsidR="00865875" w:rsidRPr="00C073BC">
        <w:t xml:space="preserve"> mokyklos, veiksiančios po reorganizavimo, nuostatai. Sprendimo tikslas užtik</w:t>
      </w:r>
      <w:r w:rsidR="00865875">
        <w:t>rinti Lietuvos Respublikos teisė</w:t>
      </w:r>
      <w:r w:rsidR="00865875" w:rsidRPr="00C073BC">
        <w:t xml:space="preserve">s aktų reikalavimų </w:t>
      </w:r>
      <w:r w:rsidR="00865875">
        <w:t xml:space="preserve">vykdymą reorganizuojant Molėtų r. Inturkės pagrindinę mokyklą. </w:t>
      </w:r>
      <w:r w:rsidR="00060A30">
        <w:t>2020 m. balandžio 30</w:t>
      </w:r>
      <w:r w:rsidR="00FD714F">
        <w:t xml:space="preserve"> d. </w:t>
      </w:r>
      <w:r w:rsidR="00865875">
        <w:t>Molėtų rajono savivaldybės taryba</w:t>
      </w:r>
      <w:r w:rsidR="00FD714F">
        <w:t xml:space="preserve"> priėmė sprendimą</w:t>
      </w:r>
      <w:r>
        <w:t xml:space="preserve"> Nr. B1-74</w:t>
      </w:r>
      <w:r w:rsidR="00FD714F">
        <w:t xml:space="preserve"> „Dėl Molėtų rajono savivaldybės tarybos 20</w:t>
      </w:r>
      <w:r w:rsidR="00060A30">
        <w:t>1</w:t>
      </w:r>
      <w:r w:rsidR="00FD714F">
        <w:t xml:space="preserve">6 m. kovo 31 d. sprendimo Nr. B1-61 „Dėl Molėtų rajono savivaldybės bendrojo ugdymo </w:t>
      </w:r>
      <w:r w:rsidR="00060A30">
        <w:t>mokyklų</w:t>
      </w:r>
      <w:r w:rsidR="00865875">
        <w:t xml:space="preserve"> </w:t>
      </w:r>
      <w:r w:rsidR="00060A30">
        <w:t>tinklo pertvarkos 2016-2020 metų bendrojo plano patvirtinimo“ pakeitimo, kuriame numatė Molėtų r. Inturkės pagrindinę mokyklą reorganizuoti prijungimo prie Molėtų pradinės mokyklos būdu</w:t>
      </w:r>
      <w:r>
        <w:t>, įsteigiant joje Inturkės skyrių, vykdantį ikimokyklinio, priešmokyklinio ir pradinio ugdymo programas.</w:t>
      </w:r>
      <w:r w:rsidR="00060A30">
        <w:t xml:space="preserve"> </w:t>
      </w:r>
      <w:r w:rsidR="00CB542E">
        <w:t xml:space="preserve"> Molėtų rajono savivaldybės tarybos 2020 m. balandžio 30 d. sprendimu Nr. B1-76</w:t>
      </w:r>
      <w:r>
        <w:t xml:space="preserve"> buvo priimtas sprendimas</w:t>
      </w:r>
      <w:r w:rsidR="00CB542E">
        <w:t xml:space="preserve"> „Dėl sutikimo reorganizuoti Molėtų r. Inturkės pagrindinę mokyklą“.</w:t>
      </w:r>
    </w:p>
    <w:p w:rsidR="00E271C8" w:rsidRDefault="00CA30E7" w:rsidP="00E271C8">
      <w:pPr>
        <w:spacing w:line="360" w:lineRule="auto"/>
        <w:ind w:firstLine="720"/>
        <w:jc w:val="both"/>
        <w:rPr>
          <w:b/>
          <w:lang w:val="lt-LT"/>
        </w:rPr>
      </w:pPr>
      <w:r w:rsidRPr="00CA30E7">
        <w:rPr>
          <w:color w:val="000000"/>
          <w:szCs w:val="24"/>
          <w:lang w:val="lt-LT" w:eastAsia="lt-LT"/>
        </w:rPr>
        <w:t>  </w:t>
      </w:r>
      <w:r w:rsidR="00E271C8" w:rsidRPr="00135F20">
        <w:rPr>
          <w:b/>
        </w:rPr>
        <w:t xml:space="preserve">2. Šiuo </w:t>
      </w:r>
      <w:r w:rsidR="00E271C8" w:rsidRPr="00B30576">
        <w:rPr>
          <w:b/>
          <w:lang w:val="lt-LT"/>
        </w:rPr>
        <w:t>metu esantis teisinis reguliavimas</w:t>
      </w:r>
    </w:p>
    <w:sdt>
      <w:sdtPr>
        <w:rPr>
          <w:lang w:val="lt-LT"/>
        </w:rPr>
        <w:alias w:val="preambule"/>
        <w:tag w:val="part_f7f74f0b057b475f81df13afa8e23fd8"/>
        <w:id w:val="-1549448210"/>
      </w:sdtPr>
      <w:sdtEndPr>
        <w:rPr>
          <w:lang w:val="en-US"/>
        </w:rPr>
      </w:sdtEndPr>
      <w:sdtContent>
        <w:p w:rsidR="0088046D" w:rsidRDefault="0088046D" w:rsidP="0088046D">
          <w:pPr>
            <w:spacing w:line="360" w:lineRule="auto"/>
            <w:ind w:firstLine="720"/>
            <w:jc w:val="both"/>
          </w:pPr>
          <w:r>
            <w:rPr>
              <w:lang w:val="lt-LT"/>
            </w:rPr>
            <w:t>Rengiant sprendimo projektą buvo vadovaujamasi</w:t>
          </w:r>
          <w:r w:rsidRPr="0088046D">
            <w:rPr>
              <w:lang w:val="lt-LT"/>
            </w:rPr>
            <w:t xml:space="preserve"> Lietuvos Respublikos vietos savivaldos įstatymo 16 straipsnio 2 dalies 21 punktu, Lietuvos Respublikos civilinio kodekso 2.97 straipsnio 3 dalimi, Lietuvos Respublikos biudžetinių įstaigų įstatymo, 4 straipsnio 3 dalies 1 ir 4 punktais, 14 straipsniu, Lietuvos Respublikos švietimo įstatymo 44 straipsnio 2, 4, ir 6 dalimis, Lietuvos Respublikos Vyriausybės </w:t>
          </w:r>
          <w:smartTag w:uri="urn:schemas-microsoft-com:office:smarttags" w:element="metricconverter">
            <w:smartTagPr>
              <w:attr w:name="ProductID" w:val="2011 m"/>
            </w:smartTagPr>
            <w:r w:rsidRPr="0088046D">
              <w:rPr>
                <w:lang w:val="lt-LT"/>
              </w:rPr>
              <w:t>2011 m</w:t>
            </w:r>
          </w:smartTag>
          <w:r w:rsidRPr="0088046D">
            <w:rPr>
              <w:lang w:val="lt-LT"/>
            </w:rPr>
            <w:t xml:space="preserve">. birželio 29 d. nutarimu Nr. 768 „Dėl mokyklų, vykdančių formaliojo švietimo programas, tinklo kūrimo taisyklių patvirtinimo“, patvirtintų Mokyklų, vykdančių formaliojo švietimo programas, tinklo kūrimo taisyklių 11, 21 punktais, Nuostatų, įstatų ar statutų įforminimo reikalavimais, patvirtintais Lietuvos Respublikos švietimo ir mokslo ministro </w:t>
          </w:r>
          <w:smartTag w:uri="urn:schemas-microsoft-com:office:smarttags" w:element="metricconverter">
            <w:smartTagPr>
              <w:attr w:name="ProductID" w:val="2011 m"/>
            </w:smartTagPr>
            <w:r w:rsidRPr="0088046D">
              <w:rPr>
                <w:lang w:val="lt-LT"/>
              </w:rPr>
              <w:t>2011 m</w:t>
            </w:r>
          </w:smartTag>
          <w:r w:rsidRPr="0088046D">
            <w:rPr>
              <w:lang w:val="lt-LT"/>
            </w:rPr>
            <w:t>. birželio 29 d. įsakymu Nr. V-1164 „Dėl nuostatų, įstatų ar statutų įforminimo reikalavimų patvirtinimo“, Molėtų rajono savivaldybės bendrojo ugdymo mokyklų tinklo pertvarkos 2016–2020 metams bendruoju planu, patvirtintu Molėtų rajono savivaldybės tarybos 2016 m. kovo 31 d. sprendimu Nr.B1-61 „</w:t>
          </w:r>
          <w:r w:rsidRPr="0088046D">
            <w:rPr>
              <w:b/>
              <w:caps/>
              <w:lang w:val="lt-LT"/>
            </w:rPr>
            <w:fldChar w:fldCharType="begin"/>
          </w:r>
          <w:r w:rsidRPr="0088046D">
            <w:rPr>
              <w:b/>
              <w:caps/>
              <w:lang w:val="lt-LT"/>
            </w:rPr>
            <w:instrText xml:space="preserve"> FILLIN "Pavadinimas" \* MERGEFORMAT </w:instrText>
          </w:r>
          <w:r w:rsidRPr="0088046D">
            <w:rPr>
              <w:b/>
              <w:caps/>
              <w:lang w:val="lt-LT"/>
            </w:rPr>
            <w:fldChar w:fldCharType="separate"/>
          </w:r>
          <w:r w:rsidRPr="0088046D">
            <w:rPr>
              <w:caps/>
              <w:lang w:val="lt-LT"/>
            </w:rPr>
            <w:t>D</w:t>
          </w:r>
          <w:r w:rsidRPr="0088046D">
            <w:rPr>
              <w:lang w:val="lt-LT"/>
            </w:rPr>
            <w:t>ėl Molėtų rajono savivaldybės bendrojo ugdymo mokyklų tinklo pertvarkos 2016–2020 metų bendrojo plano patvirtinimo“</w:t>
          </w:r>
          <w:r w:rsidRPr="0088046D">
            <w:rPr>
              <w:b/>
              <w:caps/>
              <w:lang w:val="lt-LT"/>
            </w:rPr>
            <w:fldChar w:fldCharType="end"/>
          </w:r>
          <w:r w:rsidRPr="0088046D">
            <w:rPr>
              <w:b/>
              <w:caps/>
              <w:lang w:val="lt-LT"/>
            </w:rPr>
            <w:t xml:space="preserve"> </w:t>
          </w:r>
          <w:r w:rsidRPr="0088046D">
            <w:rPr>
              <w:lang w:val="lt-LT"/>
            </w:rPr>
            <w:t>ir Molėtų  rajono savivaldybės tarybos 2020 m. balandžio 30 d. sprendimu Nr.B1-76  „Dėl sutikimo reorganizuoti Molėtų r. Inturkės pagrindinę mokyklą</w:t>
          </w:r>
          <w:r>
            <w:t>“.</w:t>
          </w:r>
        </w:p>
      </w:sdtContent>
    </w:sdt>
    <w:p w:rsidR="0088046D" w:rsidRPr="00B30576" w:rsidRDefault="0088046D" w:rsidP="00E271C8">
      <w:pPr>
        <w:spacing w:line="360" w:lineRule="auto"/>
        <w:ind w:firstLine="720"/>
        <w:jc w:val="both"/>
        <w:rPr>
          <w:b/>
          <w:lang w:val="lt-LT"/>
        </w:rPr>
      </w:pPr>
    </w:p>
    <w:p w:rsidR="00B30576" w:rsidRPr="00B30576" w:rsidRDefault="00D314AB" w:rsidP="005103A7">
      <w:pPr>
        <w:spacing w:line="360" w:lineRule="auto"/>
        <w:ind w:firstLine="720"/>
        <w:jc w:val="both"/>
        <w:rPr>
          <w:b/>
          <w:lang w:val="lt-LT"/>
        </w:rPr>
      </w:pPr>
      <w:r>
        <w:rPr>
          <w:b/>
          <w:lang w:val="lt-LT"/>
        </w:rPr>
        <w:lastRenderedPageBreak/>
        <w:t xml:space="preserve">      </w:t>
      </w:r>
      <w:r w:rsidR="00B30576" w:rsidRPr="00B30576">
        <w:rPr>
          <w:b/>
          <w:lang w:val="lt-LT"/>
        </w:rPr>
        <w:t>3. Galimos teigiamos ir neigiamos pasekmės priėmus siūlomą tarybos sprendimo projektą</w:t>
      </w:r>
    </w:p>
    <w:p w:rsidR="006532BF" w:rsidRDefault="0088046D" w:rsidP="0016369A">
      <w:pPr>
        <w:tabs>
          <w:tab w:val="left" w:pos="1247"/>
          <w:tab w:val="left" w:pos="1674"/>
        </w:tabs>
        <w:spacing w:line="360" w:lineRule="auto"/>
        <w:ind w:firstLine="1247"/>
        <w:jc w:val="both"/>
        <w:rPr>
          <w:lang w:val="lt-LT"/>
        </w:rPr>
      </w:pPr>
      <w:r>
        <w:rPr>
          <w:lang w:val="lt-LT"/>
        </w:rPr>
        <w:t>Priėmus šį sprendimą, būtų</w:t>
      </w:r>
      <w:r w:rsidR="00B30576">
        <w:rPr>
          <w:lang w:val="lt-LT"/>
        </w:rPr>
        <w:t xml:space="preserve"> galima </w:t>
      </w:r>
      <w:r w:rsidR="00C04A7D">
        <w:rPr>
          <w:lang w:val="lt-LT"/>
        </w:rPr>
        <w:t>toliau</w:t>
      </w:r>
      <w:r>
        <w:rPr>
          <w:lang w:val="lt-LT"/>
        </w:rPr>
        <w:t xml:space="preserve"> vykdyti  Molėtų r. Inturkės pagrindinės mokyklos reorganizavimo</w:t>
      </w:r>
      <w:r w:rsidR="00C04A7D">
        <w:rPr>
          <w:lang w:val="lt-LT"/>
        </w:rPr>
        <w:t>,</w:t>
      </w:r>
      <w:r>
        <w:rPr>
          <w:lang w:val="lt-LT"/>
        </w:rPr>
        <w:t xml:space="preserve"> prijungimo prie Molėtų pradinės mokyklos būdu</w:t>
      </w:r>
      <w:r w:rsidR="00C04A7D">
        <w:rPr>
          <w:lang w:val="lt-LT"/>
        </w:rPr>
        <w:t>,</w:t>
      </w:r>
      <w:bookmarkStart w:id="0" w:name="_GoBack"/>
      <w:bookmarkEnd w:id="0"/>
      <w:r>
        <w:rPr>
          <w:lang w:val="lt-LT"/>
        </w:rPr>
        <w:t xml:space="preserve"> procedūras.</w:t>
      </w:r>
    </w:p>
    <w:p w:rsidR="00D314AB" w:rsidRDefault="00D314AB" w:rsidP="00D314AB">
      <w:pPr>
        <w:tabs>
          <w:tab w:val="left" w:pos="1247"/>
          <w:tab w:val="left" w:pos="1674"/>
        </w:tabs>
        <w:spacing w:line="360" w:lineRule="auto"/>
        <w:jc w:val="both"/>
        <w:rPr>
          <w:b/>
          <w:lang w:val="lt-LT"/>
        </w:rPr>
      </w:pPr>
      <w:r>
        <w:rPr>
          <w:lang w:val="lt-LT"/>
        </w:rPr>
        <w:tab/>
      </w:r>
      <w:r w:rsidRPr="00D314AB">
        <w:rPr>
          <w:b/>
          <w:lang w:val="lt-LT"/>
        </w:rPr>
        <w:t>4. Priemonės sprendimui įgyvendinti</w:t>
      </w:r>
    </w:p>
    <w:p w:rsidR="00D314AB" w:rsidRDefault="00D314AB" w:rsidP="00D314AB">
      <w:pPr>
        <w:tabs>
          <w:tab w:val="left" w:pos="1247"/>
          <w:tab w:val="left" w:pos="1674"/>
        </w:tabs>
        <w:spacing w:line="360" w:lineRule="auto"/>
        <w:jc w:val="both"/>
        <w:rPr>
          <w:lang w:val="lt-LT"/>
        </w:rPr>
      </w:pPr>
      <w:r>
        <w:rPr>
          <w:b/>
          <w:lang w:val="lt-LT"/>
        </w:rPr>
        <w:tab/>
      </w:r>
      <w:r>
        <w:rPr>
          <w:lang w:val="lt-LT"/>
        </w:rPr>
        <w:t>Molėtų rajono savivaldybės tarybos sprendimo priėmimas.</w:t>
      </w:r>
    </w:p>
    <w:p w:rsidR="00D314AB" w:rsidRDefault="00D314AB" w:rsidP="00D314AB">
      <w:pPr>
        <w:tabs>
          <w:tab w:val="left" w:pos="1247"/>
          <w:tab w:val="left" w:pos="1674"/>
        </w:tabs>
        <w:spacing w:line="360" w:lineRule="auto"/>
        <w:jc w:val="both"/>
        <w:rPr>
          <w:b/>
          <w:lang w:val="lt-LT"/>
        </w:rPr>
      </w:pPr>
      <w:r>
        <w:rPr>
          <w:lang w:val="lt-LT"/>
        </w:rPr>
        <w:tab/>
      </w:r>
      <w:r w:rsidRPr="00D314AB">
        <w:rPr>
          <w:b/>
          <w:lang w:val="lt-LT"/>
        </w:rPr>
        <w:t>5</w:t>
      </w:r>
      <w:r w:rsidR="00647297">
        <w:rPr>
          <w:b/>
          <w:lang w:val="lt-LT"/>
        </w:rPr>
        <w:t>. Lėšų poreikis ir jų šaltiniai</w:t>
      </w:r>
    </w:p>
    <w:p w:rsidR="00D314AB" w:rsidRDefault="00D314AB" w:rsidP="00CC5569">
      <w:pPr>
        <w:tabs>
          <w:tab w:val="left" w:pos="1247"/>
          <w:tab w:val="left" w:pos="1674"/>
        </w:tabs>
        <w:spacing w:line="360" w:lineRule="auto"/>
        <w:jc w:val="both"/>
        <w:rPr>
          <w:lang w:val="lt-LT"/>
        </w:rPr>
      </w:pPr>
      <w:r>
        <w:rPr>
          <w:b/>
          <w:lang w:val="lt-LT"/>
        </w:rPr>
        <w:tab/>
      </w:r>
      <w:r w:rsidR="00CC5569">
        <w:rPr>
          <w:lang w:val="lt-LT"/>
        </w:rPr>
        <w:t>Lėšos</w:t>
      </w:r>
      <w:r>
        <w:rPr>
          <w:lang w:val="lt-LT"/>
        </w:rPr>
        <w:t xml:space="preserve"> </w:t>
      </w:r>
      <w:r w:rsidR="00CC5569">
        <w:rPr>
          <w:lang w:val="lt-LT"/>
        </w:rPr>
        <w:t>atleidžiamų darbuotojų išeitinėms išmokoms bei</w:t>
      </w:r>
      <w:r w:rsidR="00CC5569" w:rsidRPr="00CC5569">
        <w:rPr>
          <w:lang w:val="lt-LT"/>
        </w:rPr>
        <w:t xml:space="preserve"> </w:t>
      </w:r>
      <w:r w:rsidR="00CC5569">
        <w:rPr>
          <w:lang w:val="lt-LT"/>
        </w:rPr>
        <w:t xml:space="preserve">Molėtų pradinės </w:t>
      </w:r>
      <w:r w:rsidR="00CC5569" w:rsidRPr="00C073BC">
        <w:rPr>
          <w:lang w:val="lt-LT"/>
        </w:rPr>
        <w:t xml:space="preserve">mokyklos nuostatų įregistravimui juridinių asmenų registre </w:t>
      </w:r>
    </w:p>
    <w:p w:rsidR="00D314AB" w:rsidRDefault="00D314AB" w:rsidP="00D314AB">
      <w:pPr>
        <w:tabs>
          <w:tab w:val="left" w:pos="1247"/>
          <w:tab w:val="left" w:pos="1674"/>
        </w:tabs>
        <w:spacing w:line="360" w:lineRule="auto"/>
        <w:jc w:val="both"/>
        <w:rPr>
          <w:b/>
          <w:lang w:val="lt-LT"/>
        </w:rPr>
      </w:pPr>
      <w:r>
        <w:rPr>
          <w:lang w:val="lt-LT"/>
        </w:rPr>
        <w:tab/>
      </w:r>
      <w:r w:rsidRPr="00647297">
        <w:rPr>
          <w:b/>
          <w:lang w:val="lt-LT"/>
        </w:rPr>
        <w:t xml:space="preserve">6. </w:t>
      </w:r>
      <w:r w:rsidR="00647297" w:rsidRPr="00647297">
        <w:rPr>
          <w:b/>
          <w:lang w:val="lt-LT"/>
        </w:rPr>
        <w:t>Vykdytojai, įvykdymo terminai</w:t>
      </w:r>
    </w:p>
    <w:p w:rsidR="00647297" w:rsidRPr="00647297" w:rsidRDefault="00647297" w:rsidP="00C04A7D">
      <w:pPr>
        <w:tabs>
          <w:tab w:val="left" w:pos="1247"/>
          <w:tab w:val="left" w:pos="1674"/>
        </w:tabs>
        <w:spacing w:line="360" w:lineRule="auto"/>
        <w:jc w:val="both"/>
        <w:rPr>
          <w:lang w:val="lt-LT"/>
        </w:rPr>
      </w:pPr>
      <w:r>
        <w:rPr>
          <w:b/>
          <w:lang w:val="lt-LT"/>
        </w:rPr>
        <w:tab/>
      </w:r>
      <w:r w:rsidRPr="00647297">
        <w:rPr>
          <w:lang w:val="lt-LT"/>
        </w:rPr>
        <w:t>Molėtų rajono savivaldyb</w:t>
      </w:r>
      <w:r w:rsidR="00C04A7D">
        <w:rPr>
          <w:lang w:val="lt-LT"/>
        </w:rPr>
        <w:t>ės Kultūros ir švietimo skyrius,</w:t>
      </w:r>
      <w:r w:rsidR="00C04A7D" w:rsidRPr="00C04A7D">
        <w:rPr>
          <w:lang w:val="lt-LT"/>
        </w:rPr>
        <w:t xml:space="preserve"> </w:t>
      </w:r>
      <w:r w:rsidR="00C04A7D">
        <w:rPr>
          <w:lang w:val="lt-LT"/>
        </w:rPr>
        <w:t>Molėtų r. Inturkės pagrindinės mokyklos</w:t>
      </w:r>
      <w:r w:rsidR="00C04A7D">
        <w:rPr>
          <w:lang w:val="lt-LT"/>
        </w:rPr>
        <w:t xml:space="preserve">, </w:t>
      </w:r>
      <w:r w:rsidR="00C04A7D">
        <w:rPr>
          <w:lang w:val="lt-LT"/>
        </w:rPr>
        <w:t>Molėtų pradinės mokyklos</w:t>
      </w:r>
      <w:r w:rsidR="00C04A7D">
        <w:rPr>
          <w:lang w:val="lt-LT"/>
        </w:rPr>
        <w:t xml:space="preserve"> direktoriai.</w:t>
      </w:r>
    </w:p>
    <w:p w:rsidR="00647297" w:rsidRPr="00647297" w:rsidRDefault="00647297" w:rsidP="00D314AB">
      <w:pPr>
        <w:tabs>
          <w:tab w:val="left" w:pos="1247"/>
          <w:tab w:val="left" w:pos="1674"/>
        </w:tabs>
        <w:spacing w:line="360" w:lineRule="auto"/>
        <w:jc w:val="both"/>
        <w:rPr>
          <w:b/>
          <w:lang w:val="lt-LT"/>
        </w:rPr>
      </w:pPr>
    </w:p>
    <w:p w:rsidR="0016369A" w:rsidRPr="00C073BC" w:rsidRDefault="0016369A" w:rsidP="00CA78CD">
      <w:pPr>
        <w:tabs>
          <w:tab w:val="left" w:pos="709"/>
        </w:tabs>
        <w:spacing w:line="360" w:lineRule="auto"/>
        <w:jc w:val="both"/>
        <w:rPr>
          <w:lang w:val="lt-LT"/>
        </w:rPr>
      </w:pPr>
    </w:p>
    <w:sectPr w:rsidR="0016369A" w:rsidRPr="00C073B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2261"/>
    <w:multiLevelType w:val="hybridMultilevel"/>
    <w:tmpl w:val="E5CED382"/>
    <w:lvl w:ilvl="0" w:tplc="A5565EA2">
      <w:start w:val="3"/>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22"/>
    <w:rsid w:val="00031345"/>
    <w:rsid w:val="00060A30"/>
    <w:rsid w:val="001064AC"/>
    <w:rsid w:val="00126074"/>
    <w:rsid w:val="00135F20"/>
    <w:rsid w:val="0016369A"/>
    <w:rsid w:val="00204456"/>
    <w:rsid w:val="00237618"/>
    <w:rsid w:val="002531F9"/>
    <w:rsid w:val="002E5C55"/>
    <w:rsid w:val="003B5CB6"/>
    <w:rsid w:val="00433536"/>
    <w:rsid w:val="005103A7"/>
    <w:rsid w:val="00515DA0"/>
    <w:rsid w:val="005239C9"/>
    <w:rsid w:val="00555F76"/>
    <w:rsid w:val="00647297"/>
    <w:rsid w:val="006532BF"/>
    <w:rsid w:val="006B5B04"/>
    <w:rsid w:val="0070377D"/>
    <w:rsid w:val="007446FE"/>
    <w:rsid w:val="00865875"/>
    <w:rsid w:val="00873462"/>
    <w:rsid w:val="008763BE"/>
    <w:rsid w:val="0088046D"/>
    <w:rsid w:val="00922226"/>
    <w:rsid w:val="00A31FE0"/>
    <w:rsid w:val="00B15B22"/>
    <w:rsid w:val="00B30576"/>
    <w:rsid w:val="00B45419"/>
    <w:rsid w:val="00B97218"/>
    <w:rsid w:val="00C04A7D"/>
    <w:rsid w:val="00C073BC"/>
    <w:rsid w:val="00CA30E7"/>
    <w:rsid w:val="00CA78CD"/>
    <w:rsid w:val="00CB542E"/>
    <w:rsid w:val="00CC5569"/>
    <w:rsid w:val="00CE7229"/>
    <w:rsid w:val="00CF6636"/>
    <w:rsid w:val="00D314AB"/>
    <w:rsid w:val="00D51E6F"/>
    <w:rsid w:val="00D949ED"/>
    <w:rsid w:val="00E271C8"/>
    <w:rsid w:val="00E34204"/>
    <w:rsid w:val="00F1550E"/>
    <w:rsid w:val="00F9520A"/>
    <w:rsid w:val="00FD71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882BFB"/>
  <w15:chartTrackingRefBased/>
  <w15:docId w15:val="{06687A8D-65F6-45D1-B113-8D815E87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5B2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B15B22"/>
    <w:pPr>
      <w:ind w:left="720"/>
      <w:contextualSpacing/>
    </w:pPr>
  </w:style>
  <w:style w:type="paragraph" w:styleId="Debesliotekstas">
    <w:name w:val="Balloon Text"/>
    <w:basedOn w:val="prastasis"/>
    <w:link w:val="DebesliotekstasDiagrama"/>
    <w:uiPriority w:val="99"/>
    <w:semiHidden/>
    <w:unhideWhenUsed/>
    <w:rsid w:val="00515DA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5DA0"/>
    <w:rPr>
      <w:rFonts w:ascii="Segoe UI" w:eastAsia="Times New Roman" w:hAnsi="Segoe UI" w:cs="Segoe UI"/>
      <w:sz w:val="18"/>
      <w:szCs w:val="18"/>
      <w:lang w:val="en-US"/>
    </w:rPr>
  </w:style>
  <w:style w:type="table" w:styleId="Lentelstinklelis">
    <w:name w:val="Table Grid"/>
    <w:basedOn w:val="prastojilentel"/>
    <w:rsid w:val="0016369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basedOn w:val="prastasis"/>
    <w:uiPriority w:val="1"/>
    <w:qFormat/>
    <w:rsid w:val="00CB542E"/>
    <w:pPr>
      <w:overflowPunct/>
      <w:autoSpaceDE/>
      <w:autoSpaceDN/>
      <w:adjustRightInd/>
      <w:jc w:val="both"/>
    </w:pPr>
    <w:rPr>
      <w:rFonts w:eastAsia="Calibri"/>
      <w:color w:val="000000"/>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50197">
      <w:bodyDiv w:val="1"/>
      <w:marLeft w:val="0"/>
      <w:marRight w:val="0"/>
      <w:marTop w:val="0"/>
      <w:marBottom w:val="0"/>
      <w:divBdr>
        <w:top w:val="none" w:sz="0" w:space="0" w:color="auto"/>
        <w:left w:val="none" w:sz="0" w:space="0" w:color="auto"/>
        <w:bottom w:val="none" w:sz="0" w:space="0" w:color="auto"/>
        <w:right w:val="none" w:sz="0" w:space="0" w:color="auto"/>
      </w:divBdr>
      <w:divsChild>
        <w:div w:id="1995451216">
          <w:marLeft w:val="0"/>
          <w:marRight w:val="0"/>
          <w:marTop w:val="0"/>
          <w:marBottom w:val="0"/>
          <w:divBdr>
            <w:top w:val="none" w:sz="0" w:space="0" w:color="auto"/>
            <w:left w:val="none" w:sz="0" w:space="0" w:color="auto"/>
            <w:bottom w:val="none" w:sz="0" w:space="0" w:color="auto"/>
            <w:right w:val="none" w:sz="0" w:space="0" w:color="auto"/>
          </w:divBdr>
          <w:divsChild>
            <w:div w:id="471990672">
              <w:marLeft w:val="0"/>
              <w:marRight w:val="0"/>
              <w:marTop w:val="0"/>
              <w:marBottom w:val="0"/>
              <w:divBdr>
                <w:top w:val="none" w:sz="0" w:space="0" w:color="auto"/>
                <w:left w:val="none" w:sz="0" w:space="0" w:color="auto"/>
                <w:bottom w:val="none" w:sz="0" w:space="0" w:color="auto"/>
                <w:right w:val="none" w:sz="0" w:space="0" w:color="auto"/>
              </w:divBdr>
            </w:div>
            <w:div w:id="1976836410">
              <w:marLeft w:val="0"/>
              <w:marRight w:val="0"/>
              <w:marTop w:val="0"/>
              <w:marBottom w:val="0"/>
              <w:divBdr>
                <w:top w:val="none" w:sz="0" w:space="0" w:color="auto"/>
                <w:left w:val="none" w:sz="0" w:space="0" w:color="auto"/>
                <w:bottom w:val="none" w:sz="0" w:space="0" w:color="auto"/>
                <w:right w:val="none" w:sz="0" w:space="0" w:color="auto"/>
              </w:divBdr>
            </w:div>
            <w:div w:id="1222400637">
              <w:marLeft w:val="0"/>
              <w:marRight w:val="0"/>
              <w:marTop w:val="0"/>
              <w:marBottom w:val="0"/>
              <w:divBdr>
                <w:top w:val="none" w:sz="0" w:space="0" w:color="auto"/>
                <w:left w:val="none" w:sz="0" w:space="0" w:color="auto"/>
                <w:bottom w:val="none" w:sz="0" w:space="0" w:color="auto"/>
                <w:right w:val="none" w:sz="0" w:space="0" w:color="auto"/>
              </w:divBdr>
            </w:div>
            <w:div w:id="358553671">
              <w:marLeft w:val="0"/>
              <w:marRight w:val="0"/>
              <w:marTop w:val="0"/>
              <w:marBottom w:val="0"/>
              <w:divBdr>
                <w:top w:val="none" w:sz="0" w:space="0" w:color="auto"/>
                <w:left w:val="none" w:sz="0" w:space="0" w:color="auto"/>
                <w:bottom w:val="none" w:sz="0" w:space="0" w:color="auto"/>
                <w:right w:val="none" w:sz="0" w:space="0" w:color="auto"/>
              </w:divBdr>
            </w:div>
            <w:div w:id="2007661007">
              <w:marLeft w:val="0"/>
              <w:marRight w:val="0"/>
              <w:marTop w:val="0"/>
              <w:marBottom w:val="0"/>
              <w:divBdr>
                <w:top w:val="none" w:sz="0" w:space="0" w:color="auto"/>
                <w:left w:val="none" w:sz="0" w:space="0" w:color="auto"/>
                <w:bottom w:val="none" w:sz="0" w:space="0" w:color="auto"/>
                <w:right w:val="none" w:sz="0" w:space="0" w:color="auto"/>
              </w:divBdr>
            </w:div>
            <w:div w:id="526528369">
              <w:marLeft w:val="0"/>
              <w:marRight w:val="0"/>
              <w:marTop w:val="0"/>
              <w:marBottom w:val="0"/>
              <w:divBdr>
                <w:top w:val="none" w:sz="0" w:space="0" w:color="auto"/>
                <w:left w:val="none" w:sz="0" w:space="0" w:color="auto"/>
                <w:bottom w:val="none" w:sz="0" w:space="0" w:color="auto"/>
                <w:right w:val="none" w:sz="0" w:space="0" w:color="auto"/>
              </w:divBdr>
            </w:div>
            <w:div w:id="720597679">
              <w:marLeft w:val="0"/>
              <w:marRight w:val="0"/>
              <w:marTop w:val="0"/>
              <w:marBottom w:val="0"/>
              <w:divBdr>
                <w:top w:val="none" w:sz="0" w:space="0" w:color="auto"/>
                <w:left w:val="none" w:sz="0" w:space="0" w:color="auto"/>
                <w:bottom w:val="none" w:sz="0" w:space="0" w:color="auto"/>
                <w:right w:val="none" w:sz="0" w:space="0" w:color="auto"/>
              </w:divBdr>
            </w:div>
            <w:div w:id="1458528610">
              <w:marLeft w:val="0"/>
              <w:marRight w:val="0"/>
              <w:marTop w:val="0"/>
              <w:marBottom w:val="0"/>
              <w:divBdr>
                <w:top w:val="none" w:sz="0" w:space="0" w:color="auto"/>
                <w:left w:val="none" w:sz="0" w:space="0" w:color="auto"/>
                <w:bottom w:val="none" w:sz="0" w:space="0" w:color="auto"/>
                <w:right w:val="none" w:sz="0" w:space="0" w:color="auto"/>
              </w:divBdr>
            </w:div>
            <w:div w:id="528449278">
              <w:marLeft w:val="0"/>
              <w:marRight w:val="0"/>
              <w:marTop w:val="0"/>
              <w:marBottom w:val="0"/>
              <w:divBdr>
                <w:top w:val="none" w:sz="0" w:space="0" w:color="auto"/>
                <w:left w:val="none" w:sz="0" w:space="0" w:color="auto"/>
                <w:bottom w:val="none" w:sz="0" w:space="0" w:color="auto"/>
                <w:right w:val="none" w:sz="0" w:space="0" w:color="auto"/>
              </w:divBdr>
            </w:div>
          </w:divsChild>
        </w:div>
        <w:div w:id="650988667">
          <w:marLeft w:val="0"/>
          <w:marRight w:val="0"/>
          <w:marTop w:val="0"/>
          <w:marBottom w:val="0"/>
          <w:divBdr>
            <w:top w:val="none" w:sz="0" w:space="0" w:color="auto"/>
            <w:left w:val="none" w:sz="0" w:space="0" w:color="auto"/>
            <w:bottom w:val="none" w:sz="0" w:space="0" w:color="auto"/>
            <w:right w:val="none" w:sz="0" w:space="0" w:color="auto"/>
          </w:divBdr>
        </w:div>
      </w:divsChild>
    </w:div>
    <w:div w:id="18417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A75E-F834-4D5D-9833-C2F56960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2226</Words>
  <Characters>1270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7</cp:revision>
  <cp:lastPrinted>2020-02-03T11:25:00Z</cp:lastPrinted>
  <dcterms:created xsi:type="dcterms:W3CDTF">2020-05-17T01:07:00Z</dcterms:created>
  <dcterms:modified xsi:type="dcterms:W3CDTF">2020-05-17T03:23:00Z</dcterms:modified>
</cp:coreProperties>
</file>