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D0" w:rsidRDefault="00994ED0" w:rsidP="00994ED0">
      <w:pPr>
        <w:tabs>
          <w:tab w:val="num" w:pos="0"/>
          <w:tab w:val="left" w:pos="720"/>
        </w:tabs>
        <w:spacing w:line="276" w:lineRule="auto"/>
        <w:ind w:firstLine="360"/>
        <w:jc w:val="both"/>
        <w:outlineLvl w:val="0"/>
        <w:rPr>
          <w:lang w:val="lt-LT"/>
        </w:rPr>
      </w:pPr>
      <w:r>
        <w:rPr>
          <w:lang w:val="lt-LT"/>
        </w:rPr>
        <w:t xml:space="preserve">                                             AIŠKINAMASIS RAŠTAS</w:t>
      </w:r>
    </w:p>
    <w:p w:rsidR="00994ED0" w:rsidRDefault="00994ED0" w:rsidP="00994ED0">
      <w:pPr>
        <w:tabs>
          <w:tab w:val="num" w:pos="0"/>
          <w:tab w:val="left" w:pos="720"/>
        </w:tabs>
        <w:spacing w:line="276" w:lineRule="auto"/>
        <w:ind w:firstLine="360"/>
        <w:jc w:val="both"/>
        <w:outlineLvl w:val="0"/>
        <w:rPr>
          <w:lang w:val="lt-LT"/>
        </w:rPr>
      </w:pPr>
    </w:p>
    <w:p w:rsidR="00FF72D4" w:rsidRDefault="00960682" w:rsidP="00994ED0">
      <w:pPr>
        <w:jc w:val="center"/>
        <w:rPr>
          <w:b/>
          <w:lang w:val="lt-LT"/>
        </w:rPr>
      </w:pPr>
      <w:r>
        <w:rPr>
          <w:b/>
          <w:lang w:val="lt-LT"/>
        </w:rPr>
        <w:t>Dė</w:t>
      </w:r>
      <w:r w:rsidR="00994ED0">
        <w:rPr>
          <w:b/>
          <w:lang w:val="lt-LT"/>
        </w:rPr>
        <w:t>l sutikimo pratęsti išlaikymą A</w:t>
      </w:r>
      <w:r>
        <w:rPr>
          <w:b/>
          <w:lang w:val="lt-LT"/>
        </w:rPr>
        <w:t>.</w:t>
      </w:r>
      <w:r w:rsidR="00994ED0">
        <w:rPr>
          <w:b/>
          <w:lang w:val="lt-LT"/>
        </w:rPr>
        <w:t xml:space="preserve"> K</w:t>
      </w:r>
      <w:r>
        <w:rPr>
          <w:b/>
          <w:lang w:val="lt-LT"/>
        </w:rPr>
        <w:t>.</w:t>
      </w:r>
      <w:r w:rsidR="00994ED0">
        <w:rPr>
          <w:b/>
          <w:lang w:val="lt-LT"/>
        </w:rPr>
        <w:t xml:space="preserve">, </w:t>
      </w:r>
      <w:bookmarkStart w:id="0" w:name="_GoBack"/>
      <w:bookmarkEnd w:id="0"/>
      <w:r w:rsidR="00994ED0">
        <w:rPr>
          <w:b/>
          <w:lang w:val="lt-LT"/>
        </w:rPr>
        <w:t>L</w:t>
      </w:r>
      <w:r>
        <w:rPr>
          <w:b/>
          <w:lang w:val="lt-LT"/>
        </w:rPr>
        <w:t>.</w:t>
      </w:r>
      <w:r w:rsidR="00994ED0">
        <w:rPr>
          <w:b/>
          <w:lang w:val="lt-LT"/>
        </w:rPr>
        <w:t xml:space="preserve"> Z</w:t>
      </w:r>
      <w:r>
        <w:rPr>
          <w:b/>
          <w:lang w:val="lt-LT"/>
        </w:rPr>
        <w:t>.</w:t>
      </w:r>
      <w:r w:rsidR="00994ED0">
        <w:rPr>
          <w:b/>
          <w:lang w:val="lt-LT"/>
        </w:rPr>
        <w:t>, T</w:t>
      </w:r>
      <w:r>
        <w:rPr>
          <w:b/>
          <w:lang w:val="lt-LT"/>
        </w:rPr>
        <w:t>.</w:t>
      </w:r>
      <w:r w:rsidR="00994ED0">
        <w:rPr>
          <w:b/>
          <w:lang w:val="lt-LT"/>
        </w:rPr>
        <w:t xml:space="preserve"> J</w:t>
      </w:r>
      <w:r>
        <w:rPr>
          <w:b/>
          <w:lang w:val="lt-LT"/>
        </w:rPr>
        <w:t>.</w:t>
      </w:r>
      <w:r w:rsidR="00994ED0">
        <w:rPr>
          <w:b/>
          <w:lang w:val="lt-LT"/>
        </w:rPr>
        <w:t xml:space="preserve"> ir R</w:t>
      </w:r>
      <w:r>
        <w:rPr>
          <w:b/>
          <w:lang w:val="lt-LT"/>
        </w:rPr>
        <w:t>.</w:t>
      </w:r>
      <w:r w:rsidR="00994ED0">
        <w:rPr>
          <w:b/>
          <w:lang w:val="lt-LT"/>
        </w:rPr>
        <w:t xml:space="preserve"> K</w:t>
      </w:r>
      <w:r>
        <w:rPr>
          <w:b/>
          <w:lang w:val="lt-LT"/>
        </w:rPr>
        <w:t>.</w:t>
      </w:r>
      <w:r w:rsidR="00994ED0">
        <w:rPr>
          <w:b/>
          <w:lang w:val="lt-LT"/>
        </w:rPr>
        <w:t xml:space="preserve"> </w:t>
      </w:r>
    </w:p>
    <w:p w:rsidR="00994ED0" w:rsidRDefault="00994ED0" w:rsidP="00994ED0">
      <w:pPr>
        <w:jc w:val="center"/>
        <w:rPr>
          <w:b/>
          <w:lang w:val="lt-LT"/>
        </w:rPr>
      </w:pPr>
      <w:r>
        <w:rPr>
          <w:b/>
          <w:lang w:val="lt-LT"/>
        </w:rPr>
        <w:t>Molėtų vaikų savarankiško gyvenimo namuose</w:t>
      </w:r>
    </w:p>
    <w:p w:rsidR="00994ED0" w:rsidRDefault="00994ED0" w:rsidP="00994ED0">
      <w:pPr>
        <w:tabs>
          <w:tab w:val="num" w:pos="0"/>
          <w:tab w:val="left" w:pos="720"/>
        </w:tabs>
        <w:spacing w:line="276" w:lineRule="auto"/>
        <w:ind w:firstLine="360"/>
        <w:jc w:val="both"/>
        <w:rPr>
          <w:b/>
          <w:lang w:val="lt-LT"/>
        </w:rPr>
      </w:pPr>
    </w:p>
    <w:p w:rsidR="00994ED0" w:rsidRDefault="00994ED0" w:rsidP="00994ED0">
      <w:pPr>
        <w:spacing w:line="360" w:lineRule="auto"/>
        <w:ind w:firstLine="680"/>
        <w:jc w:val="both"/>
        <w:rPr>
          <w:b/>
          <w:lang w:val="lt-LT"/>
        </w:rPr>
      </w:pPr>
      <w:r>
        <w:rPr>
          <w:b/>
          <w:lang w:val="lt-LT"/>
        </w:rPr>
        <w:t>1.Parengto tarybos sprendimo projekto tikslai ir uždaviniai.</w:t>
      </w:r>
    </w:p>
    <w:p w:rsidR="00211A63" w:rsidRDefault="00211A63" w:rsidP="00994ED0">
      <w:pPr>
        <w:spacing w:line="360" w:lineRule="auto"/>
        <w:ind w:firstLine="680"/>
        <w:jc w:val="both"/>
        <w:rPr>
          <w:b/>
          <w:lang w:val="lt-LT"/>
        </w:rPr>
      </w:pPr>
    </w:p>
    <w:p w:rsidR="00994ED0" w:rsidRDefault="00994ED0" w:rsidP="00994ED0">
      <w:pPr>
        <w:spacing w:line="360" w:lineRule="auto"/>
        <w:ind w:firstLine="680"/>
        <w:jc w:val="both"/>
      </w:pPr>
      <w:r>
        <w:rPr>
          <w:lang w:val="lt-LT"/>
        </w:rPr>
        <w:t xml:space="preserve">Sprendimo projekto tikslas – pratęsti išlaikymą Molėtų vaikų savarankiško gyvenimo namuose </w:t>
      </w:r>
      <w:r w:rsidR="00924A4E">
        <w:rPr>
          <w:lang w:val="lt-LT"/>
        </w:rPr>
        <w:t>A.K</w:t>
      </w:r>
      <w:r>
        <w:t>, gim.</w:t>
      </w:r>
      <w:r w:rsidR="00924A4E">
        <w:t>2002-07-18</w:t>
      </w:r>
      <w:r>
        <w:t xml:space="preserve">, </w:t>
      </w:r>
      <w:proofErr w:type="spellStart"/>
      <w:r>
        <w:t>iki</w:t>
      </w:r>
      <w:proofErr w:type="spellEnd"/>
      <w:r>
        <w:t xml:space="preserve"> 2021-0</w:t>
      </w:r>
      <w:r w:rsidR="00924A4E">
        <w:t>8</w:t>
      </w:r>
      <w:r>
        <w:t>-</w:t>
      </w:r>
      <w:r w:rsidR="00924A4E">
        <w:t>31</w:t>
      </w:r>
      <w:r>
        <w:t xml:space="preserve">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baigs</w:t>
      </w:r>
      <w:proofErr w:type="spellEnd"/>
      <w:r>
        <w:t xml:space="preserve"> </w:t>
      </w:r>
      <w:proofErr w:type="spellStart"/>
      <w:r w:rsidR="00924A4E">
        <w:t>Ukmergės</w:t>
      </w:r>
      <w:proofErr w:type="spellEnd"/>
      <w:r w:rsidR="00924A4E">
        <w:t xml:space="preserve"> ,,</w:t>
      </w:r>
      <w:proofErr w:type="spellStart"/>
      <w:r w:rsidR="00924A4E">
        <w:t>Ryto</w:t>
      </w:r>
      <w:proofErr w:type="spellEnd"/>
      <w:r w:rsidR="00924A4E">
        <w:t xml:space="preserve">” </w:t>
      </w:r>
      <w:proofErr w:type="spellStart"/>
      <w:r w:rsidR="00924A4E">
        <w:t>specialiojoje</w:t>
      </w:r>
      <w:proofErr w:type="spellEnd"/>
      <w:r w:rsidR="00924A4E">
        <w:t xml:space="preserve"> </w:t>
      </w:r>
      <w:proofErr w:type="spellStart"/>
      <w:r w:rsidR="00924A4E">
        <w:t>mokykloje</w:t>
      </w:r>
      <w:proofErr w:type="spellEnd"/>
      <w:r w:rsidR="00924A4E">
        <w:t xml:space="preserve"> </w:t>
      </w:r>
      <w:proofErr w:type="spellStart"/>
      <w:r w:rsidR="00924A4E">
        <w:t>Socialinių</w:t>
      </w:r>
      <w:proofErr w:type="spellEnd"/>
      <w:r w:rsidR="00924A4E">
        <w:t xml:space="preserve"> </w:t>
      </w:r>
      <w:proofErr w:type="spellStart"/>
      <w:r w:rsidR="00924A4E">
        <w:t>įgūdžių</w:t>
      </w:r>
      <w:proofErr w:type="spellEnd"/>
      <w:r w:rsidR="00924A4E">
        <w:t xml:space="preserve"> </w:t>
      </w:r>
      <w:proofErr w:type="spellStart"/>
      <w:r w:rsidR="00924A4E">
        <w:t>grupės</w:t>
      </w:r>
      <w:proofErr w:type="spellEnd"/>
      <w:r w:rsidR="00924A4E">
        <w:t xml:space="preserve"> </w:t>
      </w:r>
      <w:proofErr w:type="spellStart"/>
      <w:r w:rsidR="00924A4E">
        <w:t>užsiėmimus</w:t>
      </w:r>
      <w:proofErr w:type="spellEnd"/>
      <w:r w:rsidR="00924A4E">
        <w:t xml:space="preserve">, L.Z., </w:t>
      </w:r>
      <w:proofErr w:type="spellStart"/>
      <w:r w:rsidR="00924A4E">
        <w:t>gim</w:t>
      </w:r>
      <w:proofErr w:type="spellEnd"/>
      <w:r w:rsidR="00924A4E">
        <w:t xml:space="preserve">. </w:t>
      </w:r>
      <w:proofErr w:type="gramStart"/>
      <w:r w:rsidR="00924A4E">
        <w:t>2002-06-17</w:t>
      </w:r>
      <w:proofErr w:type="gramEnd"/>
      <w:r w:rsidR="00924A4E">
        <w:t xml:space="preserve">, </w:t>
      </w:r>
      <w:proofErr w:type="spellStart"/>
      <w:r w:rsidR="00924A4E">
        <w:t>iki</w:t>
      </w:r>
      <w:proofErr w:type="spellEnd"/>
      <w:r w:rsidR="00924A4E">
        <w:t xml:space="preserve"> 2022-08-31, </w:t>
      </w:r>
      <w:proofErr w:type="spellStart"/>
      <w:r w:rsidR="00924A4E">
        <w:t>kol</w:t>
      </w:r>
      <w:proofErr w:type="spellEnd"/>
      <w:r w:rsidR="00924A4E">
        <w:t xml:space="preserve"> </w:t>
      </w:r>
      <w:proofErr w:type="spellStart"/>
      <w:r w:rsidR="00924A4E">
        <w:t>baigs</w:t>
      </w:r>
      <w:proofErr w:type="spellEnd"/>
      <w:r w:rsidR="00924A4E">
        <w:t xml:space="preserve"> Molėtų </w:t>
      </w:r>
      <w:proofErr w:type="spellStart"/>
      <w:r w:rsidR="00924A4E">
        <w:t>gimnaziją</w:t>
      </w:r>
      <w:proofErr w:type="spellEnd"/>
      <w:r w:rsidR="00924A4E">
        <w:t xml:space="preserve">, T.J., </w:t>
      </w:r>
      <w:proofErr w:type="spellStart"/>
      <w:r w:rsidR="00924A4E">
        <w:t>gim</w:t>
      </w:r>
      <w:proofErr w:type="spellEnd"/>
      <w:r w:rsidR="00924A4E">
        <w:t xml:space="preserve">. </w:t>
      </w:r>
      <w:proofErr w:type="gramStart"/>
      <w:r w:rsidR="00924A4E">
        <w:t>2001-07-03</w:t>
      </w:r>
      <w:proofErr w:type="gramEnd"/>
      <w:r w:rsidR="00924A4E">
        <w:t>,</w:t>
      </w:r>
      <w:r w:rsidR="005A5DFC">
        <w:t xml:space="preserve"> </w:t>
      </w:r>
      <w:proofErr w:type="spellStart"/>
      <w:r w:rsidR="005A5DFC">
        <w:t>iki</w:t>
      </w:r>
      <w:proofErr w:type="spellEnd"/>
      <w:r w:rsidR="005A5DFC">
        <w:t xml:space="preserve"> 2022-07-03, </w:t>
      </w:r>
      <w:proofErr w:type="spellStart"/>
      <w:r w:rsidR="005A5DFC">
        <w:t>kol</w:t>
      </w:r>
      <w:proofErr w:type="spellEnd"/>
      <w:r w:rsidR="005A5DFC">
        <w:t xml:space="preserve"> </w:t>
      </w:r>
      <w:proofErr w:type="spellStart"/>
      <w:r w:rsidR="005A5DFC">
        <w:t>sueis</w:t>
      </w:r>
      <w:proofErr w:type="spellEnd"/>
      <w:r w:rsidR="005A5DFC">
        <w:t xml:space="preserve"> 21-eri </w:t>
      </w:r>
      <w:proofErr w:type="spellStart"/>
      <w:r w:rsidR="005A5DFC">
        <w:t>metai</w:t>
      </w:r>
      <w:proofErr w:type="spellEnd"/>
      <w:r w:rsidR="005A5DFC">
        <w:t xml:space="preserve">, R.K., </w:t>
      </w:r>
      <w:proofErr w:type="spellStart"/>
      <w:r w:rsidR="005A5DFC">
        <w:t>gim</w:t>
      </w:r>
      <w:proofErr w:type="spellEnd"/>
      <w:r w:rsidR="005A5DFC">
        <w:t xml:space="preserve">. </w:t>
      </w:r>
      <w:proofErr w:type="gramStart"/>
      <w:r w:rsidR="005A5DFC">
        <w:t>2001-08-15</w:t>
      </w:r>
      <w:proofErr w:type="gramEnd"/>
      <w:r w:rsidR="005A5DFC">
        <w:t xml:space="preserve">, </w:t>
      </w:r>
      <w:proofErr w:type="spellStart"/>
      <w:r w:rsidR="005A5DFC">
        <w:t>iki</w:t>
      </w:r>
      <w:proofErr w:type="spellEnd"/>
      <w:r w:rsidR="005A5DFC">
        <w:t xml:space="preserve"> 2022-08-15, </w:t>
      </w:r>
      <w:proofErr w:type="spellStart"/>
      <w:r w:rsidR="005A5DFC">
        <w:t>kol</w:t>
      </w:r>
      <w:proofErr w:type="spellEnd"/>
      <w:r w:rsidR="005A5DFC">
        <w:t xml:space="preserve"> </w:t>
      </w:r>
      <w:proofErr w:type="spellStart"/>
      <w:r w:rsidR="005A5DFC">
        <w:t>sueis</w:t>
      </w:r>
      <w:proofErr w:type="spellEnd"/>
      <w:r w:rsidR="005A5DFC">
        <w:t xml:space="preserve"> 21-eri </w:t>
      </w:r>
      <w:proofErr w:type="spellStart"/>
      <w:r w:rsidR="005A5DFC">
        <w:t>metai</w:t>
      </w:r>
      <w:proofErr w:type="spellEnd"/>
      <w:r w:rsidR="005A5DFC">
        <w:t>.</w:t>
      </w:r>
    </w:p>
    <w:p w:rsidR="00994ED0" w:rsidRDefault="00994ED0" w:rsidP="00994ED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5A5DFC">
        <w:rPr>
          <w:lang w:val="lt-LT"/>
        </w:rPr>
        <w:t>A. K.</w:t>
      </w:r>
      <w:r>
        <w:rPr>
          <w:lang w:val="lt-LT"/>
        </w:rPr>
        <w:t xml:space="preserve">, gim. </w:t>
      </w:r>
      <w:r w:rsidR="0015704F">
        <w:rPr>
          <w:lang w:val="lt-LT"/>
        </w:rPr>
        <w:t>2002-07-18</w:t>
      </w:r>
      <w:r>
        <w:rPr>
          <w:lang w:val="lt-LT"/>
        </w:rPr>
        <w:t>, gyvena Molėtų vaikų savarankiško gyvenimo namuose (anksčiau Molėtų vaikų globos namai) nuo 20</w:t>
      </w:r>
      <w:r w:rsidR="0015704F">
        <w:rPr>
          <w:lang w:val="lt-LT"/>
        </w:rPr>
        <w:t>05-04-28</w:t>
      </w:r>
      <w:r>
        <w:rPr>
          <w:lang w:val="lt-LT"/>
        </w:rPr>
        <w:t>.  Nuo 20</w:t>
      </w:r>
      <w:r w:rsidR="0015704F">
        <w:rPr>
          <w:lang w:val="lt-LT"/>
        </w:rPr>
        <w:t>07</w:t>
      </w:r>
      <w:r>
        <w:rPr>
          <w:lang w:val="lt-LT"/>
        </w:rPr>
        <w:t>-</w:t>
      </w:r>
      <w:r w:rsidR="0015704F">
        <w:rPr>
          <w:lang w:val="lt-LT"/>
        </w:rPr>
        <w:t>07-09</w:t>
      </w:r>
      <w:r>
        <w:rPr>
          <w:lang w:val="lt-LT"/>
        </w:rPr>
        <w:t xml:space="preserve"> </w:t>
      </w:r>
      <w:r w:rsidR="0015704F">
        <w:rPr>
          <w:lang w:val="lt-LT"/>
        </w:rPr>
        <w:t xml:space="preserve">A.K. Molėtų rajono apylinkės teismo sprendimu paskirta </w:t>
      </w:r>
      <w:r>
        <w:rPr>
          <w:lang w:val="lt-LT"/>
        </w:rPr>
        <w:t xml:space="preserve">nuolatinė globa. Šiuo metu </w:t>
      </w:r>
      <w:r w:rsidR="0015704F">
        <w:rPr>
          <w:lang w:val="lt-LT"/>
        </w:rPr>
        <w:t>A.</w:t>
      </w:r>
      <w:r>
        <w:rPr>
          <w:lang w:val="lt-LT"/>
        </w:rPr>
        <w:t xml:space="preserve"> mokosi </w:t>
      </w:r>
      <w:r w:rsidR="0015704F">
        <w:rPr>
          <w:lang w:val="lt-LT"/>
        </w:rPr>
        <w:t xml:space="preserve">Ukmergės ,,Ryto“ specialiojoje mokykloje 10 klasėje. Ją baigus, vienerius metus lankys Socialinių įgūdžių grupę. </w:t>
      </w:r>
      <w:r>
        <w:rPr>
          <w:lang w:val="lt-LT"/>
        </w:rPr>
        <w:t xml:space="preserve"> </w:t>
      </w:r>
      <w:r w:rsidR="0015704F">
        <w:rPr>
          <w:lang w:val="lt-LT"/>
        </w:rPr>
        <w:t>A</w:t>
      </w:r>
      <w:r>
        <w:rPr>
          <w:lang w:val="lt-LT"/>
        </w:rPr>
        <w:t>. prašo leidimo gyventi Molėtų vaikų savarankiško gyvenimo namuose nuo 20</w:t>
      </w:r>
      <w:r w:rsidR="0015704F">
        <w:rPr>
          <w:lang w:val="lt-LT"/>
        </w:rPr>
        <w:t>20</w:t>
      </w:r>
      <w:r>
        <w:rPr>
          <w:lang w:val="lt-LT"/>
        </w:rPr>
        <w:t>-0</w:t>
      </w:r>
      <w:r w:rsidR="0015704F">
        <w:rPr>
          <w:lang w:val="lt-LT"/>
        </w:rPr>
        <w:t>7</w:t>
      </w:r>
      <w:r>
        <w:rPr>
          <w:lang w:val="lt-LT"/>
        </w:rPr>
        <w:t>-</w:t>
      </w:r>
      <w:r w:rsidR="0015704F">
        <w:rPr>
          <w:lang w:val="lt-LT"/>
        </w:rPr>
        <w:t>18</w:t>
      </w:r>
      <w:r>
        <w:rPr>
          <w:lang w:val="lt-LT"/>
        </w:rPr>
        <w:t xml:space="preserve"> </w:t>
      </w:r>
      <w:r w:rsidR="0015704F">
        <w:rPr>
          <w:lang w:val="lt-LT"/>
        </w:rPr>
        <w:t>iki 2021-</w:t>
      </w:r>
      <w:r w:rsidR="001E6916">
        <w:rPr>
          <w:lang w:val="lt-LT"/>
        </w:rPr>
        <w:t xml:space="preserve">08-31, </w:t>
      </w:r>
      <w:r>
        <w:rPr>
          <w:lang w:val="lt-LT"/>
        </w:rPr>
        <w:t>kol baigs</w:t>
      </w:r>
      <w:r w:rsidR="0015704F">
        <w:rPr>
          <w:lang w:val="lt-LT"/>
        </w:rPr>
        <w:t xml:space="preserve"> Ukmergės ,,Ryto“ specialiojoje mokykloje Socialinių įgūdžių grupės </w:t>
      </w:r>
      <w:proofErr w:type="spellStart"/>
      <w:r w:rsidR="0015704F">
        <w:rPr>
          <w:lang w:val="lt-LT"/>
        </w:rPr>
        <w:t>užsiėmimus</w:t>
      </w:r>
      <w:proofErr w:type="spellEnd"/>
      <w:r w:rsidR="001E6916">
        <w:rPr>
          <w:lang w:val="lt-LT"/>
        </w:rPr>
        <w:t>.</w:t>
      </w:r>
      <w:r>
        <w:rPr>
          <w:lang w:val="lt-LT"/>
        </w:rPr>
        <w:t xml:space="preserve"> </w:t>
      </w:r>
    </w:p>
    <w:p w:rsidR="001E6916" w:rsidRDefault="001E6916" w:rsidP="00994ED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L.Z., gim. 2002-06-17, gyvena Molėtų vaikų savarankiško gyvenimo namuose (anksčiau Molėtų vaikų globos namai) nuo 2006-10-13. Nuo 2011-07-27 L.Z. Molėtų rajono apylinkės teismo sprendimu paskirta nuolatinė globa. Šiuo metu l. mokosi Molėtų gimnazijos 2(10) klasėje ir mokymąsi tęs pagal bendrojo lavinimo programą iki 2022-08-31 šioje mokykloje. L.Z. prašo leidimo gyventi Molėtų vaikų savarankiško gyvenimo namuose nuo 2020-06-17 iki 2022-08-31, kol baigs Molėtų gimnaziją.</w:t>
      </w:r>
    </w:p>
    <w:p w:rsidR="00E47A9C" w:rsidRDefault="001E6916" w:rsidP="00E47A9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T. J., gim. 2001-07-03, gyvena Molėtų vaikų savarankiško gyvenimo namuose (anksčiau Molėtų vaikų globos namai) </w:t>
      </w:r>
      <w:r w:rsidR="00E47A9C">
        <w:rPr>
          <w:lang w:val="lt-LT"/>
        </w:rPr>
        <w:t>nuo 2011-09-16. Nuo 2014-08-11 T.J. Molėtų rajono apylinkės teismo sprendimu paskirta nuolatinė globa. T. Y</w:t>
      </w:r>
      <w:r w:rsidR="00B86E59">
        <w:rPr>
          <w:lang w:val="lt-LT"/>
        </w:rPr>
        <w:t>ra našlaitis</w:t>
      </w:r>
      <w:r w:rsidR="00E47A9C">
        <w:rPr>
          <w:lang w:val="lt-LT"/>
        </w:rPr>
        <w:t>. Šiuo metu mokosi Molėtų gimnazijo</w:t>
      </w:r>
      <w:r w:rsidR="00B86E59">
        <w:rPr>
          <w:lang w:val="lt-LT"/>
        </w:rPr>
        <w:t>s 4 (12) klasėje. T. J. Prašo leisti gyventi Molėtų vaikų savarankiško gyvenimo namuose pagal ,,Vaikų, sulaukusių pilnametystės, kuriems buvo teikta institucinė socialinė globa, savarankiško gyvenimo programą“ kol sueis 21-eri metai iki 2022-07-03.</w:t>
      </w:r>
      <w:r>
        <w:rPr>
          <w:lang w:val="lt-LT"/>
        </w:rPr>
        <w:t xml:space="preserve"> </w:t>
      </w:r>
    </w:p>
    <w:p w:rsidR="00B86E59" w:rsidRDefault="00B86E59" w:rsidP="00E47A9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R.K., gim. 2001-08-15, gyvena Molėtų vaikų savarankiško gyvenimo namuose (anksčiau Molėtų vaikų globos namai) nuo 2005-05-17. Nuo 2011-07-28 R.K. Molėtų rajono apylinkės teismo sprendimu paskirta nuolatinė globa.</w:t>
      </w:r>
      <w:r w:rsidR="00211A63">
        <w:rPr>
          <w:lang w:val="lt-LT"/>
        </w:rPr>
        <w:t xml:space="preserve"> Šiuo metu r. mokosi Alantos technologijos ir verslo mokykloje barmenės- padavėjos specialybės 2 kurse. R.K. prašo leisti gyventi Molėtų vaikų savarankiško </w:t>
      </w:r>
      <w:r w:rsidR="00211A63">
        <w:rPr>
          <w:lang w:val="lt-LT"/>
        </w:rPr>
        <w:lastRenderedPageBreak/>
        <w:t>gyvenimo namuose pagal ,,Vaikų, sulaukusių pilnametystės, kuriems buvo teikta institucinė socialinė globa,</w:t>
      </w:r>
      <w:r>
        <w:rPr>
          <w:lang w:val="lt-LT"/>
        </w:rPr>
        <w:t xml:space="preserve"> </w:t>
      </w:r>
      <w:r w:rsidR="00211A63">
        <w:rPr>
          <w:lang w:val="lt-LT"/>
        </w:rPr>
        <w:t>savarankiško gyvenimo programą“ kol sueis 21-eri metai iki 2022-08-15.</w:t>
      </w:r>
    </w:p>
    <w:p w:rsidR="00211A63" w:rsidRDefault="00211A63" w:rsidP="00E47A9C">
      <w:pPr>
        <w:spacing w:line="360" w:lineRule="auto"/>
        <w:jc w:val="both"/>
        <w:rPr>
          <w:lang w:val="lt-LT"/>
        </w:rPr>
      </w:pPr>
    </w:p>
    <w:p w:rsidR="00994ED0" w:rsidRDefault="00994ED0" w:rsidP="00E47A9C">
      <w:pPr>
        <w:spacing w:line="360" w:lineRule="auto"/>
        <w:jc w:val="both"/>
        <w:rPr>
          <w:b/>
        </w:rPr>
      </w:pPr>
      <w:r>
        <w:rPr>
          <w:b/>
        </w:rPr>
        <w:t xml:space="preserve">2.Šiuo </w:t>
      </w:r>
      <w:proofErr w:type="spellStart"/>
      <w:r>
        <w:rPr>
          <w:b/>
        </w:rPr>
        <w:t>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esantis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teisinis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reglamentavimas</w:t>
      </w:r>
      <w:proofErr w:type="spellEnd"/>
      <w:r>
        <w:rPr>
          <w:b/>
        </w:rPr>
        <w:t>.</w:t>
      </w:r>
    </w:p>
    <w:p w:rsidR="00211A63" w:rsidRDefault="00211A63" w:rsidP="00E47A9C">
      <w:pPr>
        <w:spacing w:line="360" w:lineRule="auto"/>
        <w:jc w:val="both"/>
        <w:rPr>
          <w:b/>
        </w:rPr>
      </w:pPr>
    </w:p>
    <w:p w:rsidR="00994ED0" w:rsidRDefault="00994ED0" w:rsidP="00994ED0">
      <w:pPr>
        <w:pStyle w:val="HTMLiankstoformatuota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vietos savivaldos įstatymo 16 straipsnio 4 dalis;</w:t>
      </w:r>
    </w:p>
    <w:p w:rsidR="00994ED0" w:rsidRDefault="00994ED0" w:rsidP="00994ED0">
      <w:pPr>
        <w:pStyle w:val="HTMLiankstoformatuotas"/>
        <w:spacing w:line="360" w:lineRule="auto"/>
        <w:ind w:firstLine="567"/>
        <w:jc w:val="both"/>
        <w:rPr>
          <w:lang w:eastAsia="ar-SA" w:bidi="he-IL"/>
        </w:rPr>
      </w:pPr>
      <w:r>
        <w:rPr>
          <w:rFonts w:ascii="Times New Roman" w:hAnsi="Times New Roman" w:cs="Times New Roman"/>
          <w:sz w:val="24"/>
          <w:szCs w:val="24"/>
        </w:rPr>
        <w:t>Socialinės globos normų aprašo, patvirtinto Lietuvos Respublikos socialinės apsaugos ir darbo ministro 2007 m. vasario 20 d. įsakymu Nr. A1-46 „Dėl Socialinės globos normų aprašo patvirtinimo“, 1 priedo 2.7. papunktis.</w:t>
      </w:r>
    </w:p>
    <w:p w:rsidR="00994ED0" w:rsidRDefault="00994ED0" w:rsidP="00994ED0">
      <w:pPr>
        <w:pStyle w:val="HTMLiankstoformatuota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3.Galimos teigiamos ir neigiamos pasekmės priėmus siūlomą tarybos sprendimo projektą.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A63" w:rsidRDefault="00211A63" w:rsidP="00994ED0">
      <w:pPr>
        <w:pStyle w:val="HTMLiankstoformatuota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ED0" w:rsidRDefault="00994ED0" w:rsidP="00994ED0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Teigiamos pasekmės.  </w:t>
      </w:r>
    </w:p>
    <w:p w:rsidR="00994ED0" w:rsidRDefault="00994ED0" w:rsidP="00994ED0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Bus užtikrinta gyvenamoji vieta ir išlaikymas </w:t>
      </w:r>
      <w:r w:rsidR="00211A63">
        <w:rPr>
          <w:lang w:val="lt-LT"/>
        </w:rPr>
        <w:t xml:space="preserve">A.K., L.Z., T.J. ir R.K. </w:t>
      </w:r>
      <w:r>
        <w:rPr>
          <w:lang w:val="lt-LT"/>
        </w:rPr>
        <w:t>V.</w:t>
      </w:r>
      <w:r w:rsidR="00211A63">
        <w:rPr>
          <w:lang w:val="lt-LT"/>
        </w:rPr>
        <w:t xml:space="preserve"> iki jie baigs mokslus ar savarankiško gyvenimo programą</w:t>
      </w:r>
      <w:r>
        <w:rPr>
          <w:lang w:val="lt-LT"/>
        </w:rPr>
        <w:t>.</w:t>
      </w:r>
    </w:p>
    <w:p w:rsidR="00994ED0" w:rsidRDefault="00994ED0" w:rsidP="00994ED0">
      <w:pPr>
        <w:tabs>
          <w:tab w:val="num" w:pos="0"/>
          <w:tab w:val="left" w:pos="72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Neigiamos pasekmės - nenumatomos.</w:t>
      </w:r>
    </w:p>
    <w:p w:rsidR="00994ED0" w:rsidRDefault="00994ED0" w:rsidP="00994ED0">
      <w:pPr>
        <w:tabs>
          <w:tab w:val="num" w:pos="0"/>
          <w:tab w:val="left" w:pos="720"/>
        </w:tabs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4. Priemonės sprendimui įgyvendinti .</w:t>
      </w:r>
    </w:p>
    <w:p w:rsidR="00211A63" w:rsidRDefault="00211A63" w:rsidP="00994ED0">
      <w:pPr>
        <w:tabs>
          <w:tab w:val="num" w:pos="0"/>
          <w:tab w:val="left" w:pos="720"/>
        </w:tabs>
        <w:spacing w:line="276" w:lineRule="auto"/>
        <w:jc w:val="both"/>
        <w:rPr>
          <w:b/>
          <w:lang w:val="lt-LT"/>
        </w:rPr>
      </w:pPr>
    </w:p>
    <w:p w:rsidR="00994ED0" w:rsidRDefault="00994ED0" w:rsidP="00994ED0">
      <w:pPr>
        <w:tabs>
          <w:tab w:val="num" w:pos="0"/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Priimto sprendimo vykdymas.</w:t>
      </w:r>
    </w:p>
    <w:p w:rsidR="00211A63" w:rsidRDefault="00211A63" w:rsidP="00994ED0">
      <w:pPr>
        <w:tabs>
          <w:tab w:val="num" w:pos="0"/>
          <w:tab w:val="left" w:pos="567"/>
        </w:tabs>
        <w:spacing w:line="276" w:lineRule="auto"/>
        <w:ind w:firstLine="567"/>
        <w:jc w:val="both"/>
        <w:rPr>
          <w:lang w:val="lt-LT"/>
        </w:rPr>
      </w:pPr>
    </w:p>
    <w:p w:rsidR="00994ED0" w:rsidRDefault="00994ED0" w:rsidP="00994ED0">
      <w:pPr>
        <w:tabs>
          <w:tab w:val="left" w:pos="1296"/>
        </w:tabs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5. Lėšų poreikis ir jų šaltiniai (prireikus skaičiavimai ir išlaidų sąmatos). </w:t>
      </w:r>
    </w:p>
    <w:p w:rsidR="00211A63" w:rsidRDefault="00211A63" w:rsidP="00994ED0">
      <w:pPr>
        <w:tabs>
          <w:tab w:val="left" w:pos="1296"/>
        </w:tabs>
        <w:spacing w:line="276" w:lineRule="auto"/>
        <w:jc w:val="both"/>
        <w:rPr>
          <w:b/>
          <w:lang w:val="lt-LT"/>
        </w:rPr>
      </w:pPr>
    </w:p>
    <w:p w:rsidR="00994ED0" w:rsidRDefault="00994ED0" w:rsidP="00994ED0">
      <w:pPr>
        <w:tabs>
          <w:tab w:val="num" w:pos="0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b/>
          <w:lang w:val="lt-LT"/>
        </w:rPr>
        <w:t xml:space="preserve">     </w:t>
      </w:r>
      <w:r>
        <w:rPr>
          <w:lang w:val="lt-LT"/>
        </w:rPr>
        <w:t xml:space="preserve"> Lėšų poreikis asmens išlaikymui 880,67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 per mėnesį. Lėšų šaltiniai - valstybės biudžeto lėšos (valstybės biudžeto specialiųjų tikslinių dotacijų, skirtų savivaldybėms perduotoms įstaigoms išlaikyti), savivaldybės biudžeto lėšos.</w:t>
      </w:r>
    </w:p>
    <w:p w:rsidR="00211A63" w:rsidRDefault="00211A63" w:rsidP="00994ED0">
      <w:pPr>
        <w:tabs>
          <w:tab w:val="num" w:pos="0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</w:p>
    <w:p w:rsidR="00211A63" w:rsidRDefault="00994ED0" w:rsidP="00994ED0">
      <w:pPr>
        <w:tabs>
          <w:tab w:val="num" w:pos="0"/>
          <w:tab w:val="left" w:pos="720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lang w:val="lt-LT"/>
        </w:rPr>
      </w:pPr>
      <w:r>
        <w:rPr>
          <w:b/>
          <w:lang w:val="lt-LT"/>
        </w:rPr>
        <w:t>6.Vykdytojai, įvykdymo terminai.</w:t>
      </w:r>
      <w:r>
        <w:rPr>
          <w:lang w:val="lt-LT"/>
        </w:rPr>
        <w:t xml:space="preserve"> </w:t>
      </w:r>
    </w:p>
    <w:p w:rsidR="00994ED0" w:rsidRDefault="00211A63" w:rsidP="00994ED0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994ED0">
        <w:rPr>
          <w:lang w:val="lt-LT"/>
        </w:rPr>
        <w:t xml:space="preserve">Molėtų vaikų savarankiško gyvenimo namai. </w:t>
      </w:r>
    </w:p>
    <w:p w:rsidR="00994ED0" w:rsidRDefault="00994ED0" w:rsidP="00994ED0">
      <w:pPr>
        <w:tabs>
          <w:tab w:val="left" w:pos="720"/>
          <w:tab w:val="num" w:pos="3960"/>
        </w:tabs>
        <w:spacing w:line="276" w:lineRule="auto"/>
        <w:jc w:val="both"/>
        <w:rPr>
          <w:b/>
          <w:lang w:val="lt-LT"/>
        </w:rPr>
      </w:pPr>
    </w:p>
    <w:p w:rsidR="00994ED0" w:rsidRDefault="00994ED0" w:rsidP="00994ED0">
      <w:pPr>
        <w:spacing w:line="276" w:lineRule="auto"/>
        <w:jc w:val="both"/>
      </w:pPr>
    </w:p>
    <w:p w:rsidR="00994ED0" w:rsidRDefault="00994ED0" w:rsidP="00994ED0">
      <w:pPr>
        <w:spacing w:line="276" w:lineRule="auto"/>
        <w:jc w:val="both"/>
      </w:pPr>
      <w:proofErr w:type="spellStart"/>
      <w:r>
        <w:t>Socialinės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 xml:space="preserve">                      Genovaitė Gribauskienė</w:t>
      </w:r>
    </w:p>
    <w:sectPr w:rsidR="00994E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4C"/>
    <w:rsid w:val="0015704F"/>
    <w:rsid w:val="001E6916"/>
    <w:rsid w:val="00211A63"/>
    <w:rsid w:val="00492D86"/>
    <w:rsid w:val="00561C4C"/>
    <w:rsid w:val="005A5DFC"/>
    <w:rsid w:val="00924A4E"/>
    <w:rsid w:val="00960682"/>
    <w:rsid w:val="00994ED0"/>
    <w:rsid w:val="00B86E59"/>
    <w:rsid w:val="00E07682"/>
    <w:rsid w:val="00E47A9C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3538"/>
  <w15:chartTrackingRefBased/>
  <w15:docId w15:val="{C53936B1-42EA-4782-8ACA-A86C6828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994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994ED0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Gribauskienė Genovaite</cp:lastModifiedBy>
  <cp:revision>10</cp:revision>
  <dcterms:created xsi:type="dcterms:W3CDTF">2020-05-18T08:30:00Z</dcterms:created>
  <dcterms:modified xsi:type="dcterms:W3CDTF">2020-05-19T10:27:00Z</dcterms:modified>
</cp:coreProperties>
</file>