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4" w:rsidRPr="00B33FC6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3C3EFE" w:rsidRPr="002B5A6D" w:rsidRDefault="002B5A6D" w:rsidP="00E41AAB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2B5A6D">
        <w:rPr>
          <w:rFonts w:ascii="Times New Roman" w:hAnsi="Times New Roman" w:cs="Times New Roman"/>
          <w:noProof/>
          <w:sz w:val="24"/>
          <w:szCs w:val="24"/>
        </w:rPr>
        <w:t>ėl savivaldybės</w:t>
      </w:r>
      <w:r w:rsidR="00001E05">
        <w:rPr>
          <w:rFonts w:ascii="Times New Roman" w:hAnsi="Times New Roman" w:cs="Times New Roman"/>
          <w:noProof/>
          <w:sz w:val="24"/>
          <w:szCs w:val="24"/>
        </w:rPr>
        <w:t xml:space="preserve"> ilgalaikio materialiojo</w:t>
      </w:r>
      <w:r w:rsidR="00B46D3E">
        <w:rPr>
          <w:rFonts w:ascii="Times New Roman" w:hAnsi="Times New Roman" w:cs="Times New Roman"/>
          <w:noProof/>
          <w:sz w:val="24"/>
          <w:szCs w:val="24"/>
        </w:rPr>
        <w:t xml:space="preserve"> turto perdavimo </w:t>
      </w:r>
      <w:r w:rsidR="00AA328F">
        <w:rPr>
          <w:rFonts w:ascii="Times New Roman" w:hAnsi="Times New Roman" w:cs="Times New Roman"/>
          <w:noProof/>
          <w:sz w:val="24"/>
          <w:szCs w:val="24"/>
        </w:rPr>
        <w:t>viešajai įstaigai Molėtų ligoninei</w:t>
      </w:r>
      <w:r w:rsidRPr="002B5A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7021">
        <w:rPr>
          <w:rFonts w:ascii="Times New Roman" w:hAnsi="Times New Roman" w:cs="Times New Roman"/>
          <w:noProof/>
          <w:sz w:val="24"/>
          <w:szCs w:val="24"/>
        </w:rPr>
        <w:t>pagal patikėjimo sutartį</w:t>
      </w:r>
    </w:p>
    <w:p w:rsidR="00B46D3E" w:rsidRPr="00B46D3E" w:rsidRDefault="00B33FC6" w:rsidP="006A7FC1">
      <w:pPr>
        <w:pStyle w:val="Sraopastraipa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D3E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FD3A0E" w:rsidRDefault="00986E13" w:rsidP="001A2C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Molėtų rajono savivaldybės administracija (toliau – </w:t>
      </w:r>
      <w:r w:rsidR="0021497E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dministracija) gavo iš viešosios įstaigos Molėtų ligoninės (toliau – </w:t>
      </w:r>
      <w:r w:rsidR="0021497E">
        <w:rPr>
          <w:rFonts w:ascii="Times New Roman" w:hAnsi="Times New Roman" w:cs="Times New Roman"/>
          <w:noProof/>
          <w:sz w:val="24"/>
          <w:szCs w:val="24"/>
        </w:rPr>
        <w:t>L</w:t>
      </w:r>
      <w:r>
        <w:rPr>
          <w:rFonts w:ascii="Times New Roman" w:hAnsi="Times New Roman" w:cs="Times New Roman"/>
          <w:noProof/>
          <w:sz w:val="24"/>
          <w:szCs w:val="24"/>
        </w:rPr>
        <w:t>igoninė) prašymą, kuriame prašo perduoti</w:t>
      </w:r>
      <w:r w:rsidR="002E119B">
        <w:rPr>
          <w:rFonts w:ascii="Times New Roman" w:hAnsi="Times New Roman" w:cs="Times New Roman"/>
          <w:noProof/>
          <w:sz w:val="24"/>
          <w:szCs w:val="24"/>
        </w:rPr>
        <w:t xml:space="preserve"> pagal patikėjimo sutartį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ilgalaikį materialųjį turtą -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86E13">
        <w:rPr>
          <w:rFonts w:ascii="Times New Roman" w:hAnsi="Times New Roman" w:cs="Times New Roman"/>
          <w:sz w:val="24"/>
          <w:szCs w:val="24"/>
        </w:rPr>
        <w:t>niversali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86E13">
        <w:rPr>
          <w:rFonts w:ascii="Times New Roman" w:hAnsi="Times New Roman" w:cs="Times New Roman"/>
          <w:sz w:val="24"/>
          <w:szCs w:val="24"/>
        </w:rPr>
        <w:t xml:space="preserve"> stacionari</w:t>
      </w:r>
      <w:r>
        <w:rPr>
          <w:rFonts w:ascii="Times New Roman" w:hAnsi="Times New Roman" w:cs="Times New Roman"/>
          <w:sz w:val="24"/>
          <w:szCs w:val="24"/>
        </w:rPr>
        <w:t>ą r</w:t>
      </w:r>
      <w:r w:rsidR="002E119B">
        <w:rPr>
          <w:rFonts w:ascii="Times New Roman" w:hAnsi="Times New Roman" w:cs="Times New Roman"/>
          <w:sz w:val="24"/>
          <w:szCs w:val="24"/>
        </w:rPr>
        <w:t xml:space="preserve">entgeno diagnostikos priemonę. </w:t>
      </w:r>
      <w:r w:rsidR="0032563B">
        <w:rPr>
          <w:rFonts w:ascii="Times New Roman" w:hAnsi="Times New Roman" w:cs="Times New Roman"/>
          <w:sz w:val="24"/>
          <w:szCs w:val="24"/>
        </w:rPr>
        <w:t xml:space="preserve">Prašyme nurodo, kad turtas </w:t>
      </w:r>
      <w:r w:rsidR="002E119B" w:rsidRPr="002E119B">
        <w:rPr>
          <w:rFonts w:ascii="Times New Roman" w:hAnsi="Times New Roman" w:cs="Times New Roman"/>
          <w:sz w:val="24"/>
          <w:szCs w:val="24"/>
        </w:rPr>
        <w:t>reika</w:t>
      </w:r>
      <w:r w:rsidR="002E119B">
        <w:rPr>
          <w:rFonts w:ascii="Times New Roman" w:hAnsi="Times New Roman" w:cs="Times New Roman"/>
          <w:sz w:val="24"/>
          <w:szCs w:val="24"/>
        </w:rPr>
        <w:t xml:space="preserve">lingas </w:t>
      </w:r>
      <w:r w:rsidR="0032563B">
        <w:rPr>
          <w:rFonts w:ascii="Times New Roman" w:hAnsi="Times New Roman" w:cs="Times New Roman"/>
          <w:sz w:val="24"/>
          <w:szCs w:val="24"/>
        </w:rPr>
        <w:t xml:space="preserve">ligoninei perduotoms savivaldybės funkcijoms </w:t>
      </w:r>
      <w:r w:rsidR="002E119B" w:rsidRPr="002E119B">
        <w:rPr>
          <w:rFonts w:ascii="Times New Roman" w:hAnsi="Times New Roman" w:cs="Times New Roman"/>
          <w:sz w:val="24"/>
          <w:szCs w:val="24"/>
        </w:rPr>
        <w:t>vykdyti</w:t>
      </w:r>
      <w:r w:rsidR="002E11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C19" w:rsidRDefault="0021497E" w:rsidP="00BE2A4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Šiuo metu</w:t>
      </w:r>
      <w:r w:rsidR="002E1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L</w:t>
      </w:r>
      <w:r w:rsidR="002F07FC">
        <w:rPr>
          <w:rFonts w:ascii="Times New Roman" w:hAnsi="Times New Roman" w:cs="Times New Roman"/>
          <w:noProof/>
          <w:sz w:val="24"/>
          <w:szCs w:val="24"/>
        </w:rPr>
        <w:t>igon</w:t>
      </w:r>
      <w:r w:rsidR="006A7FC1">
        <w:rPr>
          <w:rFonts w:ascii="Times New Roman" w:hAnsi="Times New Roman" w:cs="Times New Roman"/>
          <w:noProof/>
          <w:sz w:val="24"/>
          <w:szCs w:val="24"/>
        </w:rPr>
        <w:t xml:space="preserve">inei </w:t>
      </w:r>
      <w:r w:rsidR="001C3082">
        <w:rPr>
          <w:rFonts w:ascii="Times New Roman" w:hAnsi="Times New Roman" w:cs="Times New Roman"/>
          <w:noProof/>
          <w:sz w:val="24"/>
          <w:szCs w:val="24"/>
        </w:rPr>
        <w:t xml:space="preserve">pagal </w:t>
      </w:r>
      <w:r w:rsidR="001A2C19">
        <w:rPr>
          <w:rFonts w:ascii="Times New Roman" w:hAnsi="Times New Roman" w:cs="Times New Roman"/>
          <w:noProof/>
          <w:sz w:val="24"/>
          <w:szCs w:val="24"/>
        </w:rPr>
        <w:t>pa</w:t>
      </w:r>
      <w:r w:rsidR="00FD3A0E">
        <w:rPr>
          <w:rFonts w:ascii="Times New Roman" w:hAnsi="Times New Roman" w:cs="Times New Roman"/>
          <w:noProof/>
          <w:sz w:val="24"/>
          <w:szCs w:val="24"/>
        </w:rPr>
        <w:t>naudos sutarti</w:t>
      </w:r>
      <w:r w:rsidR="002F07FC">
        <w:rPr>
          <w:rFonts w:ascii="Times New Roman" w:hAnsi="Times New Roman" w:cs="Times New Roman"/>
          <w:noProof/>
          <w:sz w:val="24"/>
          <w:szCs w:val="24"/>
        </w:rPr>
        <w:t>s: 2016-02-17 T41-2/V9-4, 2017-12-28 T41-5/V9-92, 2017-12-29 T41-6, 2018-04-05 T41-3/V-9-45, 2018-05-30-30 T41-4</w:t>
      </w:r>
      <w:r w:rsidR="00716A69">
        <w:rPr>
          <w:rFonts w:ascii="Times New Roman" w:hAnsi="Times New Roman" w:cs="Times New Roman"/>
          <w:noProof/>
          <w:sz w:val="24"/>
          <w:szCs w:val="24"/>
        </w:rPr>
        <w:t>/V9-67</w:t>
      </w:r>
      <w:r w:rsidRPr="002149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yra perduotas trumpalaikis ir ilgalaikis materialus</w:t>
      </w:r>
      <w:r w:rsidR="00144492">
        <w:rPr>
          <w:rFonts w:ascii="Times New Roman" w:hAnsi="Times New Roman" w:cs="Times New Roman"/>
          <w:noProof/>
          <w:sz w:val="24"/>
          <w:szCs w:val="24"/>
        </w:rPr>
        <w:t>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turtas</w:t>
      </w:r>
      <w:r w:rsidR="00716A69">
        <w:rPr>
          <w:rFonts w:ascii="Times New Roman" w:hAnsi="Times New Roman" w:cs="Times New Roman"/>
          <w:noProof/>
          <w:sz w:val="24"/>
          <w:szCs w:val="24"/>
        </w:rPr>
        <w:t>. Vadovaujantis</w:t>
      </w:r>
      <w:r w:rsidR="006A7FC1">
        <w:rPr>
          <w:b/>
          <w:bCs/>
          <w:caps/>
        </w:rPr>
        <w:t xml:space="preserve"> </w:t>
      </w:r>
      <w:r w:rsidR="006A7FC1">
        <w:rPr>
          <w:rFonts w:ascii="Times New Roman" w:hAnsi="Times New Roman" w:cs="Times New Roman"/>
          <w:bCs/>
          <w:sz w:val="24"/>
          <w:szCs w:val="24"/>
        </w:rPr>
        <w:t xml:space="preserve">Lietuvos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6A7FC1">
        <w:rPr>
          <w:rFonts w:ascii="Times New Roman" w:hAnsi="Times New Roman" w:cs="Times New Roman"/>
          <w:bCs/>
          <w:sz w:val="24"/>
          <w:szCs w:val="24"/>
        </w:rPr>
        <w:t xml:space="preserve">espublikos </w:t>
      </w:r>
      <w:r w:rsidR="006A7FC1" w:rsidRPr="006A7FC1">
        <w:rPr>
          <w:rFonts w:ascii="Times New Roman" w:hAnsi="Times New Roman" w:cs="Times New Roman"/>
          <w:sz w:val="24"/>
          <w:szCs w:val="24"/>
        </w:rPr>
        <w:t>sveikat</w:t>
      </w:r>
      <w:r w:rsidR="006A7FC1">
        <w:rPr>
          <w:rFonts w:ascii="Times New Roman" w:hAnsi="Times New Roman" w:cs="Times New Roman"/>
          <w:sz w:val="24"/>
          <w:szCs w:val="24"/>
        </w:rPr>
        <w:t>os priežiūros įstaigų įstatymo</w:t>
      </w:r>
      <w:r w:rsidR="00716A69">
        <w:rPr>
          <w:rFonts w:ascii="Times New Roman" w:hAnsi="Times New Roman" w:cs="Times New Roman"/>
          <w:sz w:val="24"/>
          <w:szCs w:val="24"/>
        </w:rPr>
        <w:t xml:space="preserve"> 36 straipsnio 3 dalies nuostat</w:t>
      </w:r>
      <w:r>
        <w:rPr>
          <w:rFonts w:ascii="Times New Roman" w:hAnsi="Times New Roman" w:cs="Times New Roman"/>
          <w:sz w:val="24"/>
          <w:szCs w:val="24"/>
        </w:rPr>
        <w:t>omi</w:t>
      </w:r>
      <w:r w:rsidR="00716A69">
        <w:rPr>
          <w:rFonts w:ascii="Times New Roman" w:hAnsi="Times New Roman" w:cs="Times New Roman"/>
          <w:sz w:val="24"/>
          <w:szCs w:val="24"/>
        </w:rPr>
        <w:t>s, pasikeitus</w:t>
      </w:r>
      <w:r>
        <w:rPr>
          <w:rFonts w:ascii="Times New Roman" w:hAnsi="Times New Roman" w:cs="Times New Roman"/>
          <w:sz w:val="24"/>
          <w:szCs w:val="24"/>
        </w:rPr>
        <w:t>iomis</w:t>
      </w:r>
      <w:r w:rsidR="00716A69">
        <w:rPr>
          <w:rFonts w:ascii="Times New Roman" w:hAnsi="Times New Roman" w:cs="Times New Roman"/>
          <w:sz w:val="24"/>
          <w:szCs w:val="24"/>
        </w:rPr>
        <w:t xml:space="preserve"> nuo 2020-01-01, </w:t>
      </w:r>
      <w:r w:rsidR="00716A69" w:rsidRPr="00716A69">
        <w:rPr>
          <w:rFonts w:ascii="Times New Roman" w:hAnsi="Times New Roman" w:cs="Times New Roman"/>
          <w:sz w:val="24"/>
          <w:szCs w:val="24"/>
          <w:lang w:eastAsia="lt-LT"/>
        </w:rPr>
        <w:t>Savivaldybė jai nuosavybės teise priklausantį ilgalaikį materialųjį turtą (toliau – savivaldybės turtas) savivaldybės tarybos nustatyta tvarka perduoda savivaldybių viešosioms įstaigoms patikėjimo teise pagal patikėjimo sutartį. Sprendimą dėl savivaldybės turto perdavimo patikėjimo tei</w:t>
      </w:r>
      <w:r w:rsidR="001A2C19">
        <w:rPr>
          <w:rFonts w:ascii="Times New Roman" w:hAnsi="Times New Roman" w:cs="Times New Roman"/>
          <w:sz w:val="24"/>
          <w:szCs w:val="24"/>
          <w:lang w:eastAsia="lt-LT"/>
        </w:rPr>
        <w:t xml:space="preserve">se priima savivaldybės taryba. </w:t>
      </w:r>
      <w:r>
        <w:rPr>
          <w:rFonts w:ascii="Times New Roman" w:hAnsi="Times New Roman" w:cs="Times New Roman"/>
          <w:sz w:val="24"/>
          <w:szCs w:val="24"/>
        </w:rPr>
        <w:t xml:space="preserve">Įgyvendinant teisės aktų nuostatas, šiuo </w:t>
      </w:r>
      <w:r w:rsidR="00BE2A47">
        <w:rPr>
          <w:rFonts w:ascii="Times New Roman" w:hAnsi="Times New Roman" w:cs="Times New Roman"/>
          <w:sz w:val="24"/>
          <w:szCs w:val="24"/>
        </w:rPr>
        <w:t xml:space="preserve">tarybos </w:t>
      </w:r>
      <w:r>
        <w:rPr>
          <w:rFonts w:ascii="Times New Roman" w:hAnsi="Times New Roman" w:cs="Times New Roman"/>
          <w:sz w:val="24"/>
          <w:szCs w:val="24"/>
        </w:rPr>
        <w:t xml:space="preserve">sprendimu bus perduotas </w:t>
      </w:r>
      <w:r w:rsidR="00BE2A47">
        <w:rPr>
          <w:rFonts w:ascii="Times New Roman" w:hAnsi="Times New Roman" w:cs="Times New Roman"/>
          <w:sz w:val="24"/>
          <w:szCs w:val="24"/>
        </w:rPr>
        <w:t xml:space="preserve">naujas ir Ligoninės pagal panaudos sutartis naudotas </w:t>
      </w:r>
      <w:r w:rsidR="00BE2A47">
        <w:rPr>
          <w:rFonts w:ascii="Times New Roman" w:hAnsi="Times New Roman" w:cs="Times New Roman"/>
          <w:noProof/>
          <w:sz w:val="24"/>
          <w:szCs w:val="24"/>
        </w:rPr>
        <w:t>ilgalaikis materialus</w:t>
      </w:r>
      <w:r w:rsidR="00144492">
        <w:rPr>
          <w:rFonts w:ascii="Times New Roman" w:hAnsi="Times New Roman" w:cs="Times New Roman"/>
          <w:noProof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turt</w:t>
      </w:r>
      <w:r w:rsidR="00BE2A47">
        <w:rPr>
          <w:rFonts w:ascii="Times New Roman" w:hAnsi="Times New Roman" w:cs="Times New Roman"/>
          <w:sz w:val="24"/>
          <w:szCs w:val="24"/>
        </w:rPr>
        <w:t>as.</w:t>
      </w:r>
    </w:p>
    <w:p w:rsidR="002B5A6D" w:rsidRPr="001B39B4" w:rsidRDefault="001A2C19" w:rsidP="003256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Turtas </w:t>
      </w:r>
      <w:r w:rsidR="00BE2A4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igoninei reikalingas savivaldybės funkcijoms -</w:t>
      </w:r>
      <w:r w:rsidR="001B39B4" w:rsidRPr="001B39B4">
        <w:rPr>
          <w:rFonts w:ascii="Times New Roman" w:hAnsi="Times New Roman" w:cs="Times New Roman"/>
          <w:sz w:val="24"/>
          <w:szCs w:val="24"/>
        </w:rPr>
        <w:t xml:space="preserve"> savivaldybių </w:t>
      </w:r>
      <w:proofErr w:type="spellStart"/>
      <w:r w:rsidR="001B39B4" w:rsidRPr="001B39B4">
        <w:rPr>
          <w:rFonts w:ascii="Times New Roman" w:hAnsi="Times New Roman" w:cs="Times New Roman"/>
          <w:sz w:val="24"/>
          <w:szCs w:val="24"/>
        </w:rPr>
        <w:t>sveikatinimo</w:t>
      </w:r>
      <w:proofErr w:type="spellEnd"/>
      <w:r w:rsidR="001B39B4" w:rsidRPr="001B39B4">
        <w:rPr>
          <w:rFonts w:ascii="Times New Roman" w:hAnsi="Times New Roman" w:cs="Times New Roman"/>
          <w:sz w:val="24"/>
          <w:szCs w:val="24"/>
        </w:rPr>
        <w:t xml:space="preserve"> priemonių planavimui ir įgyvendinimui; parama savivaldybės gyventojų sveikatos priežiūrai - vykdyti</w:t>
      </w:r>
      <w:r w:rsidR="00FA44FA" w:rsidRPr="001B3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1A" w:rsidRPr="00D0651A" w:rsidRDefault="00335D02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>erduoti</w:t>
      </w:r>
      <w:r w:rsidR="001B39B4">
        <w:rPr>
          <w:rFonts w:ascii="Times New Roman" w:eastAsia="Times New Roman" w:hAnsi="Times New Roman" w:cs="Times New Roman"/>
          <w:sz w:val="24"/>
          <w:szCs w:val="24"/>
        </w:rPr>
        <w:t xml:space="preserve"> viešajai įstaigai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 xml:space="preserve"> Molėtų </w:t>
      </w:r>
      <w:r w:rsidR="001B39B4">
        <w:rPr>
          <w:rFonts w:ascii="Times New Roman" w:eastAsia="Times New Roman" w:hAnsi="Times New Roman" w:cs="Times New Roman"/>
          <w:sz w:val="24"/>
          <w:szCs w:val="24"/>
        </w:rPr>
        <w:t>ligoninei</w:t>
      </w:r>
      <w:r w:rsidR="00FA44FA" w:rsidRPr="002B5A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7021">
        <w:rPr>
          <w:rFonts w:ascii="Times New Roman" w:hAnsi="Times New Roman" w:cs="Times New Roman"/>
          <w:noProof/>
          <w:sz w:val="24"/>
          <w:szCs w:val="24"/>
        </w:rPr>
        <w:t xml:space="preserve">pagal patikėjimo sutartį 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 Molėtų rajono savivaldybei nuosav</w:t>
      </w:r>
      <w:r w:rsidR="001A2C19">
        <w:rPr>
          <w:rFonts w:ascii="Times New Roman" w:eastAsia="Times New Roman" w:hAnsi="Times New Roman" w:cs="Times New Roman"/>
          <w:sz w:val="24"/>
          <w:szCs w:val="24"/>
        </w:rPr>
        <w:t>ybės teise priklausantį ilgalaikį materialųjį turtą.</w:t>
      </w:r>
    </w:p>
    <w:p w:rsidR="00BE3248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E41AAB" w:rsidRPr="00E41AAB" w:rsidRDefault="00E41AAB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Lietuvos Respublikos vietos savivaldo</w:t>
      </w:r>
      <w:r w:rsidR="00CD5856">
        <w:rPr>
          <w:rFonts w:ascii="Times New Roman" w:hAnsi="Times New Roman" w:cs="Times New Roman"/>
          <w:sz w:val="24"/>
          <w:szCs w:val="24"/>
        </w:rPr>
        <w:t xml:space="preserve">s įstatymo 6 straipsnio 3, </w:t>
      </w:r>
      <w:r w:rsidR="00AE0D3E">
        <w:rPr>
          <w:rFonts w:ascii="Times New Roman" w:hAnsi="Times New Roman" w:cs="Times New Roman"/>
          <w:sz w:val="24"/>
          <w:szCs w:val="24"/>
        </w:rPr>
        <w:t>18</w:t>
      </w:r>
      <w:r w:rsidRPr="00E41AAB">
        <w:rPr>
          <w:rFonts w:ascii="Times New Roman" w:hAnsi="Times New Roman" w:cs="Times New Roman"/>
          <w:sz w:val="24"/>
          <w:szCs w:val="24"/>
        </w:rPr>
        <w:t xml:space="preserve"> punktai, 16 straipsnio 2 dalies </w:t>
      </w:r>
      <w:r w:rsidRPr="00E41AAB">
        <w:rPr>
          <w:rFonts w:ascii="Times New Roman" w:hAnsi="Times New Roman" w:cs="Times New Roman"/>
          <w:bCs/>
          <w:sz w:val="24"/>
          <w:szCs w:val="24"/>
        </w:rPr>
        <w:t>26 punkt</w:t>
      </w:r>
      <w:r>
        <w:rPr>
          <w:rFonts w:ascii="Times New Roman" w:hAnsi="Times New Roman" w:cs="Times New Roman"/>
          <w:bCs/>
          <w:sz w:val="24"/>
          <w:szCs w:val="24"/>
        </w:rPr>
        <w:t>as;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0D3E" w:rsidRDefault="00E41AAB" w:rsidP="00AE0D3E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AB">
        <w:rPr>
          <w:rFonts w:ascii="Times New Roman" w:hAnsi="Times New Roman" w:cs="Times New Roman"/>
          <w:bCs/>
          <w:sz w:val="24"/>
          <w:szCs w:val="24"/>
        </w:rPr>
        <w:t>Lietuvos Respublikos valstybės ir savivaldybių turto valdymo, naudojimo ir disponavimo juo įstatymo 8 straipsnio 1 dalies 1 punkt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E0D3E">
        <w:rPr>
          <w:rFonts w:ascii="Times New Roman" w:hAnsi="Times New Roman" w:cs="Times New Roman"/>
          <w:sz w:val="24"/>
          <w:szCs w:val="24"/>
        </w:rPr>
        <w:t>12 straipsnio 1, 3</w:t>
      </w:r>
      <w:r w:rsidRPr="00E41AAB">
        <w:rPr>
          <w:rFonts w:ascii="Times New Roman" w:hAnsi="Times New Roman" w:cs="Times New Roman"/>
          <w:sz w:val="24"/>
          <w:szCs w:val="24"/>
        </w:rPr>
        <w:t>, 4 dal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41AAB">
        <w:rPr>
          <w:rFonts w:ascii="Times New Roman" w:hAnsi="Times New Roman" w:cs="Times New Roman"/>
          <w:sz w:val="24"/>
          <w:szCs w:val="24"/>
        </w:rPr>
        <w:t>s</w:t>
      </w:r>
      <w:r w:rsidR="00AE0D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0D3E" w:rsidRPr="00AE0D3E" w:rsidRDefault="00AE0D3E" w:rsidP="00AE0D3E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D3E">
        <w:rPr>
          <w:rFonts w:ascii="Times New Roman" w:hAnsi="Times New Roman" w:cs="Times New Roman"/>
          <w:sz w:val="24"/>
          <w:szCs w:val="24"/>
        </w:rPr>
        <w:t>Lietuvos Respublikos sveikatos priežiūros įstaigų įstatymo</w:t>
      </w:r>
      <w:r w:rsidR="0083076C">
        <w:rPr>
          <w:rFonts w:ascii="Times New Roman" w:hAnsi="Times New Roman" w:cs="Times New Roman"/>
          <w:sz w:val="24"/>
          <w:szCs w:val="24"/>
        </w:rPr>
        <w:t xml:space="preserve"> 36 straipsnio</w:t>
      </w:r>
      <w:r w:rsidRPr="00AE0D3E">
        <w:rPr>
          <w:rFonts w:ascii="Times New Roman" w:hAnsi="Times New Roman" w:cs="Times New Roman"/>
          <w:sz w:val="24"/>
          <w:szCs w:val="24"/>
        </w:rPr>
        <w:t xml:space="preserve"> 3, 4 dalys.</w:t>
      </w:r>
    </w:p>
    <w:p w:rsidR="00B33FC6" w:rsidRPr="001704A4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A4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4C6389" w:rsidRPr="00E41AAB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Teigiamos pasekmės - Savivaldybei nuosavybės teise priklausantis </w:t>
      </w:r>
      <w:r w:rsidR="00FD3A0E">
        <w:rPr>
          <w:rFonts w:ascii="Times New Roman" w:hAnsi="Times New Roman" w:cs="Times New Roman"/>
          <w:sz w:val="24"/>
          <w:szCs w:val="24"/>
        </w:rPr>
        <w:t xml:space="preserve">ilgalaikis materialus </w:t>
      </w:r>
      <w:r>
        <w:rPr>
          <w:rFonts w:ascii="Times New Roman" w:hAnsi="Times New Roman" w:cs="Times New Roman"/>
          <w:sz w:val="24"/>
          <w:szCs w:val="24"/>
        </w:rPr>
        <w:t xml:space="preserve">turtas bus perduotas </w:t>
      </w:r>
      <w:r w:rsidR="00AE0D3E">
        <w:rPr>
          <w:rFonts w:ascii="Times New Roman" w:hAnsi="Times New Roman" w:cs="Times New Roman"/>
          <w:sz w:val="24"/>
          <w:szCs w:val="24"/>
        </w:rPr>
        <w:t xml:space="preserve">viešajai </w:t>
      </w:r>
      <w:r>
        <w:rPr>
          <w:rFonts w:ascii="Times New Roman" w:hAnsi="Times New Roman" w:cs="Times New Roman"/>
          <w:sz w:val="24"/>
          <w:szCs w:val="24"/>
        </w:rPr>
        <w:t>įstaigai</w:t>
      </w:r>
      <w:r w:rsidRPr="00166D38">
        <w:rPr>
          <w:rFonts w:ascii="Times New Roman" w:hAnsi="Times New Roman" w:cs="Times New Roman"/>
          <w:sz w:val="24"/>
          <w:szCs w:val="24"/>
        </w:rPr>
        <w:t xml:space="preserve"> </w:t>
      </w:r>
      <w:r w:rsidR="00AE0D3E">
        <w:rPr>
          <w:rFonts w:ascii="Times New Roman" w:hAnsi="Times New Roman" w:cs="Times New Roman"/>
          <w:sz w:val="24"/>
          <w:szCs w:val="24"/>
        </w:rPr>
        <w:t>pagal patikėjimo sutartį</w:t>
      </w:r>
      <w:r w:rsidR="00734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6D9">
        <w:rPr>
          <w:rFonts w:ascii="Times New Roman" w:hAnsi="Times New Roman" w:cs="Times New Roman"/>
          <w:sz w:val="24"/>
          <w:szCs w:val="24"/>
        </w:rPr>
        <w:t>Šiuo teisės aktu</w:t>
      </w:r>
      <w:r>
        <w:rPr>
          <w:rFonts w:ascii="Times New Roman" w:hAnsi="Times New Roman" w:cs="Times New Roman"/>
          <w:sz w:val="24"/>
          <w:szCs w:val="24"/>
        </w:rPr>
        <w:t xml:space="preserve"> bus </w:t>
      </w:r>
      <w:r w:rsidR="007346D9">
        <w:rPr>
          <w:rFonts w:ascii="Times New Roman" w:hAnsi="Times New Roman" w:cs="Times New Roman"/>
          <w:sz w:val="24"/>
          <w:szCs w:val="24"/>
        </w:rPr>
        <w:t>reglamentuoti turto valdymas ir apskaita.</w:t>
      </w:r>
      <w:r w:rsidR="00E41AAB">
        <w:rPr>
          <w:rFonts w:ascii="Times New Roman" w:hAnsi="Times New Roman" w:cs="Times New Roman"/>
          <w:sz w:val="24"/>
          <w:szCs w:val="24"/>
        </w:rPr>
        <w:t xml:space="preserve"> </w:t>
      </w:r>
      <w:r w:rsidR="00294A4D" w:rsidRPr="00E41AAB">
        <w:rPr>
          <w:rFonts w:ascii="Times New Roman" w:hAnsi="Times New Roman" w:cs="Times New Roman"/>
          <w:sz w:val="24"/>
          <w:szCs w:val="24"/>
        </w:rPr>
        <w:t>Neigiamų pasekmių nenumatoma.</w:t>
      </w:r>
    </w:p>
    <w:p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380631" w:rsidRDefault="005F081A" w:rsidP="00E41AA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BE2A47" w:rsidRPr="00E41AAB" w:rsidRDefault="00BE2A47" w:rsidP="00E41AA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380631" w:rsidRPr="00380631" w:rsidRDefault="00380631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lastRenderedPageBreak/>
        <w:t>Lėšų poreikis ir jų šaltiniai (prireikus skaičiavimai ir išlaidų sąmatos)</w:t>
      </w:r>
    </w:p>
    <w:p w:rsidR="00B33FC6" w:rsidRPr="004C6389" w:rsidRDefault="005F081A" w:rsidP="007346D9">
      <w:pPr>
        <w:pStyle w:val="Sraopastraipa"/>
        <w:widowControl w:val="0"/>
        <w:spacing w:line="360" w:lineRule="auto"/>
        <w:ind w:left="1211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41AAB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726E67" w:rsidRPr="00E41AAB" w:rsidRDefault="004C6389" w:rsidP="00E41AAB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1A1CE6" w:rsidRPr="00E41AAB">
        <w:rPr>
          <w:rFonts w:ascii="Times New Roman" w:hAnsi="Times New Roman" w:cs="Times New Roman"/>
          <w:sz w:val="24"/>
          <w:szCs w:val="24"/>
        </w:rPr>
        <w:t>a.</w:t>
      </w:r>
    </w:p>
    <w:p w:rsidR="007346D9" w:rsidRDefault="007346D9" w:rsidP="00E41AAB">
      <w:pPr>
        <w:tabs>
          <w:tab w:val="left" w:pos="167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1A1CE6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43C" w:rsidRDefault="00A9343C" w:rsidP="00294E3A">
      <w:pPr>
        <w:spacing w:after="0" w:line="240" w:lineRule="auto"/>
      </w:pPr>
      <w:r>
        <w:separator/>
      </w:r>
    </w:p>
  </w:endnote>
  <w:endnote w:type="continuationSeparator" w:id="0">
    <w:p w:rsidR="00A9343C" w:rsidRDefault="00A9343C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43C" w:rsidRDefault="00A9343C" w:rsidP="00294E3A">
      <w:pPr>
        <w:spacing w:after="0" w:line="240" w:lineRule="auto"/>
      </w:pPr>
      <w:r>
        <w:separator/>
      </w:r>
    </w:p>
  </w:footnote>
  <w:footnote w:type="continuationSeparator" w:id="0">
    <w:p w:rsidR="00A9343C" w:rsidRDefault="00A9343C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1E05"/>
    <w:rsid w:val="00030DE8"/>
    <w:rsid w:val="000362E4"/>
    <w:rsid w:val="00037021"/>
    <w:rsid w:val="0006535D"/>
    <w:rsid w:val="000673D6"/>
    <w:rsid w:val="000720A0"/>
    <w:rsid w:val="000739C2"/>
    <w:rsid w:val="000948B9"/>
    <w:rsid w:val="00095E52"/>
    <w:rsid w:val="000C44B1"/>
    <w:rsid w:val="00121E78"/>
    <w:rsid w:val="00144492"/>
    <w:rsid w:val="00144E76"/>
    <w:rsid w:val="00147EC1"/>
    <w:rsid w:val="00153E5A"/>
    <w:rsid w:val="00166D38"/>
    <w:rsid w:val="00167DF7"/>
    <w:rsid w:val="00170170"/>
    <w:rsid w:val="001704A4"/>
    <w:rsid w:val="001963BB"/>
    <w:rsid w:val="001A01DE"/>
    <w:rsid w:val="001A1CE6"/>
    <w:rsid w:val="001A263C"/>
    <w:rsid w:val="001A2C19"/>
    <w:rsid w:val="001B39B4"/>
    <w:rsid w:val="001C3082"/>
    <w:rsid w:val="001D403E"/>
    <w:rsid w:val="0021497E"/>
    <w:rsid w:val="002602E7"/>
    <w:rsid w:val="0026312C"/>
    <w:rsid w:val="00294A4D"/>
    <w:rsid w:val="00294E3A"/>
    <w:rsid w:val="002B4E7B"/>
    <w:rsid w:val="002B5A6D"/>
    <w:rsid w:val="002B694C"/>
    <w:rsid w:val="002C6856"/>
    <w:rsid w:val="002E119B"/>
    <w:rsid w:val="002F07FC"/>
    <w:rsid w:val="0031595A"/>
    <w:rsid w:val="0032563B"/>
    <w:rsid w:val="00335D02"/>
    <w:rsid w:val="003573BB"/>
    <w:rsid w:val="00360CC1"/>
    <w:rsid w:val="0037041C"/>
    <w:rsid w:val="00374C5A"/>
    <w:rsid w:val="003769A0"/>
    <w:rsid w:val="00380631"/>
    <w:rsid w:val="003847FD"/>
    <w:rsid w:val="003C3EFE"/>
    <w:rsid w:val="003F505B"/>
    <w:rsid w:val="00402DE8"/>
    <w:rsid w:val="00417976"/>
    <w:rsid w:val="004205CE"/>
    <w:rsid w:val="004464B2"/>
    <w:rsid w:val="00452665"/>
    <w:rsid w:val="0048653D"/>
    <w:rsid w:val="00492EF8"/>
    <w:rsid w:val="004A46E4"/>
    <w:rsid w:val="004C0DEA"/>
    <w:rsid w:val="004C6389"/>
    <w:rsid w:val="00520CE8"/>
    <w:rsid w:val="00523F45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A7331"/>
    <w:rsid w:val="006A7FC1"/>
    <w:rsid w:val="006D1858"/>
    <w:rsid w:val="006D653C"/>
    <w:rsid w:val="00716A69"/>
    <w:rsid w:val="00721B1F"/>
    <w:rsid w:val="00726E67"/>
    <w:rsid w:val="007346D9"/>
    <w:rsid w:val="00736A5B"/>
    <w:rsid w:val="00747F15"/>
    <w:rsid w:val="00787F71"/>
    <w:rsid w:val="007C0D57"/>
    <w:rsid w:val="0083076C"/>
    <w:rsid w:val="008564E6"/>
    <w:rsid w:val="00874E0D"/>
    <w:rsid w:val="008A5066"/>
    <w:rsid w:val="008B38D4"/>
    <w:rsid w:val="008D21B3"/>
    <w:rsid w:val="008F3353"/>
    <w:rsid w:val="00900B6A"/>
    <w:rsid w:val="00915566"/>
    <w:rsid w:val="00921568"/>
    <w:rsid w:val="009611D3"/>
    <w:rsid w:val="009752C8"/>
    <w:rsid w:val="00985FD7"/>
    <w:rsid w:val="00986E13"/>
    <w:rsid w:val="009A488C"/>
    <w:rsid w:val="009A6955"/>
    <w:rsid w:val="009B5E75"/>
    <w:rsid w:val="00A05AB3"/>
    <w:rsid w:val="00A2538A"/>
    <w:rsid w:val="00A47567"/>
    <w:rsid w:val="00A527B8"/>
    <w:rsid w:val="00A637DD"/>
    <w:rsid w:val="00A9343C"/>
    <w:rsid w:val="00AA31D3"/>
    <w:rsid w:val="00AA328F"/>
    <w:rsid w:val="00AB50F8"/>
    <w:rsid w:val="00AE0BDB"/>
    <w:rsid w:val="00AE0D3E"/>
    <w:rsid w:val="00AE57EE"/>
    <w:rsid w:val="00B0265D"/>
    <w:rsid w:val="00B307AC"/>
    <w:rsid w:val="00B33FC6"/>
    <w:rsid w:val="00B46D3E"/>
    <w:rsid w:val="00BB7CCA"/>
    <w:rsid w:val="00BC3FC3"/>
    <w:rsid w:val="00BE2A47"/>
    <w:rsid w:val="00BE3248"/>
    <w:rsid w:val="00C33EA0"/>
    <w:rsid w:val="00C4148E"/>
    <w:rsid w:val="00C6037E"/>
    <w:rsid w:val="00CB2380"/>
    <w:rsid w:val="00CC052F"/>
    <w:rsid w:val="00CD5856"/>
    <w:rsid w:val="00CE20AB"/>
    <w:rsid w:val="00CE5176"/>
    <w:rsid w:val="00D0119F"/>
    <w:rsid w:val="00D0651A"/>
    <w:rsid w:val="00D53A11"/>
    <w:rsid w:val="00D60684"/>
    <w:rsid w:val="00D91C49"/>
    <w:rsid w:val="00DA52A6"/>
    <w:rsid w:val="00DB741A"/>
    <w:rsid w:val="00DE5781"/>
    <w:rsid w:val="00E20B29"/>
    <w:rsid w:val="00E25151"/>
    <w:rsid w:val="00E41AAB"/>
    <w:rsid w:val="00EE7263"/>
    <w:rsid w:val="00F14366"/>
    <w:rsid w:val="00F23A87"/>
    <w:rsid w:val="00F37E16"/>
    <w:rsid w:val="00F967B5"/>
    <w:rsid w:val="00FA110D"/>
    <w:rsid w:val="00FA1FDB"/>
    <w:rsid w:val="00FA44FA"/>
    <w:rsid w:val="00FD3A0E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character" w:styleId="Hipersaitas">
    <w:name w:val="Hyperlink"/>
    <w:basedOn w:val="Numatytasispastraiposriftas"/>
    <w:uiPriority w:val="99"/>
    <w:semiHidden/>
    <w:unhideWhenUsed/>
    <w:rsid w:val="006A7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Aleksiejūnienė Vanda</cp:lastModifiedBy>
  <cp:revision>2</cp:revision>
  <cp:lastPrinted>2014-06-06T08:31:00Z</cp:lastPrinted>
  <dcterms:created xsi:type="dcterms:W3CDTF">2020-04-21T11:28:00Z</dcterms:created>
  <dcterms:modified xsi:type="dcterms:W3CDTF">2020-04-21T11:28:00Z</dcterms:modified>
</cp:coreProperties>
</file>