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06" w:rsidRDefault="00156306" w:rsidP="00156306">
      <w:pPr>
        <w:spacing w:line="360" w:lineRule="auto"/>
        <w:ind w:hanging="142"/>
        <w:jc w:val="center"/>
      </w:pPr>
      <w:r w:rsidRPr="00C22693">
        <w:t>AIŠKINAMASIS RAŠTAS</w:t>
      </w:r>
    </w:p>
    <w:p w:rsidR="00156306" w:rsidRDefault="00156306" w:rsidP="00156306">
      <w:pPr>
        <w:spacing w:line="360" w:lineRule="auto"/>
        <w:jc w:val="center"/>
      </w:pPr>
      <w:r>
        <w:t xml:space="preserve">Dėl viešosios įstaigos Molėtų </w:t>
      </w:r>
      <w:r w:rsidRPr="00F267B4">
        <w:t xml:space="preserve">rajono greitosios medicinos pagalbos centro </w:t>
      </w:r>
      <w:r>
        <w:t xml:space="preserve">2019 m. finansinių ataskaitų rinkinio patvirtinimo ir pritarimo 2019 m. veiklos ataskaitai </w:t>
      </w:r>
    </w:p>
    <w:p w:rsidR="00156306" w:rsidRDefault="00156306" w:rsidP="00156306">
      <w:pPr>
        <w:spacing w:line="360" w:lineRule="auto"/>
        <w:jc w:val="center"/>
      </w:pPr>
    </w:p>
    <w:p w:rsidR="00156306" w:rsidRDefault="00156306" w:rsidP="00156306">
      <w:pPr>
        <w:tabs>
          <w:tab w:val="left" w:pos="342"/>
          <w:tab w:val="left" w:pos="855"/>
        </w:tabs>
        <w:spacing w:line="360" w:lineRule="auto"/>
        <w:ind w:left="720" w:hanging="153"/>
        <w:jc w:val="both"/>
        <w:rPr>
          <w:b/>
          <w:lang w:val="pt-BR"/>
        </w:rPr>
      </w:pPr>
      <w:r>
        <w:rPr>
          <w:b/>
        </w:rPr>
        <w:t>1. P</w:t>
      </w:r>
      <w:r w:rsidRPr="007F3552">
        <w:rPr>
          <w:b/>
          <w:lang w:val="pt-BR"/>
        </w:rPr>
        <w:t>arengto tarybos sprendimo projekto tiksl</w:t>
      </w:r>
      <w:r>
        <w:rPr>
          <w:b/>
          <w:lang w:val="pt-BR"/>
        </w:rPr>
        <w:t>ai</w:t>
      </w:r>
      <w:r w:rsidRPr="007F3552">
        <w:rPr>
          <w:b/>
          <w:lang w:val="pt-BR"/>
        </w:rPr>
        <w:t xml:space="preserve"> ir uždavini</w:t>
      </w:r>
      <w:r>
        <w:rPr>
          <w:b/>
          <w:lang w:val="pt-BR"/>
        </w:rPr>
        <w:t>ai</w:t>
      </w:r>
    </w:p>
    <w:p w:rsidR="00156306" w:rsidRDefault="00156306" w:rsidP="00156306">
      <w:pPr>
        <w:tabs>
          <w:tab w:val="left" w:pos="709"/>
        </w:tabs>
        <w:spacing w:line="360" w:lineRule="auto"/>
        <w:jc w:val="both"/>
      </w:pPr>
      <w:r>
        <w:rPr>
          <w:b/>
          <w:lang w:val="pt-BR"/>
        </w:rPr>
        <w:tab/>
      </w:r>
      <w:r>
        <w:t xml:space="preserve">Vadovaujantis Lietuvos Respublikos vietos savivaldos įstatymo 16 straipsnio 2 dalies 19 punktu ir 3 dalies 5 punktu Molėtų rajono savivaldybės tarybos kompetencijai priskiriama savivaldybės viešųjų įstaigų (kurių savininkė yra savivaldybė) </w:t>
      </w:r>
      <w:r w:rsidRPr="00B61759">
        <w:rPr>
          <w:color w:val="000000"/>
        </w:rPr>
        <w:t>metinių veiklos</w:t>
      </w:r>
      <w:r>
        <w:rPr>
          <w:b/>
          <w:bCs/>
          <w:color w:val="000000"/>
        </w:rPr>
        <w:t xml:space="preserve"> </w:t>
      </w:r>
      <w:r w:rsidRPr="00B61759">
        <w:rPr>
          <w:color w:val="000000"/>
        </w:rPr>
        <w:t>ataskaitų ir atsakymų į savivaldybės tarybos narių paklausimus išklausymas reglamento nustatyta tvarka, sprendimų dėl šių ataskaitų ir atsakymų priėmimas</w:t>
      </w:r>
      <w:r>
        <w:rPr>
          <w:color w:val="000000"/>
        </w:rPr>
        <w:t>, taip pat</w:t>
      </w:r>
      <w:r w:rsidRPr="00B61759">
        <w:t xml:space="preserve"> finansinių ataskaitų rinkinių tvirtinimas.</w:t>
      </w:r>
      <w:r w:rsidR="0077481F">
        <w:t xml:space="preserve"> 2019 m. įstaigos veikla buvo pelninga – 2 316,04 </w:t>
      </w:r>
      <w:proofErr w:type="spellStart"/>
      <w:r w:rsidR="0077481F">
        <w:t>Eur</w:t>
      </w:r>
      <w:proofErr w:type="spellEnd"/>
      <w:r w:rsidR="0077481F">
        <w:t xml:space="preserve">. </w:t>
      </w:r>
      <w:bookmarkStart w:id="0" w:name="_GoBack"/>
      <w:bookmarkEnd w:id="0"/>
      <w:r w:rsidR="0077481F">
        <w:t xml:space="preserve"> </w:t>
      </w:r>
    </w:p>
    <w:p w:rsidR="00156306" w:rsidRDefault="00156306" w:rsidP="00156306">
      <w:pPr>
        <w:spacing w:line="360" w:lineRule="auto"/>
        <w:ind w:left="360" w:firstLine="207"/>
        <w:jc w:val="both"/>
        <w:rPr>
          <w:b/>
          <w:lang w:val="pt-BR"/>
        </w:rPr>
      </w:pPr>
      <w:r>
        <w:rPr>
          <w:b/>
        </w:rPr>
        <w:t xml:space="preserve"> 2. Š</w:t>
      </w:r>
      <w:r w:rsidRPr="007F3552">
        <w:rPr>
          <w:b/>
          <w:lang w:val="pt-BR"/>
        </w:rPr>
        <w:t>iuo metu esantis teisinis reglamentavim</w:t>
      </w:r>
      <w:r>
        <w:rPr>
          <w:b/>
          <w:lang w:val="pt-BR"/>
        </w:rPr>
        <w:t>as</w:t>
      </w:r>
    </w:p>
    <w:p w:rsidR="00156306" w:rsidRDefault="00156306" w:rsidP="00156306">
      <w:pPr>
        <w:tabs>
          <w:tab w:val="left" w:pos="720"/>
          <w:tab w:val="num" w:pos="3960"/>
        </w:tabs>
        <w:spacing w:line="360" w:lineRule="auto"/>
        <w:jc w:val="both"/>
      </w:pPr>
      <w:r>
        <w:tab/>
      </w:r>
      <w:r w:rsidRPr="0096167D">
        <w:t>Lietuvos Respubli</w:t>
      </w:r>
      <w:r>
        <w:t>kos vietos savivaldos įstatymo 16 straipsnio 2 dalies 19 punktas, 3 dalies 5 punktas ir 4 dalis;</w:t>
      </w:r>
    </w:p>
    <w:p w:rsidR="00156306" w:rsidRDefault="00156306" w:rsidP="00156306">
      <w:pPr>
        <w:tabs>
          <w:tab w:val="left" w:pos="709"/>
          <w:tab w:val="num" w:pos="3960"/>
        </w:tabs>
        <w:spacing w:line="360" w:lineRule="auto"/>
        <w:jc w:val="both"/>
      </w:pPr>
      <w:r>
        <w:tab/>
      </w:r>
      <w:r w:rsidRPr="0096167D">
        <w:t xml:space="preserve">Lietuvos Respublikos viešųjų įstaigų įstatymo </w:t>
      </w:r>
      <w:r>
        <w:t>10 straipsnio 1 dalies 6 punktas;</w:t>
      </w:r>
      <w:r>
        <w:tab/>
      </w:r>
    </w:p>
    <w:p w:rsidR="00156306" w:rsidRDefault="00156306" w:rsidP="00156306">
      <w:pPr>
        <w:spacing w:line="360" w:lineRule="auto"/>
        <w:ind w:firstLine="680"/>
        <w:jc w:val="both"/>
      </w:pPr>
      <w:r w:rsidRPr="00A83872">
        <w:t xml:space="preserve">Molėtų rajono savivaldybės tarybos veikos reglamento, patvirtinto Molėtų rajono savivaldybės tarybos </w:t>
      </w:r>
      <w:r>
        <w:t>2019 m. rugsėjo 26 d. sprendimu Nr. B1-179</w:t>
      </w:r>
      <w:r w:rsidRPr="00A83872">
        <w:t xml:space="preserve"> „Dėl Molėtų rajono savivaldybės tarybos veiklos reglamento patvirtinimo“ </w:t>
      </w:r>
      <w:r>
        <w:t>220 punktas.</w:t>
      </w:r>
    </w:p>
    <w:p w:rsidR="00156306" w:rsidRDefault="00156306" w:rsidP="00156306">
      <w:pPr>
        <w:spacing w:line="360" w:lineRule="auto"/>
        <w:ind w:left="567"/>
        <w:jc w:val="both"/>
        <w:rPr>
          <w:b/>
          <w:lang w:val="pt-BR"/>
        </w:rPr>
      </w:pPr>
      <w:r>
        <w:rPr>
          <w:b/>
          <w:lang w:val="pt-BR"/>
        </w:rPr>
        <w:t>3. G</w:t>
      </w:r>
      <w:r w:rsidRPr="007F3552">
        <w:rPr>
          <w:b/>
          <w:lang w:val="pt-BR"/>
        </w:rPr>
        <w:t>alim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teigiam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ir neigiam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pasekm</w:t>
      </w:r>
      <w:r>
        <w:rPr>
          <w:b/>
          <w:lang w:val="pt-BR"/>
        </w:rPr>
        <w:t>ė</w:t>
      </w:r>
      <w:r w:rsidRPr="007F3552">
        <w:rPr>
          <w:b/>
          <w:lang w:val="pt-BR"/>
        </w:rPr>
        <w:t>s priėmus siūlomą tarybos sprendimo projektą</w:t>
      </w:r>
    </w:p>
    <w:p w:rsidR="00156306" w:rsidRDefault="00156306" w:rsidP="00156306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  <w:r>
        <w:rPr>
          <w:lang w:val="pt-BR"/>
        </w:rPr>
        <w:tab/>
        <w:t>Teigiamos pasekmės – įgyvendinti teisės aktų nuostatai. Neigiamų – nėra.</w:t>
      </w:r>
    </w:p>
    <w:p w:rsidR="00156306" w:rsidRDefault="00156306" w:rsidP="00156306">
      <w:pPr>
        <w:spacing w:line="360" w:lineRule="auto"/>
        <w:ind w:left="720" w:hanging="153"/>
        <w:jc w:val="both"/>
        <w:rPr>
          <w:b/>
        </w:rPr>
      </w:pPr>
      <w:r>
        <w:rPr>
          <w:b/>
        </w:rPr>
        <w:t xml:space="preserve">4. </w:t>
      </w:r>
      <w:r w:rsidRPr="00FB3A04">
        <w:rPr>
          <w:b/>
        </w:rPr>
        <w:t xml:space="preserve">Priemonės </w:t>
      </w:r>
      <w:r>
        <w:rPr>
          <w:b/>
        </w:rPr>
        <w:t>sprendimui įgyvendinti</w:t>
      </w:r>
    </w:p>
    <w:p w:rsidR="00156306" w:rsidRDefault="00156306" w:rsidP="00156306">
      <w:pPr>
        <w:tabs>
          <w:tab w:val="num" w:pos="0"/>
          <w:tab w:val="left" w:pos="720"/>
        </w:tabs>
        <w:spacing w:line="360" w:lineRule="auto"/>
        <w:jc w:val="both"/>
      </w:pPr>
      <w:r>
        <w:tab/>
      </w:r>
      <w:r w:rsidRPr="00350A9C">
        <w:t>Nėra</w:t>
      </w:r>
      <w:r>
        <w:t>.</w:t>
      </w:r>
    </w:p>
    <w:p w:rsidR="00156306" w:rsidRPr="00156306" w:rsidRDefault="00156306" w:rsidP="00156306">
      <w:pPr>
        <w:tabs>
          <w:tab w:val="num" w:pos="0"/>
          <w:tab w:val="left" w:pos="567"/>
        </w:tabs>
        <w:spacing w:line="360" w:lineRule="auto"/>
        <w:jc w:val="both"/>
      </w:pPr>
      <w:r>
        <w:tab/>
      </w:r>
      <w:r w:rsidRPr="00156306">
        <w:rPr>
          <w:b/>
        </w:rPr>
        <w:t>5.</w:t>
      </w:r>
      <w:r>
        <w:t xml:space="preserve"> </w:t>
      </w:r>
      <w:r w:rsidRPr="00FB3A04">
        <w:rPr>
          <w:b/>
        </w:rPr>
        <w:t>Lėšų poreikis ir jų šaltiniai (prireikus s</w:t>
      </w:r>
      <w:r>
        <w:rPr>
          <w:b/>
        </w:rPr>
        <w:t>kaičiavimai ir išlaidų sąmatos)</w:t>
      </w:r>
    </w:p>
    <w:p w:rsidR="00156306" w:rsidRPr="00350A9C" w:rsidRDefault="00156306" w:rsidP="00156306">
      <w:pPr>
        <w:tabs>
          <w:tab w:val="left" w:pos="720"/>
          <w:tab w:val="num" w:pos="3960"/>
        </w:tabs>
        <w:spacing w:line="360" w:lineRule="auto"/>
        <w:jc w:val="both"/>
      </w:pPr>
      <w:r>
        <w:tab/>
      </w:r>
      <w:r w:rsidRPr="00350A9C">
        <w:t>Nėra</w:t>
      </w:r>
      <w:r>
        <w:t>.</w:t>
      </w:r>
    </w:p>
    <w:p w:rsidR="00156306" w:rsidRDefault="00156306" w:rsidP="00156306">
      <w:pPr>
        <w:spacing w:line="360" w:lineRule="auto"/>
        <w:ind w:left="720" w:hanging="153"/>
        <w:jc w:val="both"/>
        <w:rPr>
          <w:b/>
        </w:rPr>
      </w:pPr>
      <w:r>
        <w:rPr>
          <w:b/>
        </w:rPr>
        <w:t>6. Vykdytojai, įvykdymo terminai</w:t>
      </w:r>
    </w:p>
    <w:p w:rsidR="00156306" w:rsidRPr="00350A9C" w:rsidRDefault="00156306" w:rsidP="00156306">
      <w:pPr>
        <w:tabs>
          <w:tab w:val="left" w:pos="720"/>
          <w:tab w:val="num" w:pos="3960"/>
        </w:tabs>
        <w:spacing w:line="360" w:lineRule="auto"/>
        <w:ind w:left="720"/>
        <w:jc w:val="both"/>
      </w:pPr>
      <w:r>
        <w:t xml:space="preserve">Nėra. </w:t>
      </w:r>
    </w:p>
    <w:p w:rsidR="00156306" w:rsidRDefault="00156306" w:rsidP="00156306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</w:p>
    <w:p w:rsidR="00156306" w:rsidRPr="00350A9C" w:rsidRDefault="00156306" w:rsidP="00156306">
      <w:pPr>
        <w:tabs>
          <w:tab w:val="left" w:pos="709"/>
          <w:tab w:val="num" w:pos="3960"/>
        </w:tabs>
        <w:spacing w:line="360" w:lineRule="auto"/>
        <w:jc w:val="both"/>
      </w:pPr>
    </w:p>
    <w:p w:rsidR="00156306" w:rsidRDefault="00156306" w:rsidP="00156306">
      <w:pPr>
        <w:spacing w:line="360" w:lineRule="auto"/>
        <w:ind w:firstLine="680"/>
        <w:jc w:val="both"/>
      </w:pPr>
    </w:p>
    <w:p w:rsidR="00156306" w:rsidRPr="00B61759" w:rsidRDefault="00156306" w:rsidP="00156306">
      <w:pPr>
        <w:tabs>
          <w:tab w:val="left" w:pos="709"/>
        </w:tabs>
        <w:spacing w:line="360" w:lineRule="auto"/>
        <w:jc w:val="both"/>
      </w:pPr>
    </w:p>
    <w:p w:rsidR="00156306" w:rsidRDefault="00156306" w:rsidP="00156306">
      <w:pPr>
        <w:spacing w:line="360" w:lineRule="auto"/>
        <w:jc w:val="center"/>
      </w:pPr>
    </w:p>
    <w:p w:rsidR="00716D05" w:rsidRDefault="00716D05"/>
    <w:sectPr w:rsidR="00716D0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B32"/>
    <w:multiLevelType w:val="hybridMultilevel"/>
    <w:tmpl w:val="2022209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93810"/>
    <w:multiLevelType w:val="hybridMultilevel"/>
    <w:tmpl w:val="2022209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06"/>
    <w:rsid w:val="00156306"/>
    <w:rsid w:val="001D6CF9"/>
    <w:rsid w:val="00716D05"/>
    <w:rsid w:val="0077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1E8F"/>
  <w15:chartTrackingRefBased/>
  <w15:docId w15:val="{09668563-94D9-4A74-B607-2FD5AF5D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56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Balčiunė Ugne</dc:creator>
  <cp:keywords/>
  <dc:description/>
  <cp:lastModifiedBy>Balčiunė Ugne</cp:lastModifiedBy>
  <cp:revision>2</cp:revision>
  <dcterms:created xsi:type="dcterms:W3CDTF">2020-04-16T08:24:00Z</dcterms:created>
  <dcterms:modified xsi:type="dcterms:W3CDTF">2020-04-20T20:37:00Z</dcterms:modified>
</cp:coreProperties>
</file>