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07" w:rsidRDefault="00DD1C07" w:rsidP="00AE43C9">
      <w:pPr>
        <w:overflowPunct w:val="0"/>
        <w:jc w:val="center"/>
        <w:textAlignment w:val="baseline"/>
        <w:rPr>
          <w:b/>
          <w:sz w:val="28"/>
          <w:szCs w:val="28"/>
          <w:lang w:eastAsia="lt-LT"/>
        </w:rPr>
      </w:pPr>
    </w:p>
    <w:p w:rsidR="00DD1C07" w:rsidRDefault="00DD1C07" w:rsidP="00DD1C07">
      <w:pPr>
        <w:ind w:left="2592" w:right="-897"/>
        <w:rPr>
          <w:szCs w:val="24"/>
        </w:rPr>
      </w:pPr>
      <w:r>
        <w:rPr>
          <w:szCs w:val="24"/>
        </w:rPr>
        <w:t xml:space="preserve">                                                </w:t>
      </w:r>
      <w:r>
        <w:rPr>
          <w:szCs w:val="24"/>
        </w:rPr>
        <w:t>PRITARTA</w:t>
      </w:r>
    </w:p>
    <w:p w:rsidR="00DD1C07" w:rsidRDefault="00DD1C07" w:rsidP="00DD1C07">
      <w:pPr>
        <w:ind w:left="2592" w:right="-897"/>
        <w:jc w:val="center"/>
        <w:rPr>
          <w:szCs w:val="24"/>
        </w:rPr>
      </w:pPr>
      <w:r>
        <w:rPr>
          <w:szCs w:val="24"/>
        </w:rPr>
        <w:t xml:space="preserve">                         Molėtų rajono savivaldybės tarybos </w:t>
      </w:r>
    </w:p>
    <w:p w:rsidR="00DD1C07" w:rsidRDefault="00DD1C07" w:rsidP="00DD1C07">
      <w:pPr>
        <w:ind w:right="-897"/>
        <w:rPr>
          <w:szCs w:val="24"/>
        </w:rPr>
      </w:pPr>
      <w:r>
        <w:rPr>
          <w:szCs w:val="24"/>
        </w:rPr>
        <w:t xml:space="preserve">                                                             </w:t>
      </w:r>
      <w:r>
        <w:rPr>
          <w:szCs w:val="24"/>
        </w:rPr>
        <w:t xml:space="preserve">                              </w:t>
      </w:r>
      <w:bookmarkStart w:id="0" w:name="_GoBack"/>
      <w:bookmarkEnd w:id="0"/>
      <w:r>
        <w:rPr>
          <w:szCs w:val="24"/>
        </w:rPr>
        <w:t>2020 m. kovo   d. sprendimu Nr. B1-</w:t>
      </w:r>
    </w:p>
    <w:p w:rsidR="00DD1C07" w:rsidRDefault="00DD1C07" w:rsidP="00DD1C07">
      <w:pPr>
        <w:pStyle w:val="Betarp"/>
        <w:jc w:val="center"/>
        <w:rPr>
          <w:rStyle w:val="Grietas"/>
        </w:rPr>
      </w:pPr>
    </w:p>
    <w:p w:rsidR="00DD1C07" w:rsidRDefault="00DD1C07" w:rsidP="00AE43C9">
      <w:pPr>
        <w:overflowPunct w:val="0"/>
        <w:jc w:val="center"/>
        <w:textAlignment w:val="baseline"/>
        <w:rPr>
          <w:b/>
          <w:sz w:val="28"/>
          <w:szCs w:val="28"/>
          <w:lang w:eastAsia="lt-LT"/>
        </w:rPr>
      </w:pPr>
    </w:p>
    <w:p w:rsidR="006F3104" w:rsidRPr="00E60B9F" w:rsidRDefault="00AB2B30" w:rsidP="00AE43C9">
      <w:pPr>
        <w:overflowPunct w:val="0"/>
        <w:jc w:val="center"/>
        <w:textAlignment w:val="baseline"/>
        <w:rPr>
          <w:b/>
          <w:sz w:val="28"/>
          <w:szCs w:val="28"/>
          <w:lang w:eastAsia="lt-LT"/>
        </w:rPr>
      </w:pPr>
      <w:r>
        <w:rPr>
          <w:b/>
          <w:sz w:val="28"/>
          <w:szCs w:val="28"/>
          <w:lang w:eastAsia="lt-LT"/>
        </w:rPr>
        <w:t>MOLĖTŲ GIMNAZIJOS 2019 METŲ VEIKLOS ATASKAITA</w:t>
      </w:r>
    </w:p>
    <w:p w:rsidR="00E60B9F" w:rsidRDefault="00E60B9F" w:rsidP="00AE43C9">
      <w:pPr>
        <w:overflowPunct w:val="0"/>
        <w:jc w:val="both"/>
        <w:textAlignment w:val="baseline"/>
        <w:rPr>
          <w:b/>
          <w:szCs w:val="24"/>
          <w:lang w:eastAsia="lt-LT"/>
        </w:rPr>
      </w:pPr>
    </w:p>
    <w:p w:rsidR="00E60B9F" w:rsidRPr="00C332AB" w:rsidRDefault="00AE43C9" w:rsidP="00AB2B30">
      <w:pPr>
        <w:spacing w:line="360" w:lineRule="auto"/>
        <w:ind w:firstLine="709"/>
        <w:jc w:val="both"/>
        <w:rPr>
          <w:szCs w:val="24"/>
        </w:rPr>
      </w:pPr>
      <w:r w:rsidRPr="00C332AB">
        <w:rPr>
          <w:szCs w:val="24"/>
        </w:rPr>
        <w:t xml:space="preserve">Penkiolikoje klasių komplektų </w:t>
      </w:r>
      <w:r w:rsidR="006F3104" w:rsidRPr="00C332AB">
        <w:rPr>
          <w:szCs w:val="24"/>
        </w:rPr>
        <w:t>mokėsi 385 mokiniai</w:t>
      </w:r>
      <w:r w:rsidRPr="00C332AB">
        <w:rPr>
          <w:szCs w:val="24"/>
        </w:rPr>
        <w:t>, 14 proc.</w:t>
      </w:r>
      <w:r w:rsidR="006F3104" w:rsidRPr="00C332AB">
        <w:rPr>
          <w:szCs w:val="24"/>
        </w:rPr>
        <w:t xml:space="preserve"> specialiųjų ugdymosi poreikių turi</w:t>
      </w:r>
      <w:r w:rsidRPr="00C332AB">
        <w:rPr>
          <w:szCs w:val="24"/>
        </w:rPr>
        <w:t>nčių mokinių, 5 proc. globojamų, 2 proc.</w:t>
      </w:r>
      <w:r w:rsidR="006F3104" w:rsidRPr="00C332AB">
        <w:rPr>
          <w:szCs w:val="24"/>
        </w:rPr>
        <w:t xml:space="preserve"> sociali</w:t>
      </w:r>
      <w:r w:rsidR="0094632C">
        <w:rPr>
          <w:szCs w:val="24"/>
        </w:rPr>
        <w:t>nės rizikos grupei priklausančių mokinių.</w:t>
      </w:r>
      <w:r w:rsidR="006F3104" w:rsidRPr="00C332AB">
        <w:rPr>
          <w:szCs w:val="24"/>
        </w:rPr>
        <w:t xml:space="preserve"> Nemokamas maitinimas ir aprūpinimas mokinio reikmenimis skirtas </w:t>
      </w:r>
      <w:r w:rsidRPr="00C332AB">
        <w:rPr>
          <w:szCs w:val="24"/>
        </w:rPr>
        <w:t>12 proc. mokinių, 45 proc. mokinių</w:t>
      </w:r>
      <w:r w:rsidR="0094632C">
        <w:rPr>
          <w:szCs w:val="24"/>
        </w:rPr>
        <w:t xml:space="preserve">, gyvenančių daugiau kaip 3 km., </w:t>
      </w:r>
      <w:r w:rsidRPr="00C332AB">
        <w:rPr>
          <w:szCs w:val="24"/>
        </w:rPr>
        <w:t>pavežami.</w:t>
      </w:r>
    </w:p>
    <w:p w:rsidR="0072612D" w:rsidRPr="00C332AB" w:rsidRDefault="0072612D" w:rsidP="00AB2B30">
      <w:pPr>
        <w:spacing w:line="360" w:lineRule="auto"/>
        <w:ind w:firstLine="709"/>
        <w:jc w:val="both"/>
        <w:rPr>
          <w:szCs w:val="24"/>
        </w:rPr>
      </w:pPr>
      <w:r w:rsidRPr="00C332AB">
        <w:rPr>
          <w:szCs w:val="24"/>
        </w:rPr>
        <w:t xml:space="preserve">Du mokiniai nebaigė pagrindinio išsilavinimo programos ir buvo palikti kartoti kurso. 12 mokinių, baigusių pagrindinio ugdymo programą, tęsė mokslus profesinio rengimo centruose. </w:t>
      </w:r>
    </w:p>
    <w:p w:rsidR="00E60B9F" w:rsidRPr="00C332AB" w:rsidRDefault="00E60B9F" w:rsidP="00AB2B30">
      <w:pPr>
        <w:spacing w:line="360" w:lineRule="auto"/>
        <w:ind w:firstLine="709"/>
        <w:jc w:val="both"/>
        <w:rPr>
          <w:szCs w:val="24"/>
        </w:rPr>
      </w:pPr>
      <w:r w:rsidRPr="00C332AB">
        <w:rPr>
          <w:szCs w:val="24"/>
        </w:rPr>
        <w:t xml:space="preserve">Brandos atestatus gavo 99 proc. abiturientų. </w:t>
      </w:r>
      <w:r w:rsidR="0072612D" w:rsidRPr="00C332AB">
        <w:rPr>
          <w:szCs w:val="24"/>
        </w:rPr>
        <w:t xml:space="preserve">67 proc. rinkosi aukštojo mokslo studijas, iš jų 55 </w:t>
      </w:r>
      <w:r w:rsidRPr="00C332AB">
        <w:rPr>
          <w:szCs w:val="24"/>
        </w:rPr>
        <w:t>pr</w:t>
      </w:r>
      <w:r w:rsidR="0072612D" w:rsidRPr="00C332AB">
        <w:rPr>
          <w:szCs w:val="24"/>
        </w:rPr>
        <w:t>oc.– universitetus</w:t>
      </w:r>
      <w:r w:rsidRPr="00C332AB">
        <w:rPr>
          <w:szCs w:val="24"/>
        </w:rPr>
        <w:t>, 14 proc.–</w:t>
      </w:r>
      <w:r w:rsidR="00AE43C9" w:rsidRPr="00C332AB">
        <w:rPr>
          <w:szCs w:val="24"/>
        </w:rPr>
        <w:t xml:space="preserve"> profesinio rengimo centrus</w:t>
      </w:r>
      <w:r w:rsidR="0072612D" w:rsidRPr="00C332AB">
        <w:rPr>
          <w:szCs w:val="24"/>
        </w:rPr>
        <w:t xml:space="preserve">, </w:t>
      </w:r>
      <w:r w:rsidRPr="00C332AB">
        <w:rPr>
          <w:szCs w:val="24"/>
        </w:rPr>
        <w:t xml:space="preserve">7 proc. </w:t>
      </w:r>
      <w:r w:rsidR="0072612D" w:rsidRPr="00C332AB">
        <w:rPr>
          <w:szCs w:val="24"/>
        </w:rPr>
        <w:t>– tarnybą Lietuvos kariuomenėje,</w:t>
      </w:r>
      <w:r w:rsidRPr="00C332AB">
        <w:rPr>
          <w:szCs w:val="24"/>
        </w:rPr>
        <w:t xml:space="preserve"> 11 proc. abiturientų įsidarbino.</w:t>
      </w:r>
      <w:bookmarkStart w:id="1" w:name="_heading=h.30j0zll"/>
      <w:bookmarkEnd w:id="1"/>
    </w:p>
    <w:p w:rsidR="00C332AB" w:rsidRPr="00C332AB" w:rsidRDefault="00AB2B30" w:rsidP="00AB2B30">
      <w:pPr>
        <w:tabs>
          <w:tab w:val="left" w:pos="-5220"/>
          <w:tab w:val="left" w:pos="1560"/>
        </w:tabs>
        <w:spacing w:line="360" w:lineRule="auto"/>
        <w:ind w:firstLine="709"/>
        <w:jc w:val="both"/>
        <w:rPr>
          <w:szCs w:val="24"/>
        </w:rPr>
      </w:pPr>
      <w:r>
        <w:rPr>
          <w:szCs w:val="24"/>
        </w:rPr>
        <w:t xml:space="preserve"> </w:t>
      </w:r>
      <w:r w:rsidR="00BE3ABF">
        <w:t xml:space="preserve">Gimnazijoje dirbo 40 pedagogų, pagalbos specialistai: specialioji pedagogė, socialinė pedagogė, psichologė (0,75 etato), sveikatos priežiūros specialistė (0,5 etato), bibliotekininkė. Pagal kvalifikaciją: 3 ekspertai, 14 metodininkų, 23 vyr. mokytojai, 4 </w:t>
      </w:r>
      <w:r w:rsidR="0094632C">
        <w:t xml:space="preserve">mokytojai. 1 mokytojas dalyvavo </w:t>
      </w:r>
      <w:r w:rsidR="00BE3ABF">
        <w:t>valstybi</w:t>
      </w:r>
      <w:r w:rsidR="0094632C">
        <w:t>nių brandos egzaminų vertinime</w:t>
      </w:r>
      <w:r w:rsidR="00BE3ABF">
        <w:t xml:space="preserve">. </w:t>
      </w:r>
      <w:r w:rsidR="00C332AB" w:rsidRPr="00C332AB">
        <w:rPr>
          <w:szCs w:val="24"/>
        </w:rPr>
        <w:t xml:space="preserve">1 mokytoja atestavosi ir įgijo mokytojo metodininko kvalifikacinę kategoriją. </w:t>
      </w:r>
    </w:p>
    <w:p w:rsidR="00BE3ABF" w:rsidRPr="005C1AD4" w:rsidRDefault="00BE3ABF" w:rsidP="00DA5FE1">
      <w:pPr>
        <w:shd w:val="clear" w:color="auto" w:fill="FFFFFF"/>
        <w:spacing w:line="360" w:lineRule="auto"/>
        <w:ind w:firstLine="720"/>
        <w:jc w:val="both"/>
      </w:pPr>
      <w:r>
        <w:t>Kiekvienam mokiniui tenka 11,4 kv. m. gimnazijos patalpų ploto. Ugdymo procese naudojamos 5 interaktyvios lentos,</w:t>
      </w:r>
      <w:r w:rsidRPr="00BE3ABF">
        <w:t xml:space="preserve"> </w:t>
      </w:r>
      <w:r>
        <w:t xml:space="preserve">94 kompiuteriai, </w:t>
      </w:r>
      <w:r w:rsidR="005C1AD4">
        <w:t xml:space="preserve">28 </w:t>
      </w:r>
      <w:proofErr w:type="spellStart"/>
      <w:r w:rsidR="005C1AD4">
        <w:t>planšetiniai</w:t>
      </w:r>
      <w:proofErr w:type="spellEnd"/>
      <w:r w:rsidR="005C1AD4">
        <w:t xml:space="preserve"> kompiuteriai. K</w:t>
      </w:r>
      <w:r>
        <w:t>iekviename kabinete – multimedijos projektoriai, ekranai, 15 kabinetų yra spausdintuvai, bibliotekoje – 3 kompiuteriai.</w:t>
      </w:r>
      <w:r>
        <w:rPr>
          <w:color w:val="FF0000"/>
        </w:rPr>
        <w:t xml:space="preserve"> </w:t>
      </w:r>
      <w:r>
        <w:t>Yra dvi namų kino sistemos.</w:t>
      </w:r>
      <w:r w:rsidR="005C1AD4">
        <w:t xml:space="preserve"> Mokiniai aprūpinti asmeninėmis spintelėmis. </w:t>
      </w:r>
      <w:r>
        <w:t>Mokinių pagalba kuriamos poilsio zonos, panaudojant jų technologijų pamokose pagamintus baldus. Pertraukų metu išnaudojamos beveik visos  erdvės  judri</w:t>
      </w:r>
      <w:r w:rsidR="0094632C">
        <w:t xml:space="preserve">ųjų pertraukų organizavimui: 2 </w:t>
      </w:r>
      <w:r>
        <w:t>mini futbolo stalai, 5 stalo teniso stalai, vietos, kur mokiniai gali žaisti šaškėmis,</w:t>
      </w:r>
      <w:r w:rsidR="005C1AD4">
        <w:t xml:space="preserve"> šachmatais, </w:t>
      </w:r>
      <w:r>
        <w:t xml:space="preserve"> GO.</w:t>
      </w:r>
    </w:p>
    <w:p w:rsidR="006636A7" w:rsidRDefault="00F26CC9" w:rsidP="00DA5FE1">
      <w:pPr>
        <w:shd w:val="clear" w:color="auto" w:fill="FFFFFF"/>
        <w:spacing w:line="360" w:lineRule="auto"/>
        <w:ind w:firstLine="720"/>
        <w:jc w:val="both"/>
      </w:pPr>
      <w:r>
        <w:t xml:space="preserve">Bibliotekos fonde yra 16710 </w:t>
      </w:r>
      <w:r w:rsidR="00BE3ABF">
        <w:t>egz. knygų, 15007 egz</w:t>
      </w:r>
      <w:r w:rsidR="0094632C">
        <w:t>.</w:t>
      </w:r>
      <w:r w:rsidR="00BE3ABF">
        <w:t xml:space="preserve"> vadovėlių.</w:t>
      </w:r>
    </w:p>
    <w:p w:rsidR="00800C0C" w:rsidRDefault="00F26CC9" w:rsidP="00E4799A">
      <w:pPr>
        <w:shd w:val="clear" w:color="auto" w:fill="FFFFFF"/>
        <w:spacing w:after="150" w:line="360" w:lineRule="auto"/>
        <w:ind w:firstLine="720"/>
        <w:jc w:val="both"/>
      </w:pPr>
      <w:r>
        <w:rPr>
          <w:szCs w:val="24"/>
        </w:rPr>
        <w:t xml:space="preserve">Visiškai </w:t>
      </w:r>
      <w:r w:rsidR="006636A7" w:rsidRPr="00C332AB">
        <w:rPr>
          <w:szCs w:val="24"/>
        </w:rPr>
        <w:t>patenkinamas neformalaus švietimo poreikis, 20</w:t>
      </w:r>
      <w:r w:rsidR="00690BF0">
        <w:rPr>
          <w:szCs w:val="24"/>
        </w:rPr>
        <w:t xml:space="preserve">18-2019 m. m. 83 </w:t>
      </w:r>
      <w:r>
        <w:rPr>
          <w:szCs w:val="24"/>
        </w:rPr>
        <w:t xml:space="preserve">proc. mokinių dalyvauja 19 </w:t>
      </w:r>
      <w:r w:rsidR="006636A7" w:rsidRPr="00C332AB">
        <w:rPr>
          <w:szCs w:val="24"/>
        </w:rPr>
        <w:t>neformaliojo š</w:t>
      </w:r>
      <w:r>
        <w:rPr>
          <w:szCs w:val="24"/>
        </w:rPr>
        <w:t>vietimo veiklų, 2019-2020 m. m.</w:t>
      </w:r>
      <w:r w:rsidR="006636A7" w:rsidRPr="00C332AB">
        <w:rPr>
          <w:szCs w:val="24"/>
        </w:rPr>
        <w:t xml:space="preserve"> – 78 proc. 20 neformaliojo švietimo veiklų.  </w:t>
      </w:r>
    </w:p>
    <w:p w:rsidR="00C332AB" w:rsidRPr="00C332AB" w:rsidRDefault="00C332AB" w:rsidP="00DA5FE1">
      <w:pPr>
        <w:spacing w:line="360" w:lineRule="auto"/>
        <w:ind w:firstLine="720"/>
        <w:jc w:val="both"/>
        <w:rPr>
          <w:color w:val="000000"/>
          <w:szCs w:val="24"/>
          <w:lang w:eastAsia="lt-LT"/>
        </w:rPr>
      </w:pPr>
      <w:r w:rsidRPr="00C332AB">
        <w:rPr>
          <w:szCs w:val="24"/>
        </w:rPr>
        <w:t xml:space="preserve">Vykdyti </w:t>
      </w:r>
      <w:r w:rsidR="00DC0CFD">
        <w:rPr>
          <w:color w:val="000000"/>
          <w:szCs w:val="24"/>
        </w:rPr>
        <w:t>tarptautiniai projektai</w:t>
      </w:r>
      <w:r w:rsidR="00E60B9F" w:rsidRPr="00C332AB">
        <w:rPr>
          <w:color w:val="000000"/>
          <w:szCs w:val="24"/>
        </w:rPr>
        <w:t>: programos „</w:t>
      </w:r>
      <w:proofErr w:type="spellStart"/>
      <w:r w:rsidR="00E60B9F" w:rsidRPr="00C332AB">
        <w:rPr>
          <w:color w:val="000000"/>
          <w:szCs w:val="24"/>
        </w:rPr>
        <w:t>Erasmus</w:t>
      </w:r>
      <w:proofErr w:type="spellEnd"/>
      <w:r w:rsidR="00E60B9F" w:rsidRPr="00C332AB">
        <w:rPr>
          <w:color w:val="000000"/>
          <w:szCs w:val="24"/>
        </w:rPr>
        <w:t>+“ 2 pagrindinio veiksmo bendrojo ugdymo sektoriaus s</w:t>
      </w:r>
      <w:r w:rsidRPr="00C332AB">
        <w:rPr>
          <w:color w:val="000000"/>
          <w:szCs w:val="24"/>
        </w:rPr>
        <w:t xml:space="preserve">trateginės partnerystės projektas </w:t>
      </w:r>
      <w:r w:rsidR="00DC0CFD">
        <w:rPr>
          <w:color w:val="000000"/>
          <w:szCs w:val="24"/>
        </w:rPr>
        <w:t>„Mano karjera Europoje“(</w:t>
      </w:r>
      <w:r w:rsidR="00DC0CFD" w:rsidRPr="00DC0CFD">
        <w:rPr>
          <w:color w:val="000000"/>
          <w:szCs w:val="24"/>
        </w:rPr>
        <w:t xml:space="preserve"> </w:t>
      </w:r>
      <w:r w:rsidR="00DC0CFD" w:rsidRPr="00C332AB">
        <w:rPr>
          <w:color w:val="000000"/>
          <w:szCs w:val="24"/>
        </w:rPr>
        <w:t>“</w:t>
      </w:r>
      <w:proofErr w:type="spellStart"/>
      <w:r w:rsidRPr="00C332AB">
        <w:rPr>
          <w:color w:val="000000"/>
          <w:szCs w:val="24"/>
        </w:rPr>
        <w:t>My</w:t>
      </w:r>
      <w:proofErr w:type="spellEnd"/>
      <w:r w:rsidRPr="00C332AB">
        <w:rPr>
          <w:color w:val="000000"/>
          <w:szCs w:val="24"/>
        </w:rPr>
        <w:t xml:space="preserve"> </w:t>
      </w:r>
      <w:proofErr w:type="spellStart"/>
      <w:r w:rsidRPr="00C332AB">
        <w:rPr>
          <w:color w:val="000000"/>
          <w:szCs w:val="24"/>
        </w:rPr>
        <w:t>career</w:t>
      </w:r>
      <w:proofErr w:type="spellEnd"/>
      <w:r w:rsidRPr="00C332AB">
        <w:rPr>
          <w:color w:val="000000"/>
          <w:szCs w:val="24"/>
        </w:rPr>
        <w:t xml:space="preserve"> </w:t>
      </w:r>
      <w:proofErr w:type="spellStart"/>
      <w:r w:rsidRPr="00C332AB">
        <w:rPr>
          <w:color w:val="000000"/>
          <w:szCs w:val="24"/>
        </w:rPr>
        <w:t>in</w:t>
      </w:r>
      <w:proofErr w:type="spellEnd"/>
      <w:r w:rsidRPr="00C332AB">
        <w:rPr>
          <w:color w:val="000000"/>
          <w:szCs w:val="24"/>
        </w:rPr>
        <w:t xml:space="preserve"> </w:t>
      </w:r>
      <w:proofErr w:type="spellStart"/>
      <w:r w:rsidRPr="00C332AB">
        <w:rPr>
          <w:color w:val="000000"/>
          <w:szCs w:val="24"/>
        </w:rPr>
        <w:t>Europe</w:t>
      </w:r>
      <w:proofErr w:type="spellEnd"/>
      <w:r w:rsidRPr="00C332AB">
        <w:rPr>
          <w:color w:val="000000"/>
          <w:szCs w:val="24"/>
        </w:rPr>
        <w:t>“</w:t>
      </w:r>
      <w:r w:rsidR="00DC0CFD">
        <w:rPr>
          <w:color w:val="000000"/>
          <w:szCs w:val="24"/>
        </w:rPr>
        <w:t>)</w:t>
      </w:r>
      <w:r w:rsidRPr="00C332AB">
        <w:rPr>
          <w:color w:val="000000"/>
          <w:szCs w:val="24"/>
        </w:rPr>
        <w:t xml:space="preserve">, </w:t>
      </w:r>
      <w:r w:rsidR="00E60B9F" w:rsidRPr="00C332AB">
        <w:rPr>
          <w:color w:val="000000"/>
          <w:szCs w:val="24"/>
        </w:rPr>
        <w:t>programos „</w:t>
      </w:r>
      <w:proofErr w:type="spellStart"/>
      <w:r w:rsidR="00E60B9F" w:rsidRPr="00C332AB">
        <w:rPr>
          <w:color w:val="000000"/>
          <w:szCs w:val="24"/>
        </w:rPr>
        <w:t>Erasmus</w:t>
      </w:r>
      <w:proofErr w:type="spellEnd"/>
      <w:r w:rsidR="00E60B9F" w:rsidRPr="00C332AB">
        <w:rPr>
          <w:color w:val="000000"/>
          <w:szCs w:val="24"/>
        </w:rPr>
        <w:t>+“ bendrojo ugdymo sektoriaus mokyklų ma</w:t>
      </w:r>
      <w:r w:rsidRPr="00C332AB">
        <w:rPr>
          <w:color w:val="000000"/>
          <w:szCs w:val="24"/>
        </w:rPr>
        <w:t xml:space="preserve">inų partnerysčių </w:t>
      </w:r>
      <w:r w:rsidRPr="00C332AB">
        <w:rPr>
          <w:color w:val="000000"/>
          <w:szCs w:val="24"/>
        </w:rPr>
        <w:lastRenderedPageBreak/>
        <w:t>projektas</w:t>
      </w:r>
      <w:r w:rsidR="00DC0CFD">
        <w:rPr>
          <w:color w:val="000000"/>
          <w:szCs w:val="24"/>
        </w:rPr>
        <w:t xml:space="preserve"> „Saugumas </w:t>
      </w:r>
      <w:r w:rsidR="00EB18A8">
        <w:rPr>
          <w:color w:val="000000"/>
          <w:szCs w:val="24"/>
        </w:rPr>
        <w:t xml:space="preserve">naudojant </w:t>
      </w:r>
      <w:r w:rsidR="00DC0CFD">
        <w:rPr>
          <w:color w:val="000000"/>
          <w:szCs w:val="24"/>
        </w:rPr>
        <w:t>IT“(</w:t>
      </w:r>
      <w:r w:rsidR="00DC0CFD" w:rsidRPr="00DC0CFD">
        <w:rPr>
          <w:color w:val="000000"/>
          <w:szCs w:val="24"/>
        </w:rPr>
        <w:t xml:space="preserve"> </w:t>
      </w:r>
      <w:r w:rsidR="00DC0CFD" w:rsidRPr="00C332AB">
        <w:rPr>
          <w:color w:val="000000"/>
          <w:szCs w:val="24"/>
        </w:rPr>
        <w:t>“</w:t>
      </w:r>
      <w:proofErr w:type="spellStart"/>
      <w:r w:rsidRPr="00C332AB">
        <w:rPr>
          <w:color w:val="000000"/>
          <w:szCs w:val="24"/>
        </w:rPr>
        <w:t>Security</w:t>
      </w:r>
      <w:proofErr w:type="spellEnd"/>
      <w:r w:rsidRPr="00C332AB">
        <w:rPr>
          <w:color w:val="000000"/>
          <w:szCs w:val="24"/>
        </w:rPr>
        <w:t xml:space="preserve"> </w:t>
      </w:r>
      <w:proofErr w:type="spellStart"/>
      <w:r w:rsidRPr="00C332AB">
        <w:rPr>
          <w:color w:val="000000"/>
          <w:szCs w:val="24"/>
        </w:rPr>
        <w:t>in</w:t>
      </w:r>
      <w:proofErr w:type="spellEnd"/>
      <w:r w:rsidRPr="00C332AB">
        <w:rPr>
          <w:color w:val="000000"/>
          <w:szCs w:val="24"/>
        </w:rPr>
        <w:t xml:space="preserve"> ICT“</w:t>
      </w:r>
      <w:r w:rsidR="00DC0CFD">
        <w:rPr>
          <w:color w:val="000000"/>
          <w:szCs w:val="24"/>
        </w:rPr>
        <w:t>)</w:t>
      </w:r>
      <w:r w:rsidRPr="00C332AB">
        <w:rPr>
          <w:color w:val="000000"/>
          <w:szCs w:val="24"/>
        </w:rPr>
        <w:t xml:space="preserve">, </w:t>
      </w:r>
      <w:proofErr w:type="spellStart"/>
      <w:r w:rsidRPr="00C332AB">
        <w:rPr>
          <w:color w:val="000000"/>
          <w:szCs w:val="24"/>
        </w:rPr>
        <w:t>gamtotyrinis</w:t>
      </w:r>
      <w:proofErr w:type="spellEnd"/>
      <w:r w:rsidRPr="00C332AB">
        <w:rPr>
          <w:color w:val="000000"/>
          <w:szCs w:val="24"/>
        </w:rPr>
        <w:t xml:space="preserve"> projektas</w:t>
      </w:r>
      <w:r w:rsidR="00E60B9F" w:rsidRPr="00C332AB">
        <w:rPr>
          <w:color w:val="000000"/>
          <w:szCs w:val="24"/>
        </w:rPr>
        <w:t xml:space="preserve"> </w:t>
      </w:r>
      <w:r w:rsidR="0072612D" w:rsidRPr="00C332AB">
        <w:rPr>
          <w:color w:val="000000"/>
          <w:szCs w:val="24"/>
          <w:lang w:eastAsia="lt-LT"/>
        </w:rPr>
        <w:t xml:space="preserve">„Medžių asmens sargybiniai“. </w:t>
      </w:r>
    </w:p>
    <w:p w:rsidR="00E74954" w:rsidRPr="00C332AB" w:rsidRDefault="0072612D" w:rsidP="00AB2B30">
      <w:pPr>
        <w:spacing w:line="360" w:lineRule="auto"/>
        <w:ind w:firstLine="720"/>
        <w:jc w:val="both"/>
        <w:rPr>
          <w:szCs w:val="24"/>
        </w:rPr>
      </w:pPr>
      <w:r w:rsidRPr="00C332AB">
        <w:rPr>
          <w:color w:val="000000"/>
          <w:szCs w:val="24"/>
          <w:lang w:eastAsia="lt-LT"/>
        </w:rPr>
        <w:t xml:space="preserve">Vykdyti nacionaliniai </w:t>
      </w:r>
      <w:r w:rsidRPr="00C332AB">
        <w:rPr>
          <w:color w:val="000000"/>
          <w:szCs w:val="24"/>
        </w:rPr>
        <w:t xml:space="preserve"> projektai</w:t>
      </w:r>
      <w:r w:rsidR="00E60B9F" w:rsidRPr="00C332AB">
        <w:rPr>
          <w:color w:val="000000"/>
          <w:szCs w:val="24"/>
        </w:rPr>
        <w:t>: valstybinio socialinio draudimo Fondo valdybos jaunimo pilietiškumo ir socialinės atsakomybės ug</w:t>
      </w:r>
      <w:r w:rsidRPr="00C332AB">
        <w:rPr>
          <w:color w:val="000000"/>
          <w:szCs w:val="24"/>
        </w:rPr>
        <w:t>dymo projektas</w:t>
      </w:r>
      <w:r w:rsidR="00E60B9F" w:rsidRPr="00C332AB">
        <w:rPr>
          <w:color w:val="000000"/>
          <w:szCs w:val="24"/>
        </w:rPr>
        <w:t xml:space="preserve"> „Nepamiršk parašiuto“, Kultūros paveldo departamento pri</w:t>
      </w:r>
      <w:r w:rsidR="00C332AB" w:rsidRPr="00C332AB">
        <w:rPr>
          <w:color w:val="000000"/>
          <w:szCs w:val="24"/>
        </w:rPr>
        <w:t>e Kultūros ministerijos projektas</w:t>
      </w:r>
      <w:r w:rsidR="00E60B9F" w:rsidRPr="00C332AB">
        <w:rPr>
          <w:color w:val="000000"/>
          <w:szCs w:val="24"/>
        </w:rPr>
        <w:t xml:space="preserve"> „Jogailaičių giminės pėdsakais Lietuvoje“, L</w:t>
      </w:r>
      <w:r w:rsidR="00E60B9F" w:rsidRPr="00C332AB">
        <w:rPr>
          <w:color w:val="000000"/>
          <w:szCs w:val="24"/>
          <w:shd w:val="clear" w:color="auto" w:fill="FFFFFF"/>
        </w:rPr>
        <w:t xml:space="preserve">ietuvos vaikų ir jaunimo centro </w:t>
      </w:r>
      <w:r w:rsidRPr="00C332AB">
        <w:rPr>
          <w:color w:val="000000"/>
          <w:szCs w:val="24"/>
        </w:rPr>
        <w:t>projektas</w:t>
      </w:r>
      <w:r w:rsidR="00E60B9F" w:rsidRPr="00C332AB">
        <w:rPr>
          <w:color w:val="000000"/>
          <w:szCs w:val="24"/>
        </w:rPr>
        <w:t xml:space="preserve"> „Išjudink ki</w:t>
      </w:r>
      <w:r w:rsidR="00E4799A">
        <w:rPr>
          <w:color w:val="000000"/>
          <w:szCs w:val="24"/>
        </w:rPr>
        <w:t>tus“, aplinkosauginis</w:t>
      </w:r>
      <w:r w:rsidRPr="00C332AB">
        <w:rPr>
          <w:color w:val="000000"/>
          <w:szCs w:val="24"/>
        </w:rPr>
        <w:t xml:space="preserve"> projektas</w:t>
      </w:r>
      <w:r w:rsidR="00E60B9F" w:rsidRPr="00C332AB">
        <w:rPr>
          <w:color w:val="000000"/>
          <w:szCs w:val="24"/>
        </w:rPr>
        <w:t xml:space="preserve"> „Mes rūšiuojam“, </w:t>
      </w:r>
      <w:r w:rsidRPr="00C332AB">
        <w:rPr>
          <w:color w:val="000000"/>
          <w:szCs w:val="24"/>
        </w:rPr>
        <w:t xml:space="preserve">dalyvauta </w:t>
      </w:r>
      <w:r w:rsidR="00E60B9F" w:rsidRPr="00C332AB">
        <w:rPr>
          <w:color w:val="000000"/>
          <w:szCs w:val="24"/>
        </w:rPr>
        <w:t xml:space="preserve">Tarptautinio aplinkosauginio švietimo fondo </w:t>
      </w:r>
      <w:r w:rsidRPr="00C332AB">
        <w:rPr>
          <w:color w:val="000000"/>
          <w:szCs w:val="24"/>
        </w:rPr>
        <w:t>gamtosauginių mokyklų programoje</w:t>
      </w:r>
      <w:r w:rsidR="00E60B9F" w:rsidRPr="00C332AB">
        <w:rPr>
          <w:color w:val="000000"/>
          <w:szCs w:val="24"/>
        </w:rPr>
        <w:t xml:space="preserve"> (veikla įvertinta 13-ąja Žaliąja vėliava), sveikatą stiprinančių mokyklų judėjime.</w:t>
      </w:r>
      <w:r w:rsidR="002114D0" w:rsidRPr="00C332AB">
        <w:rPr>
          <w:color w:val="000000"/>
          <w:szCs w:val="24"/>
        </w:rPr>
        <w:t xml:space="preserve"> </w:t>
      </w:r>
    </w:p>
    <w:p w:rsidR="006F3104" w:rsidRPr="00C332AB" w:rsidRDefault="00DC0CFD" w:rsidP="00AB2B30">
      <w:pPr>
        <w:spacing w:line="360" w:lineRule="auto"/>
        <w:ind w:firstLine="720"/>
        <w:jc w:val="both"/>
        <w:rPr>
          <w:color w:val="000000"/>
          <w:szCs w:val="24"/>
        </w:rPr>
      </w:pPr>
      <w:r>
        <w:rPr>
          <w:color w:val="000000"/>
          <w:szCs w:val="24"/>
        </w:rPr>
        <w:t xml:space="preserve">Organizuoti </w:t>
      </w:r>
      <w:r w:rsidR="00C332AB" w:rsidRPr="00C332AB">
        <w:rPr>
          <w:color w:val="000000"/>
          <w:szCs w:val="24"/>
        </w:rPr>
        <w:t>tradiciniai gimnazijos renginiai: Rugsėjo 1-osios, valstybinių švenčių minėjimas, Pir</w:t>
      </w:r>
      <w:r w:rsidR="0094632C">
        <w:rPr>
          <w:color w:val="000000"/>
          <w:szCs w:val="24"/>
        </w:rPr>
        <w:t>mokų krikštynos, Lygiadienio popietė</w:t>
      </w:r>
      <w:r>
        <w:rPr>
          <w:color w:val="000000"/>
          <w:szCs w:val="24"/>
        </w:rPr>
        <w:t>, Šim</w:t>
      </w:r>
      <w:r w:rsidR="00C332AB" w:rsidRPr="00C332AB">
        <w:rPr>
          <w:color w:val="000000"/>
          <w:szCs w:val="24"/>
        </w:rPr>
        <w:t xml:space="preserve">tadienis, Kalėdinis karnavalas, Paskutinio skambučio </w:t>
      </w:r>
      <w:r>
        <w:rPr>
          <w:color w:val="000000"/>
          <w:szCs w:val="24"/>
        </w:rPr>
        <w:t xml:space="preserve">ir </w:t>
      </w:r>
      <w:r w:rsidR="00C332AB" w:rsidRPr="00C332AB">
        <w:rPr>
          <w:color w:val="000000"/>
          <w:szCs w:val="24"/>
        </w:rPr>
        <w:t>br</w:t>
      </w:r>
      <w:r>
        <w:rPr>
          <w:color w:val="000000"/>
          <w:szCs w:val="24"/>
        </w:rPr>
        <w:t>andos atestatų įteikimo šventė</w:t>
      </w:r>
      <w:r w:rsidR="00E4799A">
        <w:rPr>
          <w:color w:val="000000"/>
          <w:szCs w:val="24"/>
        </w:rPr>
        <w:t>s</w:t>
      </w:r>
      <w:r>
        <w:rPr>
          <w:color w:val="000000"/>
          <w:szCs w:val="24"/>
        </w:rPr>
        <w:t xml:space="preserve">. Mokytojų iniciatyva organizuotas </w:t>
      </w:r>
      <w:r w:rsidRPr="00983CE9">
        <w:rPr>
          <w:color w:val="000000"/>
          <w:szCs w:val="24"/>
        </w:rPr>
        <w:t>rajoninis piešinių konkursa</w:t>
      </w:r>
      <w:r w:rsidR="00983CE9" w:rsidRPr="00983CE9">
        <w:rPr>
          <w:color w:val="000000"/>
          <w:szCs w:val="24"/>
        </w:rPr>
        <w:t>s</w:t>
      </w:r>
      <w:r w:rsidR="00E4799A">
        <w:rPr>
          <w:color w:val="000000"/>
          <w:szCs w:val="24"/>
        </w:rPr>
        <w:t xml:space="preserve"> </w:t>
      </w:r>
      <w:r w:rsidR="00F26CC9">
        <w:rPr>
          <w:color w:val="000000"/>
          <w:szCs w:val="24"/>
        </w:rPr>
        <w:t>–</w:t>
      </w:r>
      <w:r w:rsidR="00E4799A">
        <w:rPr>
          <w:color w:val="000000"/>
          <w:szCs w:val="24"/>
        </w:rPr>
        <w:t xml:space="preserve"> </w:t>
      </w:r>
      <w:r w:rsidR="00983CE9" w:rsidRPr="00983CE9">
        <w:rPr>
          <w:color w:val="000000"/>
          <w:szCs w:val="24"/>
        </w:rPr>
        <w:t>paroda „Kovo 11-oji mano širdyje“</w:t>
      </w:r>
      <w:r>
        <w:rPr>
          <w:color w:val="000000"/>
          <w:szCs w:val="24"/>
        </w:rPr>
        <w:t xml:space="preserve">, </w:t>
      </w:r>
      <w:r w:rsidR="00E4799A">
        <w:rPr>
          <w:color w:val="000000"/>
          <w:szCs w:val="24"/>
        </w:rPr>
        <w:t>jau trečią</w:t>
      </w:r>
      <w:r w:rsidR="00C332AB" w:rsidRPr="00C332AB">
        <w:rPr>
          <w:color w:val="000000"/>
          <w:szCs w:val="24"/>
        </w:rPr>
        <w:t xml:space="preserve"> kartą</w:t>
      </w:r>
      <w:r>
        <w:rPr>
          <w:color w:val="000000"/>
          <w:szCs w:val="24"/>
        </w:rPr>
        <w:t xml:space="preserve"> vyko respublikinis </w:t>
      </w:r>
      <w:r w:rsidR="00C332AB" w:rsidRPr="00C332AB">
        <w:rPr>
          <w:color w:val="000000"/>
          <w:szCs w:val="24"/>
        </w:rPr>
        <w:t xml:space="preserve">etnokultūrinis </w:t>
      </w:r>
      <w:r w:rsidR="00C332AB" w:rsidRPr="00983CE9">
        <w:rPr>
          <w:color w:val="000000" w:themeColor="text1"/>
          <w:szCs w:val="24"/>
        </w:rPr>
        <w:t>festivalis</w:t>
      </w:r>
      <w:r w:rsidR="00983CE9" w:rsidRPr="00983CE9">
        <w:rPr>
          <w:color w:val="000000" w:themeColor="text1"/>
          <w:szCs w:val="24"/>
        </w:rPr>
        <w:t xml:space="preserve"> „Pasveikink Lietuvą“.</w:t>
      </w:r>
      <w:r w:rsidR="00C332AB" w:rsidRPr="00C332AB">
        <w:rPr>
          <w:color w:val="000000"/>
          <w:szCs w:val="24"/>
        </w:rPr>
        <w:t xml:space="preserve"> </w:t>
      </w:r>
      <w:r w:rsidR="00F26CC9">
        <w:rPr>
          <w:color w:val="000000"/>
          <w:szCs w:val="24"/>
        </w:rPr>
        <w:t xml:space="preserve">Daugiau kaip 30 proc. mokinių </w:t>
      </w:r>
      <w:r w:rsidR="002114D0" w:rsidRPr="00C332AB">
        <w:rPr>
          <w:color w:val="000000"/>
          <w:szCs w:val="24"/>
        </w:rPr>
        <w:t>ėmėsi iniciatyvų rengiant gimnazijos kultūrinių renginių scenarijus, įsitraukė į veiklas</w:t>
      </w:r>
      <w:r w:rsidR="00C332AB" w:rsidRPr="00C332AB">
        <w:rPr>
          <w:color w:val="000000"/>
          <w:szCs w:val="24"/>
        </w:rPr>
        <w:t xml:space="preserve"> kitose ugdymo įstaigose: </w:t>
      </w:r>
      <w:r w:rsidR="002114D0" w:rsidRPr="00C332AB">
        <w:rPr>
          <w:color w:val="000000"/>
          <w:szCs w:val="24"/>
        </w:rPr>
        <w:t xml:space="preserve">Molėtų progimnazijoje (Sąmoningumo mėnuo „Be </w:t>
      </w:r>
      <w:proofErr w:type="spellStart"/>
      <w:r w:rsidR="002114D0" w:rsidRPr="00C332AB">
        <w:rPr>
          <w:color w:val="000000"/>
          <w:szCs w:val="24"/>
        </w:rPr>
        <w:t>patyčiųˮ</w:t>
      </w:r>
      <w:proofErr w:type="spellEnd"/>
      <w:r w:rsidR="002114D0" w:rsidRPr="00C332AB">
        <w:rPr>
          <w:color w:val="000000"/>
          <w:szCs w:val="24"/>
        </w:rPr>
        <w:t xml:space="preserve"> veiklas, minint Mokytojų dieną, vestos pamokos), Molėtų pradinėje (susitikimai su pradinukais bibliotekoje, vesta chemijos pamoka, šaškių varžybos, minint Mokytojų dieną vest</w:t>
      </w:r>
      <w:r w:rsidR="00E4799A">
        <w:rPr>
          <w:color w:val="000000"/>
          <w:szCs w:val="24"/>
        </w:rPr>
        <w:t xml:space="preserve">os pamokos), </w:t>
      </w:r>
      <w:r w:rsidR="00F26CC9">
        <w:rPr>
          <w:color w:val="000000"/>
          <w:szCs w:val="24"/>
        </w:rPr>
        <w:t xml:space="preserve">vaikų </w:t>
      </w:r>
      <w:r w:rsidR="00E4799A">
        <w:rPr>
          <w:color w:val="000000"/>
          <w:szCs w:val="24"/>
        </w:rPr>
        <w:t>darželyje „</w:t>
      </w:r>
      <w:proofErr w:type="spellStart"/>
      <w:r w:rsidR="00E4799A">
        <w:rPr>
          <w:color w:val="000000"/>
          <w:szCs w:val="24"/>
        </w:rPr>
        <w:t>Saulutė</w:t>
      </w:r>
      <w:r w:rsidR="002114D0" w:rsidRPr="00C332AB">
        <w:rPr>
          <w:color w:val="000000"/>
          <w:szCs w:val="24"/>
        </w:rPr>
        <w:t>ˮ</w:t>
      </w:r>
      <w:proofErr w:type="spellEnd"/>
      <w:r w:rsidR="002114D0" w:rsidRPr="00C332AB">
        <w:rPr>
          <w:color w:val="000000"/>
          <w:szCs w:val="24"/>
        </w:rPr>
        <w:t xml:space="preserve"> (projektinės veiklos). Mokinių taryba inicijavo Muzikos, Kino vakarus, Bičių nominacijas, virtualią viktoriną „Lietuvai 101“. Visa gimnazija palaikė atskirų </w:t>
      </w:r>
      <w:r w:rsidR="002114D0" w:rsidRPr="00C332AB">
        <w:rPr>
          <w:color w:val="000000"/>
          <w:szCs w:val="24"/>
          <w:bdr w:val="none" w:sz="0" w:space="0" w:color="auto" w:frame="1"/>
        </w:rPr>
        <w:t>mokinių akcijas: ,,</w:t>
      </w:r>
      <w:r w:rsidR="002114D0" w:rsidRPr="00C332AB">
        <w:rPr>
          <w:color w:val="000000"/>
          <w:szCs w:val="24"/>
        </w:rPr>
        <w:t>#</w:t>
      </w:r>
      <w:proofErr w:type="spellStart"/>
      <w:r w:rsidR="002114D0" w:rsidRPr="00C332AB">
        <w:rPr>
          <w:color w:val="000000"/>
          <w:szCs w:val="24"/>
        </w:rPr>
        <w:t>nenurašykopalaikyk</w:t>
      </w:r>
      <w:proofErr w:type="spellEnd"/>
      <w:r w:rsidR="002114D0" w:rsidRPr="00C332AB">
        <w:rPr>
          <w:color w:val="000000"/>
          <w:szCs w:val="24"/>
        </w:rPr>
        <w:t xml:space="preserve">“, „Diena be mobiliojo telefono“, klasių iniciatyvas, Mokinių tarybos iniciatyvas, organizuojant judriąsias pertraukas, stalo žaidimus per pertraukas.  </w:t>
      </w:r>
    </w:p>
    <w:p w:rsidR="002114D0" w:rsidRPr="00C332AB" w:rsidRDefault="006C7620" w:rsidP="00AB2B30">
      <w:pPr>
        <w:spacing w:line="360" w:lineRule="auto"/>
        <w:ind w:firstLine="720"/>
        <w:jc w:val="both"/>
        <w:rPr>
          <w:color w:val="000000" w:themeColor="text1"/>
          <w:szCs w:val="24"/>
        </w:rPr>
      </w:pPr>
      <w:r w:rsidRPr="00C332AB">
        <w:rPr>
          <w:color w:val="000000"/>
          <w:szCs w:val="24"/>
          <w:lang w:eastAsia="lt-LT"/>
        </w:rPr>
        <w:t xml:space="preserve">Visiems mokytojams sudarytos sąlygos </w:t>
      </w:r>
      <w:r w:rsidRPr="00C332AB">
        <w:rPr>
          <w:color w:val="000000"/>
          <w:szCs w:val="24"/>
        </w:rPr>
        <w:t>kelti kvalifikaciją pagal gimnazijos veiklos prioritetus ir asmeni</w:t>
      </w:r>
      <w:r w:rsidR="00E74954" w:rsidRPr="00C332AB">
        <w:rPr>
          <w:color w:val="000000"/>
          <w:szCs w:val="24"/>
        </w:rPr>
        <w:t>ni</w:t>
      </w:r>
      <w:r w:rsidRPr="00C332AB">
        <w:rPr>
          <w:color w:val="000000"/>
          <w:szCs w:val="24"/>
        </w:rPr>
        <w:t xml:space="preserve">us profesinius </w:t>
      </w:r>
      <w:proofErr w:type="spellStart"/>
      <w:r w:rsidRPr="00C332AB">
        <w:rPr>
          <w:color w:val="000000"/>
          <w:szCs w:val="24"/>
        </w:rPr>
        <w:t>tobulinimosi</w:t>
      </w:r>
      <w:proofErr w:type="spellEnd"/>
      <w:r w:rsidRPr="00C332AB">
        <w:rPr>
          <w:color w:val="000000"/>
          <w:szCs w:val="24"/>
        </w:rPr>
        <w:t xml:space="preserve"> tikslus, išnaudojant įvairias galimybes: kvalifikacijos tobulinimas dalyvaujant </w:t>
      </w:r>
      <w:proofErr w:type="spellStart"/>
      <w:r w:rsidRPr="00C332AB">
        <w:rPr>
          <w:color w:val="000000"/>
          <w:szCs w:val="24"/>
        </w:rPr>
        <w:t>Lean</w:t>
      </w:r>
      <w:proofErr w:type="spellEnd"/>
      <w:r w:rsidRPr="00C332AB">
        <w:rPr>
          <w:color w:val="000000"/>
          <w:szCs w:val="24"/>
        </w:rPr>
        <w:t xml:space="preserve"> sistemos m</w:t>
      </w:r>
      <w:r w:rsidR="00E4799A">
        <w:rPr>
          <w:color w:val="000000"/>
          <w:szCs w:val="24"/>
        </w:rPr>
        <w:t>etodų diegime, projekto „Lyderių</w:t>
      </w:r>
      <w:r w:rsidRPr="00C332AB">
        <w:rPr>
          <w:color w:val="000000"/>
          <w:szCs w:val="24"/>
        </w:rPr>
        <w:t xml:space="preserve"> laikas 3“ veiklose, kursuose, seminaruose, </w:t>
      </w:r>
      <w:proofErr w:type="spellStart"/>
      <w:r w:rsidRPr="00C332AB">
        <w:rPr>
          <w:color w:val="000000"/>
          <w:szCs w:val="24"/>
        </w:rPr>
        <w:t>webinaruose</w:t>
      </w:r>
      <w:proofErr w:type="spellEnd"/>
      <w:r w:rsidRPr="00C332AB">
        <w:rPr>
          <w:color w:val="000000"/>
          <w:szCs w:val="24"/>
        </w:rPr>
        <w:t xml:space="preserve">, </w:t>
      </w:r>
      <w:proofErr w:type="spellStart"/>
      <w:r w:rsidRPr="00C332AB">
        <w:rPr>
          <w:color w:val="000000"/>
          <w:szCs w:val="24"/>
        </w:rPr>
        <w:t>eTwinning</w:t>
      </w:r>
      <w:proofErr w:type="spellEnd"/>
      <w:r w:rsidRPr="00C332AB">
        <w:rPr>
          <w:color w:val="000000"/>
          <w:szCs w:val="24"/>
        </w:rPr>
        <w:t xml:space="preserve"> platformoje, Neformaliosiose švietimo lyderystės programose, dalyvaujant </w:t>
      </w:r>
      <w:proofErr w:type="spellStart"/>
      <w:r w:rsidRPr="00C332AB">
        <w:rPr>
          <w:color w:val="000000"/>
          <w:szCs w:val="24"/>
        </w:rPr>
        <w:t>Erasmus</w:t>
      </w:r>
      <w:proofErr w:type="spellEnd"/>
      <w:r w:rsidRPr="00C332AB">
        <w:rPr>
          <w:color w:val="000000"/>
          <w:szCs w:val="24"/>
        </w:rPr>
        <w:t>+“ bendrojo ugdymo, profesinio mokymo ir suaugusiųjų švietimo 1 pagrindinio veiksmo (asmenų mobilumas mokymosi tikslais) kursuose. Vidutiniškai kiekvienas mokytojas daugiau kaip 7 dienas skyrė kvalifikacijos tobulinimui. Vyko 4 seminarai gimnazijos mokytojams: „Efektyvaus bendravimo ir bendradarbiavimo stiprinimas tikslingai taikant aktyviuosius mokymo(-si</w:t>
      </w:r>
      <w:r w:rsidR="00AB2B30">
        <w:rPr>
          <w:color w:val="000000"/>
          <w:szCs w:val="24"/>
        </w:rPr>
        <w:t>) metodus Ignalinos gimnazijoje</w:t>
      </w:r>
      <w:r w:rsidRPr="00C332AB">
        <w:rPr>
          <w:color w:val="000000"/>
          <w:szCs w:val="24"/>
        </w:rPr>
        <w:t>“, „Netradicinės edukacinės aplinkos ugdymo procese. Šalčininkų Lietuvos tūkstantm</w:t>
      </w:r>
      <w:r w:rsidR="00E4799A">
        <w:rPr>
          <w:color w:val="000000"/>
          <w:szCs w:val="24"/>
        </w:rPr>
        <w:t xml:space="preserve">ečio gimnazijos patirtys“, 2014 </w:t>
      </w:r>
      <w:r w:rsidRPr="00C332AB">
        <w:rPr>
          <w:color w:val="000000"/>
          <w:szCs w:val="24"/>
        </w:rPr>
        <w:t xml:space="preserve">– 2020 metų Europos Sąjungos fondų investicijų veiksmų programos 10 prioriteto „Visuomenės poreikius atitinkantis ir pažangus viešasis valdymas“ projekto „Paslaugų ir asmenų aptarnavimo kokybės gerinimas savivaldybėse“ įvadinis seminaras, „S.M.A.R.T. tėvystė“. </w:t>
      </w:r>
      <w:r w:rsidR="002114D0" w:rsidRPr="00C332AB">
        <w:rPr>
          <w:color w:val="000000" w:themeColor="text1"/>
          <w:szCs w:val="24"/>
        </w:rPr>
        <w:t>Vykdytas programos „</w:t>
      </w:r>
      <w:proofErr w:type="spellStart"/>
      <w:r w:rsidR="002114D0" w:rsidRPr="00C332AB">
        <w:rPr>
          <w:color w:val="000000" w:themeColor="text1"/>
          <w:szCs w:val="24"/>
        </w:rPr>
        <w:t>Erasmus</w:t>
      </w:r>
      <w:proofErr w:type="spellEnd"/>
      <w:r w:rsidR="002114D0" w:rsidRPr="00C332AB">
        <w:rPr>
          <w:color w:val="000000" w:themeColor="text1"/>
          <w:szCs w:val="24"/>
        </w:rPr>
        <w:t xml:space="preserve">+“ bendrojo ugdymo, profesinio mokymo ir suaugusiųjų švietimo </w:t>
      </w:r>
      <w:r w:rsidR="002114D0" w:rsidRPr="00C332AB">
        <w:rPr>
          <w:color w:val="000000" w:themeColor="text1"/>
          <w:szCs w:val="24"/>
        </w:rPr>
        <w:lastRenderedPageBreak/>
        <w:t>1 pagrindinio veiksmo (asmenų mobilumas mokymosi tikslais) projektas „</w:t>
      </w:r>
      <w:proofErr w:type="spellStart"/>
      <w:r w:rsidR="002114D0" w:rsidRPr="00C332AB">
        <w:rPr>
          <w:color w:val="000000" w:themeColor="text1"/>
          <w:szCs w:val="24"/>
        </w:rPr>
        <w:t>Inovatyvūs</w:t>
      </w:r>
      <w:proofErr w:type="spellEnd"/>
      <w:r w:rsidR="002114D0" w:rsidRPr="00C332AB">
        <w:rPr>
          <w:color w:val="000000" w:themeColor="text1"/>
          <w:szCs w:val="24"/>
        </w:rPr>
        <w:t xml:space="preserve"> ugdymo metodai – mokinio ir mokytojo sėkmei“. 6 mokytojai dalyvavo darbo stebėjimo vizite Lenkijoje, 2 mokytojai dalyvavo Čekijoje, 3 mokytojai Graikijoje organizuojamuose kursuose „CLIL – </w:t>
      </w:r>
      <w:proofErr w:type="spellStart"/>
      <w:r w:rsidR="002114D0" w:rsidRPr="00C332AB">
        <w:rPr>
          <w:color w:val="000000" w:themeColor="text1"/>
          <w:szCs w:val="24"/>
        </w:rPr>
        <w:t>Content</w:t>
      </w:r>
      <w:proofErr w:type="spellEnd"/>
      <w:r w:rsidR="002114D0" w:rsidRPr="00C332AB">
        <w:rPr>
          <w:color w:val="000000" w:themeColor="text1"/>
          <w:szCs w:val="24"/>
        </w:rPr>
        <w:t xml:space="preserve"> </w:t>
      </w:r>
      <w:proofErr w:type="spellStart"/>
      <w:r w:rsidR="002114D0" w:rsidRPr="00C332AB">
        <w:rPr>
          <w:color w:val="000000" w:themeColor="text1"/>
          <w:szCs w:val="24"/>
        </w:rPr>
        <w:t>and</w:t>
      </w:r>
      <w:proofErr w:type="spellEnd"/>
      <w:r w:rsidR="002114D0" w:rsidRPr="00C332AB">
        <w:rPr>
          <w:color w:val="000000" w:themeColor="text1"/>
          <w:szCs w:val="24"/>
        </w:rPr>
        <w:t xml:space="preserve"> </w:t>
      </w:r>
      <w:proofErr w:type="spellStart"/>
      <w:r w:rsidR="002114D0" w:rsidRPr="00C332AB">
        <w:rPr>
          <w:color w:val="000000" w:themeColor="text1"/>
          <w:szCs w:val="24"/>
        </w:rPr>
        <w:t>Language</w:t>
      </w:r>
      <w:proofErr w:type="spellEnd"/>
      <w:r w:rsidR="002114D0" w:rsidRPr="00C332AB">
        <w:rPr>
          <w:color w:val="000000" w:themeColor="text1"/>
          <w:szCs w:val="24"/>
        </w:rPr>
        <w:t xml:space="preserve"> </w:t>
      </w:r>
      <w:proofErr w:type="spellStart"/>
      <w:r w:rsidR="002114D0" w:rsidRPr="00C332AB">
        <w:rPr>
          <w:color w:val="000000" w:themeColor="text1"/>
          <w:szCs w:val="24"/>
        </w:rPr>
        <w:t>Integrated</w:t>
      </w:r>
      <w:proofErr w:type="spellEnd"/>
      <w:r w:rsidR="002114D0" w:rsidRPr="00C332AB">
        <w:rPr>
          <w:color w:val="000000" w:themeColor="text1"/>
          <w:szCs w:val="24"/>
        </w:rPr>
        <w:t xml:space="preserve"> </w:t>
      </w:r>
      <w:proofErr w:type="spellStart"/>
      <w:r w:rsidR="002114D0" w:rsidRPr="00C332AB">
        <w:rPr>
          <w:color w:val="000000" w:themeColor="text1"/>
          <w:szCs w:val="24"/>
        </w:rPr>
        <w:t>Learning</w:t>
      </w:r>
      <w:proofErr w:type="spellEnd"/>
      <w:r w:rsidR="002114D0" w:rsidRPr="00C332AB">
        <w:rPr>
          <w:color w:val="000000" w:themeColor="text1"/>
          <w:szCs w:val="24"/>
        </w:rPr>
        <w:t>“; 2 mokytojai da</w:t>
      </w:r>
      <w:r w:rsidR="00E74954" w:rsidRPr="00C332AB">
        <w:rPr>
          <w:color w:val="000000" w:themeColor="text1"/>
          <w:szCs w:val="24"/>
        </w:rPr>
        <w:t>lyvavo Maltoje organizuojamuose</w:t>
      </w:r>
      <w:r w:rsidR="00AB2B30">
        <w:rPr>
          <w:color w:val="000000" w:themeColor="text1"/>
          <w:szCs w:val="24"/>
        </w:rPr>
        <w:t xml:space="preserve"> kursuose </w:t>
      </w:r>
      <w:r w:rsidR="00AB2B30">
        <w:rPr>
          <w:color w:val="000000" w:themeColor="text1"/>
          <w:szCs w:val="24"/>
          <w:lang w:val="en-US"/>
        </w:rPr>
        <w:t>“</w:t>
      </w:r>
      <w:r w:rsidR="00F26CC9">
        <w:rPr>
          <w:color w:val="000000" w:themeColor="text1"/>
          <w:szCs w:val="24"/>
        </w:rPr>
        <w:t>CLIL –</w:t>
      </w:r>
      <w:r w:rsidR="002114D0" w:rsidRPr="00C332AB">
        <w:rPr>
          <w:color w:val="000000" w:themeColor="text1"/>
          <w:szCs w:val="24"/>
        </w:rPr>
        <w:t xml:space="preserve"> </w:t>
      </w:r>
      <w:proofErr w:type="spellStart"/>
      <w:r w:rsidR="002114D0" w:rsidRPr="00C332AB">
        <w:rPr>
          <w:color w:val="000000" w:themeColor="text1"/>
          <w:szCs w:val="24"/>
        </w:rPr>
        <w:t>Technology</w:t>
      </w:r>
      <w:proofErr w:type="spellEnd"/>
      <w:r w:rsidR="002114D0" w:rsidRPr="00C332AB">
        <w:rPr>
          <w:color w:val="000000" w:themeColor="text1"/>
          <w:szCs w:val="24"/>
        </w:rPr>
        <w:t xml:space="preserve"> &amp; ICT </w:t>
      </w:r>
      <w:proofErr w:type="spellStart"/>
      <w:r w:rsidR="002114D0" w:rsidRPr="00C332AB">
        <w:rPr>
          <w:color w:val="000000" w:themeColor="text1"/>
          <w:szCs w:val="24"/>
        </w:rPr>
        <w:t>Tools</w:t>
      </w:r>
      <w:proofErr w:type="spellEnd"/>
      <w:r w:rsidR="002114D0" w:rsidRPr="00C332AB">
        <w:rPr>
          <w:color w:val="000000" w:themeColor="text1"/>
          <w:szCs w:val="24"/>
        </w:rPr>
        <w:t xml:space="preserve"> </w:t>
      </w:r>
      <w:proofErr w:type="spellStart"/>
      <w:r w:rsidR="002114D0" w:rsidRPr="00C332AB">
        <w:rPr>
          <w:color w:val="000000" w:themeColor="text1"/>
          <w:szCs w:val="24"/>
        </w:rPr>
        <w:t>for</w:t>
      </w:r>
      <w:proofErr w:type="spellEnd"/>
      <w:r w:rsidR="002114D0" w:rsidRPr="00C332AB">
        <w:rPr>
          <w:color w:val="000000" w:themeColor="text1"/>
          <w:szCs w:val="24"/>
        </w:rPr>
        <w:t xml:space="preserve"> </w:t>
      </w:r>
      <w:proofErr w:type="spellStart"/>
      <w:r w:rsidR="002114D0" w:rsidRPr="00C332AB">
        <w:rPr>
          <w:color w:val="000000" w:themeColor="text1"/>
          <w:szCs w:val="24"/>
        </w:rPr>
        <w:t>Teachers</w:t>
      </w:r>
      <w:proofErr w:type="spellEnd"/>
      <w:r w:rsidR="002114D0" w:rsidRPr="00C332AB">
        <w:rPr>
          <w:color w:val="000000" w:themeColor="text1"/>
          <w:szCs w:val="24"/>
        </w:rPr>
        <w:t xml:space="preserve"> </w:t>
      </w:r>
      <w:proofErr w:type="spellStart"/>
      <w:r w:rsidR="002114D0" w:rsidRPr="00C332AB">
        <w:rPr>
          <w:color w:val="000000" w:themeColor="text1"/>
          <w:szCs w:val="24"/>
        </w:rPr>
        <w:t>working</w:t>
      </w:r>
      <w:proofErr w:type="spellEnd"/>
      <w:r w:rsidR="002114D0" w:rsidRPr="00C332AB">
        <w:rPr>
          <w:color w:val="000000" w:themeColor="text1"/>
          <w:szCs w:val="24"/>
        </w:rPr>
        <w:t xml:space="preserve"> </w:t>
      </w:r>
      <w:proofErr w:type="spellStart"/>
      <w:r w:rsidR="002114D0" w:rsidRPr="00C332AB">
        <w:rPr>
          <w:color w:val="000000" w:themeColor="text1"/>
          <w:szCs w:val="24"/>
        </w:rPr>
        <w:t>with</w:t>
      </w:r>
      <w:proofErr w:type="spellEnd"/>
      <w:r w:rsidR="002114D0" w:rsidRPr="00C332AB">
        <w:rPr>
          <w:color w:val="000000" w:themeColor="text1"/>
          <w:szCs w:val="24"/>
        </w:rPr>
        <w:t xml:space="preserve"> CLIL“.</w:t>
      </w:r>
      <w:r w:rsidR="00690BF0" w:rsidRPr="00690BF0">
        <w:rPr>
          <w:color w:val="000000"/>
          <w:szCs w:val="24"/>
        </w:rPr>
        <w:t xml:space="preserve"> </w:t>
      </w:r>
      <w:r w:rsidR="00690BF0" w:rsidRPr="00C332AB">
        <w:rPr>
          <w:color w:val="000000"/>
          <w:szCs w:val="24"/>
        </w:rPr>
        <w:t>Vesti seminarai: Ukmergės rajono paga</w:t>
      </w:r>
      <w:r w:rsidR="00F26CC9">
        <w:rPr>
          <w:color w:val="000000"/>
          <w:szCs w:val="24"/>
        </w:rPr>
        <w:t>lbos mokiniui specialistams seminaras</w:t>
      </w:r>
      <w:r w:rsidR="00690BF0" w:rsidRPr="00C332AB">
        <w:rPr>
          <w:color w:val="000000"/>
          <w:szCs w:val="24"/>
        </w:rPr>
        <w:t xml:space="preserve"> „Pagalbos mokiniui specialistų dalyvavimo projektinėje veikloje aktyvinimas“, Šakių rajono Gelgaudiškio pagrindinės mokyklos mokytojams </w:t>
      </w:r>
      <w:r w:rsidR="00F26CC9">
        <w:rPr>
          <w:color w:val="000000"/>
          <w:szCs w:val="24"/>
        </w:rPr>
        <w:t xml:space="preserve">seminaras </w:t>
      </w:r>
      <w:r w:rsidR="00690BF0" w:rsidRPr="00C332AB">
        <w:rPr>
          <w:color w:val="000000"/>
          <w:szCs w:val="24"/>
        </w:rPr>
        <w:t xml:space="preserve">„Stebinančio, kuriančio iššūkius mokymo ir mokymosi patirtys Molėtų gimnazijoje“, </w:t>
      </w:r>
      <w:r w:rsidR="00690BF0" w:rsidRPr="00C332AB">
        <w:rPr>
          <w:color w:val="000000"/>
          <w:szCs w:val="24"/>
          <w:bdr w:val="none" w:sz="0" w:space="0" w:color="auto" w:frame="1"/>
          <w:lang w:eastAsia="lt-LT"/>
        </w:rPr>
        <w:t xml:space="preserve">Švenčionėlių Mindaugo gimnazijos Vaiko gerovės komisijos nariams ir mokinių tarybai pristatė savo veiklas, </w:t>
      </w:r>
      <w:proofErr w:type="spellStart"/>
      <w:r w:rsidR="00690BF0" w:rsidRPr="00C332AB">
        <w:rPr>
          <w:color w:val="000000"/>
          <w:szCs w:val="24"/>
        </w:rPr>
        <w:t>Baisiogalos</w:t>
      </w:r>
      <w:proofErr w:type="spellEnd"/>
      <w:r w:rsidR="00690BF0" w:rsidRPr="00C332AB">
        <w:rPr>
          <w:color w:val="000000"/>
          <w:szCs w:val="24"/>
        </w:rPr>
        <w:t xml:space="preserve"> gimnazijoje „Netradicinė aplinka – mokinio kūrybiškumui ir sėkmei“. </w:t>
      </w:r>
      <w:r w:rsidR="00690BF0" w:rsidRPr="00C332AB">
        <w:rPr>
          <w:iCs/>
          <w:color w:val="000000"/>
          <w:szCs w:val="24"/>
          <w:lang w:eastAsia="lt-LT"/>
        </w:rPr>
        <w:t>Pasaulio sveikatos organizacijos ekspertams pristatyta gimnazijos sveikatą stiprinanti veikla</w:t>
      </w:r>
      <w:r w:rsidR="00690BF0">
        <w:rPr>
          <w:iCs/>
          <w:color w:val="000000"/>
          <w:szCs w:val="24"/>
          <w:lang w:eastAsia="lt-LT"/>
        </w:rPr>
        <w:t>.</w:t>
      </w:r>
    </w:p>
    <w:p w:rsidR="009B70F9" w:rsidRPr="00690BF0" w:rsidRDefault="00492102" w:rsidP="00AB2B30">
      <w:pPr>
        <w:spacing w:line="360" w:lineRule="auto"/>
        <w:ind w:firstLine="720"/>
        <w:jc w:val="both"/>
        <w:rPr>
          <w:color w:val="000000" w:themeColor="text1"/>
          <w:szCs w:val="24"/>
        </w:rPr>
      </w:pPr>
      <w:r w:rsidRPr="00492102">
        <w:rPr>
          <w:color w:val="000000" w:themeColor="text1"/>
          <w:szCs w:val="24"/>
          <w:lang w:eastAsia="lt-LT"/>
        </w:rPr>
        <w:t>Siekiant glaudesnio bendradarbiavimo įgyvendinant technologijų modulių programas</w:t>
      </w:r>
      <w:r>
        <w:rPr>
          <w:color w:val="000000" w:themeColor="text1"/>
          <w:szCs w:val="24"/>
          <w:lang w:eastAsia="lt-LT"/>
        </w:rPr>
        <w:t>,</w:t>
      </w:r>
      <w:r w:rsidRPr="00492102">
        <w:rPr>
          <w:color w:val="000000" w:themeColor="text1"/>
          <w:szCs w:val="24"/>
          <w:lang w:eastAsia="lt-LT"/>
        </w:rPr>
        <w:t xml:space="preserve"> </w:t>
      </w:r>
      <w:r w:rsidRPr="00492102">
        <w:rPr>
          <w:color w:val="000000" w:themeColor="text1"/>
          <w:szCs w:val="24"/>
        </w:rPr>
        <w:t>pasirašyta bendradarbiavimo sutartis su Alantos technologijos ir verslo mokykla</w:t>
      </w:r>
      <w:r>
        <w:rPr>
          <w:color w:val="000000" w:themeColor="text1"/>
          <w:szCs w:val="24"/>
        </w:rPr>
        <w:t>, o ta</w:t>
      </w:r>
      <w:r w:rsidR="00FD0CE5">
        <w:rPr>
          <w:color w:val="000000" w:themeColor="text1"/>
          <w:szCs w:val="24"/>
        </w:rPr>
        <w:t xml:space="preserve">ip </w:t>
      </w:r>
      <w:r w:rsidR="00AB2B30">
        <w:rPr>
          <w:color w:val="000000" w:themeColor="text1"/>
          <w:szCs w:val="24"/>
        </w:rPr>
        <w:t xml:space="preserve">pat </w:t>
      </w:r>
      <w:r w:rsidR="00FD0CE5">
        <w:rPr>
          <w:color w:val="000000" w:themeColor="text1"/>
          <w:szCs w:val="24"/>
        </w:rPr>
        <w:t xml:space="preserve">bendradarbiavimo sutartys </w:t>
      </w:r>
      <w:r w:rsidR="00FD0CE5" w:rsidRPr="00690BF0">
        <w:rPr>
          <w:color w:val="000000" w:themeColor="text1"/>
          <w:szCs w:val="24"/>
        </w:rPr>
        <w:t>su</w:t>
      </w:r>
      <w:r w:rsidR="00690BF0" w:rsidRPr="00690BF0">
        <w:rPr>
          <w:color w:val="000000" w:themeColor="text1"/>
          <w:szCs w:val="24"/>
        </w:rPr>
        <w:t xml:space="preserve"> Molėtų progimnazija</w:t>
      </w:r>
      <w:r w:rsidR="00983CE9" w:rsidRPr="00983CE9">
        <w:rPr>
          <w:color w:val="000000" w:themeColor="text1"/>
          <w:szCs w:val="24"/>
        </w:rPr>
        <w:t xml:space="preserve">, Žaliosios politikos </w:t>
      </w:r>
      <w:r w:rsidR="00983CE9" w:rsidRPr="00AB2B30">
        <w:rPr>
          <w:color w:val="000000" w:themeColor="text1"/>
          <w:szCs w:val="24"/>
        </w:rPr>
        <w:t xml:space="preserve">institutu. </w:t>
      </w:r>
      <w:r w:rsidR="00E60B9F" w:rsidRPr="00AB2B30">
        <w:rPr>
          <w:color w:val="000000"/>
          <w:szCs w:val="24"/>
        </w:rPr>
        <w:t>Bendradarbiauta</w:t>
      </w:r>
      <w:r w:rsidR="00E60B9F" w:rsidRPr="00C332AB">
        <w:rPr>
          <w:color w:val="000000"/>
          <w:szCs w:val="24"/>
        </w:rPr>
        <w:t xml:space="preserve"> su rajono mokyklomis, respublikos </w:t>
      </w:r>
      <w:r w:rsidR="00E60B9F" w:rsidRPr="00C332AB">
        <w:rPr>
          <w:szCs w:val="24"/>
        </w:rPr>
        <w:t>gimnazijomis</w:t>
      </w:r>
      <w:r w:rsidR="00EB18A8">
        <w:rPr>
          <w:szCs w:val="24"/>
        </w:rPr>
        <w:t xml:space="preserve">: </w:t>
      </w:r>
      <w:r w:rsidR="009B70F9" w:rsidRPr="00C332AB">
        <w:rPr>
          <w:szCs w:val="24"/>
        </w:rPr>
        <w:t>Ignalinos, Anykščių J. Bi</w:t>
      </w:r>
      <w:r>
        <w:rPr>
          <w:szCs w:val="24"/>
        </w:rPr>
        <w:t>liūno, Širvintų Lauryno Stuokos–</w:t>
      </w:r>
      <w:r w:rsidR="009B70F9" w:rsidRPr="00C332AB">
        <w:rPr>
          <w:szCs w:val="24"/>
        </w:rPr>
        <w:t xml:space="preserve">Gucevičiaus, </w:t>
      </w:r>
      <w:r w:rsidR="009B70F9" w:rsidRPr="00C332AB">
        <w:rPr>
          <w:szCs w:val="24"/>
          <w:highlight w:val="white"/>
        </w:rPr>
        <w:t>Ukmergės A. Smetonos, Viln</w:t>
      </w:r>
      <w:r w:rsidR="00690BF0">
        <w:rPr>
          <w:szCs w:val="24"/>
          <w:highlight w:val="white"/>
        </w:rPr>
        <w:t>iaus Gabijos,</w:t>
      </w:r>
      <w:r w:rsidR="00E60B9F" w:rsidRPr="00C332AB">
        <w:rPr>
          <w:szCs w:val="24"/>
          <w:highlight w:val="white"/>
        </w:rPr>
        <w:t xml:space="preserve"> Prienų „Žiburio“</w:t>
      </w:r>
      <w:r w:rsidR="00E60B9F" w:rsidRPr="00C332AB">
        <w:rPr>
          <w:szCs w:val="24"/>
        </w:rPr>
        <w:t xml:space="preserve">, su </w:t>
      </w:r>
      <w:r w:rsidR="00E60B9F" w:rsidRPr="00C332AB">
        <w:rPr>
          <w:color w:val="000000"/>
          <w:szCs w:val="24"/>
        </w:rPr>
        <w:t>LR Seimo kanceliarija, a</w:t>
      </w:r>
      <w:r w:rsidR="00AB2B30">
        <w:rPr>
          <w:color w:val="000000"/>
          <w:szCs w:val="24"/>
        </w:rPr>
        <w:t>ukštosios</w:t>
      </w:r>
      <w:r w:rsidR="009B70F9" w:rsidRPr="00C332AB">
        <w:rPr>
          <w:color w:val="000000"/>
          <w:szCs w:val="24"/>
        </w:rPr>
        <w:t xml:space="preserve"> mokyklo</w:t>
      </w:r>
      <w:r w:rsidR="00E60B9F" w:rsidRPr="00C332AB">
        <w:rPr>
          <w:color w:val="000000"/>
          <w:szCs w:val="24"/>
        </w:rPr>
        <w:t>mis (</w:t>
      </w:r>
      <w:r w:rsidR="00690BF0">
        <w:rPr>
          <w:color w:val="000000"/>
          <w:szCs w:val="24"/>
        </w:rPr>
        <w:t>VU</w:t>
      </w:r>
      <w:r w:rsidR="009B70F9" w:rsidRPr="00C332AB">
        <w:rPr>
          <w:color w:val="000000"/>
          <w:szCs w:val="24"/>
        </w:rPr>
        <w:t>,</w:t>
      </w:r>
      <w:r w:rsidR="00983CE9">
        <w:rPr>
          <w:color w:val="000000"/>
          <w:szCs w:val="24"/>
        </w:rPr>
        <w:t xml:space="preserve"> VDU,</w:t>
      </w:r>
      <w:r w:rsidR="009B70F9" w:rsidRPr="00C332AB">
        <w:rPr>
          <w:color w:val="000000"/>
          <w:szCs w:val="24"/>
        </w:rPr>
        <w:t xml:space="preserve"> VGTU, MRU, Utenos kolegija</w:t>
      </w:r>
      <w:r w:rsidR="00E60B9F" w:rsidRPr="00C332AB">
        <w:rPr>
          <w:color w:val="000000"/>
          <w:szCs w:val="24"/>
        </w:rPr>
        <w:t>)</w:t>
      </w:r>
      <w:r w:rsidR="009B70F9" w:rsidRPr="00C332AB">
        <w:rPr>
          <w:color w:val="000000"/>
          <w:szCs w:val="24"/>
        </w:rPr>
        <w:t>, Utenos regi</w:t>
      </w:r>
      <w:r w:rsidR="00E60B9F" w:rsidRPr="00C332AB">
        <w:rPr>
          <w:color w:val="000000"/>
          <w:szCs w:val="24"/>
        </w:rPr>
        <w:t>oniniu profesinio mokymo centru, Molėtų kultūros centru, l</w:t>
      </w:r>
      <w:r w:rsidR="00690BF0">
        <w:rPr>
          <w:color w:val="000000"/>
          <w:szCs w:val="24"/>
        </w:rPr>
        <w:t>aik</w:t>
      </w:r>
      <w:r w:rsidR="00AB2B30">
        <w:rPr>
          <w:color w:val="000000"/>
          <w:szCs w:val="24"/>
        </w:rPr>
        <w:t>raščiu</w:t>
      </w:r>
      <w:r w:rsidR="00690BF0">
        <w:rPr>
          <w:color w:val="000000"/>
          <w:szCs w:val="24"/>
        </w:rPr>
        <w:t xml:space="preserve"> </w:t>
      </w:r>
      <w:r w:rsidR="009B70F9" w:rsidRPr="00C332AB">
        <w:rPr>
          <w:color w:val="000000"/>
          <w:szCs w:val="24"/>
        </w:rPr>
        <w:t>„Vilnis“, ,,Žalioji Lietuva“, „Ža</w:t>
      </w:r>
      <w:r w:rsidR="00AB2B30">
        <w:rPr>
          <w:color w:val="000000"/>
          <w:szCs w:val="24"/>
        </w:rPr>
        <w:t>liasis</w:t>
      </w:r>
      <w:r w:rsidR="00F26CC9">
        <w:rPr>
          <w:color w:val="000000"/>
          <w:szCs w:val="24"/>
        </w:rPr>
        <w:t xml:space="preserve"> pasaulis</w:t>
      </w:r>
      <w:r w:rsidR="00AB2B30">
        <w:rPr>
          <w:color w:val="000000"/>
          <w:szCs w:val="24"/>
        </w:rPr>
        <w:t>“</w:t>
      </w:r>
      <w:r w:rsidR="00F26CC9">
        <w:rPr>
          <w:color w:val="000000"/>
          <w:szCs w:val="24"/>
        </w:rPr>
        <w:t xml:space="preserve"> </w:t>
      </w:r>
      <w:r w:rsidR="00E60B9F" w:rsidRPr="00C332AB">
        <w:rPr>
          <w:color w:val="000000"/>
          <w:szCs w:val="24"/>
        </w:rPr>
        <w:t xml:space="preserve">redakcijomis, </w:t>
      </w:r>
      <w:r w:rsidR="00E60B9F" w:rsidRPr="00C332AB">
        <w:rPr>
          <w:szCs w:val="24"/>
        </w:rPr>
        <w:t xml:space="preserve">Lietuvos GO klubo asociacija, </w:t>
      </w:r>
      <w:r w:rsidR="009B70F9" w:rsidRPr="00C332AB">
        <w:rPr>
          <w:color w:val="000000"/>
          <w:szCs w:val="24"/>
        </w:rPr>
        <w:t>darbo birž</w:t>
      </w:r>
      <w:r w:rsidR="00E60B9F" w:rsidRPr="00C332AB">
        <w:rPr>
          <w:szCs w:val="24"/>
        </w:rPr>
        <w:t xml:space="preserve">a, policijos komisariatu, </w:t>
      </w:r>
      <w:r w:rsidR="00E60B9F" w:rsidRPr="00C332AB">
        <w:rPr>
          <w:color w:val="000000"/>
          <w:szCs w:val="24"/>
        </w:rPr>
        <w:t>Labanoro regioniniu parku</w:t>
      </w:r>
      <w:r w:rsidR="00E60B9F" w:rsidRPr="00C332AB">
        <w:rPr>
          <w:szCs w:val="24"/>
        </w:rPr>
        <w:t xml:space="preserve">, </w:t>
      </w:r>
      <w:proofErr w:type="spellStart"/>
      <w:r w:rsidR="00E60B9F" w:rsidRPr="00C332AB">
        <w:rPr>
          <w:color w:val="000000"/>
          <w:szCs w:val="24"/>
        </w:rPr>
        <w:t>Goethe‘s</w:t>
      </w:r>
      <w:proofErr w:type="spellEnd"/>
      <w:r w:rsidR="00E60B9F" w:rsidRPr="00C332AB">
        <w:rPr>
          <w:color w:val="000000"/>
          <w:szCs w:val="24"/>
        </w:rPr>
        <w:t xml:space="preserve"> institutu. </w:t>
      </w:r>
    </w:p>
    <w:p w:rsidR="00AB2B30" w:rsidRDefault="00AE43C9" w:rsidP="00AB2B30">
      <w:pPr>
        <w:spacing w:line="360" w:lineRule="auto"/>
        <w:ind w:firstLine="720"/>
        <w:jc w:val="both"/>
        <w:rPr>
          <w:szCs w:val="24"/>
        </w:rPr>
      </w:pPr>
      <w:r w:rsidRPr="00C332AB">
        <w:rPr>
          <w:szCs w:val="24"/>
        </w:rPr>
        <w:t>Gimnazijos filosofija: Kaitos siekis–kiekvieno sėkmė.</w:t>
      </w:r>
    </w:p>
    <w:p w:rsidR="00AE43C9" w:rsidRPr="00C332AB" w:rsidRDefault="00AE43C9" w:rsidP="00AB2B30">
      <w:pPr>
        <w:spacing w:line="360" w:lineRule="auto"/>
        <w:ind w:firstLine="720"/>
        <w:jc w:val="both"/>
        <w:rPr>
          <w:szCs w:val="24"/>
        </w:rPr>
      </w:pPr>
      <w:r w:rsidRPr="00C332AB">
        <w:rPr>
          <w:szCs w:val="24"/>
        </w:rPr>
        <w:t>Vizija: Brandi, pažangos siekianti bendruomenė.</w:t>
      </w:r>
    </w:p>
    <w:p w:rsidR="00AE43C9" w:rsidRPr="00C332AB" w:rsidRDefault="00AE43C9" w:rsidP="00AB2B30">
      <w:pPr>
        <w:spacing w:line="360" w:lineRule="auto"/>
        <w:ind w:firstLine="720"/>
        <w:jc w:val="both"/>
        <w:rPr>
          <w:szCs w:val="24"/>
        </w:rPr>
      </w:pPr>
      <w:r w:rsidRPr="00C332AB">
        <w:rPr>
          <w:szCs w:val="24"/>
        </w:rPr>
        <w:t>Misija: Bendruomeniškoje aplinkoje, teikiant kokybišką pagrindinį ir vidurinį išsilavinimą, siekti kiekvieno pažangos.</w:t>
      </w:r>
    </w:p>
    <w:p w:rsidR="006F3104" w:rsidRPr="00C332AB" w:rsidRDefault="006F3104" w:rsidP="00AB2B30">
      <w:pPr>
        <w:overflowPunct w:val="0"/>
        <w:spacing w:line="360" w:lineRule="auto"/>
        <w:ind w:firstLine="720"/>
        <w:jc w:val="both"/>
        <w:textAlignment w:val="baseline"/>
        <w:rPr>
          <w:szCs w:val="24"/>
          <w:lang w:eastAsia="lt-LT"/>
        </w:rPr>
      </w:pPr>
      <w:r w:rsidRPr="00C332AB">
        <w:rPr>
          <w:szCs w:val="24"/>
          <w:lang w:eastAsia="lt-LT"/>
        </w:rPr>
        <w:t xml:space="preserve">2017–2019 metų strateginio plano prioritetas – paveikus brandžios asmenybės ugdymas. </w:t>
      </w:r>
    </w:p>
    <w:p w:rsidR="006F3104" w:rsidRPr="00C332AB" w:rsidRDefault="006F3104" w:rsidP="00AB2B30">
      <w:pPr>
        <w:overflowPunct w:val="0"/>
        <w:spacing w:line="360" w:lineRule="auto"/>
        <w:ind w:firstLine="720"/>
        <w:jc w:val="both"/>
        <w:textAlignment w:val="baseline"/>
        <w:rPr>
          <w:szCs w:val="24"/>
          <w:lang w:eastAsia="lt-LT"/>
        </w:rPr>
      </w:pPr>
      <w:r w:rsidRPr="00C332AB">
        <w:rPr>
          <w:szCs w:val="24"/>
          <w:lang w:eastAsia="lt-LT"/>
        </w:rPr>
        <w:t xml:space="preserve">Strateginiai tikslai: </w:t>
      </w:r>
    </w:p>
    <w:p w:rsidR="006F3104" w:rsidRPr="00C332AB" w:rsidRDefault="006F3104" w:rsidP="00C332AB">
      <w:pPr>
        <w:overflowPunct w:val="0"/>
        <w:spacing w:line="360" w:lineRule="auto"/>
        <w:jc w:val="both"/>
        <w:textAlignment w:val="baseline"/>
        <w:rPr>
          <w:szCs w:val="24"/>
          <w:lang w:eastAsia="lt-LT"/>
        </w:rPr>
      </w:pPr>
      <w:r w:rsidRPr="00C332AB">
        <w:rPr>
          <w:szCs w:val="24"/>
          <w:lang w:eastAsia="lt-LT"/>
        </w:rPr>
        <w:t xml:space="preserve">1. Gerinti mokinių mokymosi pasiekimus. </w:t>
      </w:r>
    </w:p>
    <w:p w:rsidR="006F3104" w:rsidRPr="00C332AB" w:rsidRDefault="006F3104" w:rsidP="00C332AB">
      <w:pPr>
        <w:overflowPunct w:val="0"/>
        <w:spacing w:line="360" w:lineRule="auto"/>
        <w:jc w:val="both"/>
        <w:textAlignment w:val="baseline"/>
        <w:rPr>
          <w:szCs w:val="24"/>
          <w:lang w:eastAsia="lt-LT"/>
        </w:rPr>
      </w:pPr>
      <w:r w:rsidRPr="00C332AB">
        <w:rPr>
          <w:szCs w:val="24"/>
          <w:lang w:eastAsia="lt-LT"/>
        </w:rPr>
        <w:t xml:space="preserve">2. Kurti palankią brandžios asmenybės ugdymui ir ugdymuisi gimnazijos aplinką. </w:t>
      </w:r>
    </w:p>
    <w:p w:rsidR="006F3104" w:rsidRPr="00C332AB" w:rsidRDefault="006F3104" w:rsidP="00C332AB">
      <w:pPr>
        <w:overflowPunct w:val="0"/>
        <w:spacing w:line="360" w:lineRule="auto"/>
        <w:jc w:val="both"/>
        <w:textAlignment w:val="baseline"/>
        <w:rPr>
          <w:szCs w:val="24"/>
          <w:lang w:eastAsia="lt-LT"/>
        </w:rPr>
      </w:pPr>
      <w:r w:rsidRPr="00C332AB">
        <w:rPr>
          <w:szCs w:val="24"/>
          <w:lang w:eastAsia="lt-LT"/>
        </w:rPr>
        <w:t xml:space="preserve">3. Ugdyti kūrybišką, atvirą, reflektuojančią, mokymosi kultūrą kuriančią gimnazijos bendruomenę. </w:t>
      </w:r>
    </w:p>
    <w:p w:rsidR="006F3104" w:rsidRPr="00C332AB" w:rsidRDefault="006F3104" w:rsidP="001D2AC2">
      <w:pPr>
        <w:overflowPunct w:val="0"/>
        <w:spacing w:line="360" w:lineRule="auto"/>
        <w:ind w:firstLine="709"/>
        <w:jc w:val="both"/>
        <w:textAlignment w:val="baseline"/>
        <w:rPr>
          <w:szCs w:val="24"/>
          <w:lang w:eastAsia="lt-LT"/>
        </w:rPr>
      </w:pPr>
      <w:r w:rsidRPr="00C332AB">
        <w:rPr>
          <w:szCs w:val="24"/>
          <w:lang w:eastAsia="lt-LT"/>
        </w:rPr>
        <w:t>Įgyvendinant strateginį planą, kiekvienais mokslo metais, konkretizuojat veiklas, rengti metiniai v</w:t>
      </w:r>
      <w:r w:rsidR="00F26CC9">
        <w:rPr>
          <w:szCs w:val="24"/>
          <w:lang w:eastAsia="lt-LT"/>
        </w:rPr>
        <w:t xml:space="preserve">eiklos planai. 2018-2019 m. m. </w:t>
      </w:r>
      <w:r w:rsidRPr="00C332AB">
        <w:rPr>
          <w:szCs w:val="24"/>
          <w:lang w:eastAsia="lt-LT"/>
        </w:rPr>
        <w:t>įvardinti du tikslai ir uždaviniai jiems įgyvendinti.</w:t>
      </w:r>
    </w:p>
    <w:p w:rsidR="006F3104" w:rsidRPr="00C332AB" w:rsidRDefault="006F3104" w:rsidP="001D2AC2">
      <w:pPr>
        <w:overflowPunct w:val="0"/>
        <w:spacing w:line="360" w:lineRule="auto"/>
        <w:ind w:firstLine="709"/>
        <w:jc w:val="both"/>
        <w:textAlignment w:val="baseline"/>
        <w:rPr>
          <w:szCs w:val="24"/>
          <w:lang w:eastAsia="lt-LT"/>
        </w:rPr>
      </w:pPr>
      <w:r w:rsidRPr="00C332AB">
        <w:rPr>
          <w:szCs w:val="24"/>
          <w:lang w:eastAsia="lt-LT"/>
        </w:rPr>
        <w:t>Tikslas. Gerinti mokinių mokymosi rezultatus.</w:t>
      </w:r>
    </w:p>
    <w:p w:rsidR="006F3104" w:rsidRPr="00C332AB" w:rsidRDefault="006F3104" w:rsidP="001D2AC2">
      <w:pPr>
        <w:overflowPunct w:val="0"/>
        <w:spacing w:line="360" w:lineRule="auto"/>
        <w:ind w:firstLine="709"/>
        <w:jc w:val="both"/>
        <w:textAlignment w:val="baseline"/>
        <w:rPr>
          <w:szCs w:val="24"/>
          <w:lang w:eastAsia="lt-LT"/>
        </w:rPr>
      </w:pPr>
      <w:r w:rsidRPr="00C332AB">
        <w:rPr>
          <w:szCs w:val="24"/>
          <w:lang w:eastAsia="lt-LT"/>
        </w:rPr>
        <w:t>Uždavinys.</w:t>
      </w:r>
      <w:r w:rsidRPr="00C332AB">
        <w:rPr>
          <w:szCs w:val="24"/>
        </w:rPr>
        <w:t xml:space="preserve"> Tobulinti pamokos vadybą.</w:t>
      </w:r>
    </w:p>
    <w:p w:rsidR="006F3104" w:rsidRPr="00C332AB" w:rsidRDefault="006F3104" w:rsidP="001D2AC2">
      <w:pPr>
        <w:overflowPunct w:val="0"/>
        <w:spacing w:line="360" w:lineRule="auto"/>
        <w:ind w:firstLine="709"/>
        <w:jc w:val="both"/>
        <w:textAlignment w:val="baseline"/>
        <w:rPr>
          <w:szCs w:val="24"/>
        </w:rPr>
      </w:pPr>
      <w:r w:rsidRPr="00C332AB">
        <w:rPr>
          <w:szCs w:val="24"/>
        </w:rPr>
        <w:lastRenderedPageBreak/>
        <w:t>Kiekvienas mokytojas reflektavo savo vestas pamokas arba stebėjo po dvi kolegų pamokas, kurias aptarė metodinėse grupėse. Mokytojų tarybos posėdyje analizuoti ugdymosi rezultatai, pažanga, pamokos vadybos pokyčiai.</w:t>
      </w:r>
    </w:p>
    <w:p w:rsidR="006F3104" w:rsidRPr="00C332AB" w:rsidRDefault="006F3104" w:rsidP="001D2AC2">
      <w:pPr>
        <w:overflowPunct w:val="0"/>
        <w:spacing w:line="360" w:lineRule="auto"/>
        <w:ind w:firstLine="709"/>
        <w:jc w:val="both"/>
        <w:textAlignment w:val="baseline"/>
        <w:rPr>
          <w:szCs w:val="24"/>
          <w:lang w:eastAsia="lt-LT"/>
        </w:rPr>
      </w:pPr>
      <w:r w:rsidRPr="00C332AB">
        <w:rPr>
          <w:szCs w:val="24"/>
        </w:rPr>
        <w:t xml:space="preserve">Laukiamas rezultatas pasiektas: </w:t>
      </w:r>
      <w:r w:rsidR="00EB18A8" w:rsidRPr="00C332AB">
        <w:rPr>
          <w:szCs w:val="24"/>
        </w:rPr>
        <w:t>Ne mažiau 90 proc. stebėtų pamokų pamokos uždavinys – konkretus, pamatuojamas, orientuotas ne tik į žinių, bet ir gebėjimų bei kompetencijų lygmenį, susietas su pam</w:t>
      </w:r>
      <w:r w:rsidR="00EB18A8">
        <w:rPr>
          <w:szCs w:val="24"/>
        </w:rPr>
        <w:t xml:space="preserve">okos rezultatais ir vertinimu. </w:t>
      </w:r>
      <w:r w:rsidR="00EB18A8" w:rsidRPr="00C332AB">
        <w:rPr>
          <w:szCs w:val="24"/>
          <w:lang w:eastAsia="lt-LT"/>
        </w:rPr>
        <w:t xml:space="preserve">Dauguma mokytojų pripažįsta grįžtamojo ryšio reikšmingumą ir pagalbą efektyvinant ugdymo procesą. </w:t>
      </w:r>
      <w:r w:rsidRPr="00C332AB">
        <w:rPr>
          <w:szCs w:val="24"/>
        </w:rPr>
        <w:t>Mokiniai pamokas vertina kaip įdom</w:t>
      </w:r>
      <w:r w:rsidR="00F26CC9">
        <w:rPr>
          <w:szCs w:val="24"/>
        </w:rPr>
        <w:t>ias ir įtraukiančias (skalėje 1–</w:t>
      </w:r>
      <w:r w:rsidRPr="00C332AB">
        <w:rPr>
          <w:szCs w:val="24"/>
        </w:rPr>
        <w:t>4 įvertinimų vidurkis – 3). G</w:t>
      </w:r>
      <w:r w:rsidRPr="00C332AB">
        <w:rPr>
          <w:szCs w:val="24"/>
          <w:lang w:eastAsia="lt-LT"/>
        </w:rPr>
        <w:t>erėjo ugdymosi rezultatai – pažangumas kilo iki 95 proc., kokybė – iki 0,4.</w:t>
      </w:r>
      <w:r w:rsidR="00693D91" w:rsidRPr="00C332AB">
        <w:rPr>
          <w:color w:val="000000"/>
          <w:szCs w:val="24"/>
          <w:lang w:eastAsia="lt-LT"/>
        </w:rPr>
        <w:t xml:space="preserve"> Iš mokinių individualios pažangos analizės matyti, kad 93 proc. dalykų metiniai įvertinimai, lyginant su pirmuoju pusmečiu,</w:t>
      </w:r>
      <w:r w:rsidR="00693D91" w:rsidRPr="00C332AB">
        <w:rPr>
          <w:color w:val="000000"/>
          <w:szCs w:val="24"/>
        </w:rPr>
        <w:t xml:space="preserve"> kilo arba liko tokie patys. 22 proc. mokinių pasiekė aukštesnę mokymosi pažangą, 87 proc. mokinių pažangos pokyčio rodiklis teigiama</w:t>
      </w:r>
      <w:r w:rsidR="00EB18A8">
        <w:rPr>
          <w:color w:val="000000"/>
          <w:szCs w:val="24"/>
        </w:rPr>
        <w:t>s</w:t>
      </w:r>
      <w:r w:rsidR="00693D91" w:rsidRPr="00C332AB">
        <w:rPr>
          <w:color w:val="000000"/>
          <w:szCs w:val="24"/>
        </w:rPr>
        <w:t xml:space="preserve">. </w:t>
      </w:r>
    </w:p>
    <w:p w:rsidR="00F26CC9" w:rsidRDefault="006F3104" w:rsidP="001D2AC2">
      <w:pPr>
        <w:spacing w:line="360" w:lineRule="auto"/>
        <w:ind w:firstLine="709"/>
        <w:jc w:val="both"/>
        <w:rPr>
          <w:szCs w:val="24"/>
        </w:rPr>
      </w:pPr>
      <w:r w:rsidRPr="00C332AB">
        <w:rPr>
          <w:szCs w:val="24"/>
        </w:rPr>
        <w:t>Uždavinys. Skatinti savivaldų mokymąsi.</w:t>
      </w:r>
    </w:p>
    <w:p w:rsidR="006F3104" w:rsidRPr="00F26CC9" w:rsidRDefault="006F3104" w:rsidP="001D2AC2">
      <w:pPr>
        <w:spacing w:line="360" w:lineRule="auto"/>
        <w:ind w:firstLine="709"/>
        <w:jc w:val="both"/>
        <w:rPr>
          <w:szCs w:val="24"/>
        </w:rPr>
      </w:pPr>
      <w:r w:rsidRPr="00C332AB">
        <w:rPr>
          <w:szCs w:val="24"/>
        </w:rPr>
        <w:t>Kiekvienas mokinys pildė Kompetencijų aplanką, pasibaigus pusmečiui aptarė su klasės vadovu, dalyko mokytojais pasiektą pažangą, numatė tobulėjimo galimybes, įvairių mokymosi šaltinių naudojimo galimybes, pagalbą. Su mokiniais klasėse aptartas laiko planavimas, mokėjimo mokytis kompetencijos tobulinimo galimybės, mokymosi stiliai. Tirtas konsultacijų, klasių vadovų veiklos poveikis mokinio ugdymosi pažangai.</w:t>
      </w:r>
    </w:p>
    <w:p w:rsidR="006F3104" w:rsidRPr="00C332AB" w:rsidRDefault="001D2AC2" w:rsidP="001D2AC2">
      <w:pPr>
        <w:tabs>
          <w:tab w:val="left" w:pos="-5220"/>
          <w:tab w:val="left" w:pos="709"/>
        </w:tabs>
        <w:spacing w:line="360" w:lineRule="auto"/>
        <w:jc w:val="both"/>
        <w:rPr>
          <w:szCs w:val="24"/>
        </w:rPr>
      </w:pPr>
      <w:r>
        <w:rPr>
          <w:szCs w:val="24"/>
        </w:rPr>
        <w:tab/>
      </w:r>
      <w:r w:rsidR="006F3104" w:rsidRPr="00C332AB">
        <w:rPr>
          <w:szCs w:val="24"/>
        </w:rPr>
        <w:t>L</w:t>
      </w:r>
      <w:r w:rsidR="00F26CC9">
        <w:rPr>
          <w:szCs w:val="24"/>
        </w:rPr>
        <w:t>aukiamas rezultatas pasiektas: N</w:t>
      </w:r>
      <w:r w:rsidR="006F3104" w:rsidRPr="00C332AB">
        <w:rPr>
          <w:szCs w:val="24"/>
        </w:rPr>
        <w:t>e mažiau kaip 70 procentų mokinių moka išsikelti tikslus ir mokytis, ne mažiau kaip 30 proc. mokinių naudojasi elektroniniais mokymosi šaltiniais. Tenkinam</w:t>
      </w:r>
      <w:r w:rsidR="005C1AD4">
        <w:rPr>
          <w:szCs w:val="24"/>
        </w:rPr>
        <w:t xml:space="preserve">as pagalbos mokantis poreikis. </w:t>
      </w:r>
      <w:r w:rsidR="006F3104" w:rsidRPr="00C332AB">
        <w:rPr>
          <w:szCs w:val="24"/>
          <w:lang w:eastAsia="lt-LT"/>
        </w:rPr>
        <w:t xml:space="preserve">Mokyklų pažangos anketoje mokinių pasirinkta viena iš aukščiausių verčių – mokymosi svarba. </w:t>
      </w:r>
    </w:p>
    <w:p w:rsidR="006F3104" w:rsidRPr="00C332AB" w:rsidRDefault="001D2AC2" w:rsidP="001D2AC2">
      <w:pPr>
        <w:tabs>
          <w:tab w:val="left" w:pos="-5220"/>
          <w:tab w:val="left" w:pos="709"/>
        </w:tabs>
        <w:spacing w:line="360" w:lineRule="auto"/>
        <w:jc w:val="both"/>
        <w:rPr>
          <w:szCs w:val="24"/>
        </w:rPr>
      </w:pPr>
      <w:r>
        <w:rPr>
          <w:szCs w:val="24"/>
          <w:lang w:eastAsia="lt-LT"/>
        </w:rPr>
        <w:tab/>
      </w:r>
      <w:r w:rsidR="006F3104" w:rsidRPr="00C332AB">
        <w:rPr>
          <w:szCs w:val="24"/>
          <w:lang w:eastAsia="lt-LT"/>
        </w:rPr>
        <w:t>Uždavinys.</w:t>
      </w:r>
      <w:r w:rsidR="006F3104" w:rsidRPr="00C332AB">
        <w:rPr>
          <w:szCs w:val="24"/>
        </w:rPr>
        <w:t xml:space="preserve"> Tobulinti asmeninės pažangos fiksavimo ir analizavimo sistemą. </w:t>
      </w:r>
    </w:p>
    <w:p w:rsidR="006F3104" w:rsidRPr="00C332AB" w:rsidRDefault="001D2AC2" w:rsidP="001D2AC2">
      <w:pPr>
        <w:tabs>
          <w:tab w:val="left" w:pos="-5220"/>
          <w:tab w:val="left" w:pos="709"/>
        </w:tabs>
        <w:spacing w:line="360" w:lineRule="auto"/>
        <w:jc w:val="both"/>
        <w:rPr>
          <w:szCs w:val="24"/>
        </w:rPr>
      </w:pPr>
      <w:r>
        <w:rPr>
          <w:szCs w:val="24"/>
        </w:rPr>
        <w:tab/>
      </w:r>
      <w:r w:rsidR="006F3104" w:rsidRPr="00C332AB">
        <w:rPr>
          <w:szCs w:val="24"/>
        </w:rPr>
        <w:t xml:space="preserve">Parengtas ir patvirtintas </w:t>
      </w:r>
      <w:r w:rsidR="006F3104" w:rsidRPr="00C332AB">
        <w:rPr>
          <w:szCs w:val="24"/>
          <w:lang w:eastAsia="lt-LT"/>
        </w:rPr>
        <w:t xml:space="preserve">Mokinių pažangos ir pasiekimų vertinimo aprašas, </w:t>
      </w:r>
      <w:r w:rsidR="006F3104" w:rsidRPr="00C332AB">
        <w:rPr>
          <w:szCs w:val="24"/>
        </w:rPr>
        <w:t>Elektroninio dienyno naudojimo tvarkos aprašas. Mokytojai pasirengė ir naudoja asmeninės pažangos stebėjimo, fiksavimo lenteles, stebima kiekvieno mokinio pažanga. Atlikta duomenų analizė. Duomenys panaudojami ugdymo proceso planavimui ir mokinių pasiekimų gerinimui.</w:t>
      </w:r>
    </w:p>
    <w:p w:rsidR="006F3104" w:rsidRPr="00C332AB" w:rsidRDefault="001D2AC2" w:rsidP="001D2AC2">
      <w:pPr>
        <w:tabs>
          <w:tab w:val="left" w:pos="-5220"/>
          <w:tab w:val="left" w:pos="709"/>
        </w:tabs>
        <w:spacing w:line="360" w:lineRule="auto"/>
        <w:jc w:val="both"/>
        <w:rPr>
          <w:szCs w:val="24"/>
        </w:rPr>
      </w:pPr>
      <w:r>
        <w:rPr>
          <w:szCs w:val="24"/>
        </w:rPr>
        <w:tab/>
      </w:r>
      <w:r w:rsidR="006F3104" w:rsidRPr="00C332AB">
        <w:rPr>
          <w:szCs w:val="24"/>
        </w:rPr>
        <w:t>Laukiamas rezultatas pasiektas: Dauguma mokinių dalyvauja asmeniniuose pokalbiuose su dalyko mokytojais ir klasių vadovais, kuriuose ugdomas gebėjimas analizuoti savo sėkmes ir nesėkmes, projektuoti veiklą. Didėja atsakomybė už ugdymosi rezultatus. 19 proc. dalykų įvertinimai kilo, 74 proc. dalykų įvertinimai liko tie patys. Be pateisinamos priežasties mokiniai praleido 5,6 proc. (praėjusiais mokslo metais – 6 proc.) visų praleistų pamokų, vienam mokiniui tenka 6</w:t>
      </w:r>
      <w:r w:rsidR="00DA5FE1">
        <w:rPr>
          <w:szCs w:val="24"/>
        </w:rPr>
        <w:t>,69 (praėjusiais mokslo metais –</w:t>
      </w:r>
      <w:r w:rsidR="006F3104" w:rsidRPr="00C332AB">
        <w:rPr>
          <w:szCs w:val="24"/>
        </w:rPr>
        <w:t xml:space="preserve"> 8,12) be pateisinamos priežasties praleistų pamokų ir šis skaičius kasmet mažėja. Mažėja mokinių, praleidžiančių pamokas be pateisinamos priežasties (daugiau nei 100 praleistų pamokų). Mažėja ir iš viso vienam mokiniui tenkančių praleistų pamokų </w:t>
      </w:r>
      <w:r w:rsidR="006F3104" w:rsidRPr="00C332AB">
        <w:rPr>
          <w:szCs w:val="24"/>
        </w:rPr>
        <w:lastRenderedPageBreak/>
        <w:t xml:space="preserve">skaičius – 118,53 (pernai buvo 129,84 pamokos mokiniui). Plačiojo įsivertinimo anketoje rodiklis „Pasiekimai ir pažanga“ 75 proc. respondentų vertinama 3-4 lygiu. </w:t>
      </w:r>
      <w:r w:rsidR="006F3104" w:rsidRPr="00C332AB">
        <w:rPr>
          <w:szCs w:val="24"/>
          <w:lang w:eastAsia="lt-LT"/>
        </w:rPr>
        <w:t xml:space="preserve">Mokyklų pažangos anketoje viena iš aukščiausių verčių tėvai įvertino įsitraukimą į vaiko mokymosi sėkmių </w:t>
      </w:r>
      <w:proofErr w:type="spellStart"/>
      <w:r w:rsidR="006F3104" w:rsidRPr="00C332AB">
        <w:rPr>
          <w:szCs w:val="24"/>
          <w:lang w:eastAsia="lt-LT"/>
        </w:rPr>
        <w:t>aptarimus</w:t>
      </w:r>
      <w:proofErr w:type="spellEnd"/>
      <w:r w:rsidR="006F3104" w:rsidRPr="00C332AB">
        <w:rPr>
          <w:szCs w:val="24"/>
          <w:lang w:eastAsia="lt-LT"/>
        </w:rPr>
        <w:t>.</w:t>
      </w:r>
    </w:p>
    <w:p w:rsidR="006F3104" w:rsidRPr="00C332AB" w:rsidRDefault="001D2AC2" w:rsidP="001D2AC2">
      <w:pPr>
        <w:tabs>
          <w:tab w:val="left" w:pos="-5220"/>
          <w:tab w:val="left" w:pos="709"/>
        </w:tabs>
        <w:spacing w:line="360" w:lineRule="auto"/>
        <w:jc w:val="both"/>
        <w:rPr>
          <w:szCs w:val="24"/>
        </w:rPr>
      </w:pPr>
      <w:r>
        <w:rPr>
          <w:szCs w:val="24"/>
        </w:rPr>
        <w:tab/>
      </w:r>
      <w:r w:rsidR="006F3104" w:rsidRPr="00C332AB">
        <w:rPr>
          <w:szCs w:val="24"/>
        </w:rPr>
        <w:t>Uždavinys. Gerinti aukštesniųjų gebėjimų mokinių pasiekimus.</w:t>
      </w:r>
      <w:r w:rsidR="006F3104" w:rsidRPr="00C332AB">
        <w:rPr>
          <w:szCs w:val="24"/>
          <w:lang w:eastAsia="lt-LT"/>
        </w:rPr>
        <w:t xml:space="preserve"> </w:t>
      </w:r>
    </w:p>
    <w:p w:rsidR="006F3104" w:rsidRPr="00C332AB" w:rsidRDefault="006F3104" w:rsidP="001D2AC2">
      <w:pPr>
        <w:overflowPunct w:val="0"/>
        <w:spacing w:line="360" w:lineRule="auto"/>
        <w:ind w:firstLine="709"/>
        <w:jc w:val="both"/>
        <w:textAlignment w:val="baseline"/>
        <w:rPr>
          <w:szCs w:val="24"/>
        </w:rPr>
      </w:pPr>
      <w:r w:rsidRPr="00C332AB">
        <w:rPr>
          <w:szCs w:val="24"/>
        </w:rPr>
        <w:t xml:space="preserve">Gabūs ir talentingi mokiniai skatinami dalyvauti konkursuose, varžybose, olimpiadose, VGTU klasės veiklose. Išleistas mokinių kūrybos almanachas, organizuotos mokinių kūrybinių darbų (fotografijų, piešinių, rankdarbių) parodos, koncertai. </w:t>
      </w:r>
      <w:r w:rsidRPr="00C332AB">
        <w:rPr>
          <w:szCs w:val="24"/>
          <w:lang w:eastAsia="lt-LT"/>
        </w:rPr>
        <w:t>Visiems mokytojams (išskyrus menų, fiz</w:t>
      </w:r>
      <w:r w:rsidR="00CD691B">
        <w:rPr>
          <w:szCs w:val="24"/>
          <w:lang w:eastAsia="lt-LT"/>
        </w:rPr>
        <w:t>inio ugdymo ir dorinio ugdymo</w:t>
      </w:r>
      <w:r w:rsidRPr="00C332AB">
        <w:rPr>
          <w:szCs w:val="24"/>
          <w:lang w:eastAsia="lt-LT"/>
        </w:rPr>
        <w:t xml:space="preserve">) skirtos 29,5 valandos konsultavimui. </w:t>
      </w:r>
      <w:r w:rsidR="00CD691B">
        <w:rPr>
          <w:szCs w:val="24"/>
          <w:lang w:eastAsia="lt-LT"/>
        </w:rPr>
        <w:t>Gauta r</w:t>
      </w:r>
      <w:r w:rsidR="00690BF0" w:rsidRPr="00690BF0">
        <w:rPr>
          <w:szCs w:val="24"/>
          <w:lang w:eastAsia="lt-LT"/>
        </w:rPr>
        <w:t>ėmėjų parama 7 abiturientų stipendijoms, kurios įteiktos skatinant ir motyvuojant mokinius už puikius ugdymosi rezultatus, aktyvią visuomeninę veiklą.</w:t>
      </w:r>
    </w:p>
    <w:p w:rsidR="00AE43C9" w:rsidRPr="00C332AB" w:rsidRDefault="006F3104" w:rsidP="001D2AC2">
      <w:pPr>
        <w:spacing w:line="360" w:lineRule="auto"/>
        <w:ind w:firstLine="709"/>
        <w:jc w:val="both"/>
        <w:rPr>
          <w:szCs w:val="24"/>
        </w:rPr>
      </w:pPr>
      <w:r w:rsidRPr="00C332AB">
        <w:rPr>
          <w:szCs w:val="24"/>
        </w:rPr>
        <w:t xml:space="preserve">Laukiamas rezultatas pasiektas: 99 laimėjimai rajoniniuose konkursuose, </w:t>
      </w:r>
      <w:r w:rsidR="00DA5FE1">
        <w:rPr>
          <w:szCs w:val="24"/>
        </w:rPr>
        <w:t xml:space="preserve">dalykinėse </w:t>
      </w:r>
      <w:r w:rsidRPr="00C332AB">
        <w:rPr>
          <w:szCs w:val="24"/>
        </w:rPr>
        <w:t xml:space="preserve">olimpiadose, varžybose, 115 laimėjimai tarptautiniuose, respublikiniuose zoniniuose konkursuose, olimpiadose, varžybose. Laimėtos prizinės vietos respublikiniame jaunųjų dramaturgų, jaunųjų filologų konkurse, 2 prizinės vietos lietuvių kalbos ir literatūros olimpiadoje, viktorinoje „Po </w:t>
      </w:r>
      <w:proofErr w:type="spellStart"/>
      <w:r w:rsidRPr="00C332AB">
        <w:rPr>
          <w:szCs w:val="24"/>
        </w:rPr>
        <w:t>žvaigždėtu</w:t>
      </w:r>
      <w:proofErr w:type="spellEnd"/>
      <w:r w:rsidRPr="00C332AB">
        <w:rPr>
          <w:szCs w:val="24"/>
        </w:rPr>
        <w:t xml:space="preserve"> dangum“, Europos mokinių darbų konkurse, skirtame DNR dienai paminėti, liaudies dailės konkurse „Sidabro vainikėlis“, </w:t>
      </w:r>
      <w:proofErr w:type="spellStart"/>
      <w:r w:rsidRPr="00C332AB">
        <w:rPr>
          <w:szCs w:val="24"/>
        </w:rPr>
        <w:t>portfolio</w:t>
      </w:r>
      <w:proofErr w:type="spellEnd"/>
      <w:r w:rsidRPr="00C332AB">
        <w:rPr>
          <w:szCs w:val="24"/>
        </w:rPr>
        <w:t xml:space="preserve"> konkurse „Auksinis kadras“, konkurse „Giminės medis 2019“, integruotame technol</w:t>
      </w:r>
      <w:r w:rsidR="007A7D39">
        <w:rPr>
          <w:szCs w:val="24"/>
        </w:rPr>
        <w:t xml:space="preserve">ogijų ir literatūros konkurse, </w:t>
      </w:r>
      <w:r w:rsidRPr="00C332AB">
        <w:rPr>
          <w:szCs w:val="24"/>
        </w:rPr>
        <w:t>kūrybinių</w:t>
      </w:r>
      <w:r w:rsidR="007A7D39">
        <w:rPr>
          <w:szCs w:val="24"/>
        </w:rPr>
        <w:t xml:space="preserve"> darbų konkurse </w:t>
      </w:r>
      <w:r w:rsidRPr="00C332AB">
        <w:rPr>
          <w:szCs w:val="24"/>
        </w:rPr>
        <w:t>„Padovanok man angelą“. Respublikiniame konkurse „</w:t>
      </w:r>
      <w:proofErr w:type="spellStart"/>
      <w:r w:rsidRPr="00C332AB">
        <w:rPr>
          <w:szCs w:val="24"/>
        </w:rPr>
        <w:t>Olympis</w:t>
      </w:r>
      <w:proofErr w:type="spellEnd"/>
      <w:r w:rsidRPr="00C332AB">
        <w:rPr>
          <w:szCs w:val="24"/>
        </w:rPr>
        <w:t xml:space="preserve"> 2019“ pavasario sesijoje laimėtas 91 medalis, diplomai, padėkos. 24 abiturientai gavo VGTU klasės baigimo pažymėjimus</w:t>
      </w:r>
      <w:r w:rsidR="006636A7">
        <w:rPr>
          <w:szCs w:val="24"/>
        </w:rPr>
        <w:t>.</w:t>
      </w:r>
      <w:r w:rsidRPr="00C332AB">
        <w:rPr>
          <w:szCs w:val="24"/>
        </w:rPr>
        <w:t xml:space="preserve"> </w:t>
      </w:r>
    </w:p>
    <w:p w:rsidR="006C7620" w:rsidRPr="00C332AB" w:rsidRDefault="00AE43C9" w:rsidP="001D2AC2">
      <w:pPr>
        <w:spacing w:line="360" w:lineRule="auto"/>
        <w:ind w:firstLine="709"/>
        <w:jc w:val="both"/>
        <w:rPr>
          <w:szCs w:val="24"/>
        </w:rPr>
      </w:pPr>
      <w:r w:rsidRPr="00C332AB">
        <w:rPr>
          <w:szCs w:val="24"/>
        </w:rPr>
        <w:t>A</w:t>
      </w:r>
      <w:r w:rsidR="006C7620" w:rsidRPr="00C332AB">
        <w:rPr>
          <w:szCs w:val="24"/>
        </w:rPr>
        <w:t>biturientai rinkosi daugiau valstybinių egzaminų nei vidutinis Lietuvos abiturientas (gimnazijoje – 4,29 valstybinio egzamino, Lietuvoje – 2,87 valstybinio egzamino). A</w:t>
      </w:r>
      <w:r w:rsidR="006F3104" w:rsidRPr="00C332AB">
        <w:rPr>
          <w:szCs w:val="24"/>
        </w:rPr>
        <w:t>ukštesni nei respublikos biologijos (egzamino įvertinimo vidurkis yra 65,38 balo, 46 vietoje tarp geriausių 50 gimnazijų), geografijos, informacinių technologijų brandos egzaminų įvertinimų vi</w:t>
      </w:r>
      <w:r w:rsidR="00F26CC9">
        <w:rPr>
          <w:szCs w:val="24"/>
        </w:rPr>
        <w:t xml:space="preserve">durkiai, didesnė dalis mokinių </w:t>
      </w:r>
      <w:r w:rsidR="006F3104" w:rsidRPr="00C332AB">
        <w:rPr>
          <w:szCs w:val="24"/>
        </w:rPr>
        <w:t>nei Lietuvoje šių egzaminų įvertinti 86</w:t>
      </w:r>
      <w:r w:rsidR="00CD691B">
        <w:rPr>
          <w:szCs w:val="24"/>
        </w:rPr>
        <w:t xml:space="preserve"> </w:t>
      </w:r>
      <w:r w:rsidR="006F3104" w:rsidRPr="00C332AB">
        <w:rPr>
          <w:szCs w:val="24"/>
        </w:rPr>
        <w:t>–</w:t>
      </w:r>
      <w:r w:rsidR="00CD691B">
        <w:rPr>
          <w:szCs w:val="24"/>
        </w:rPr>
        <w:t xml:space="preserve"> </w:t>
      </w:r>
      <w:r w:rsidR="006F3104" w:rsidRPr="00C332AB">
        <w:rPr>
          <w:szCs w:val="24"/>
        </w:rPr>
        <w:t xml:space="preserve">99. Aukštesnis nei 50 išlaikiusiųjų vidurkis </w:t>
      </w:r>
      <w:r w:rsidR="00F26CC9">
        <w:rPr>
          <w:szCs w:val="24"/>
        </w:rPr>
        <w:t xml:space="preserve">yra ir anglų kalbos, chemijos. </w:t>
      </w:r>
      <w:r w:rsidR="006F3104" w:rsidRPr="00C332AB">
        <w:rPr>
          <w:szCs w:val="24"/>
        </w:rPr>
        <w:t xml:space="preserve">3 abiturientai gavo aukščiausius </w:t>
      </w:r>
      <w:r w:rsidR="00CD691B">
        <w:rPr>
          <w:szCs w:val="24"/>
        </w:rPr>
        <w:t>egzaminų įvertinimus: anglų kalbos</w:t>
      </w:r>
      <w:r w:rsidR="006F3104" w:rsidRPr="00C332AB">
        <w:rPr>
          <w:szCs w:val="24"/>
        </w:rPr>
        <w:t xml:space="preserve">, informacinių technologijų, matematikos. </w:t>
      </w:r>
    </w:p>
    <w:p w:rsidR="006C7620" w:rsidRPr="00C332AB" w:rsidRDefault="007A7D39" w:rsidP="00B34E51">
      <w:pPr>
        <w:spacing w:line="360" w:lineRule="auto"/>
        <w:ind w:firstLine="720"/>
        <w:jc w:val="both"/>
        <w:rPr>
          <w:color w:val="000000"/>
          <w:szCs w:val="24"/>
        </w:rPr>
      </w:pPr>
      <w:r>
        <w:rPr>
          <w:color w:val="000000"/>
          <w:szCs w:val="24"/>
        </w:rPr>
        <w:t xml:space="preserve">Pagrindinio ugdymo pasiekimų </w:t>
      </w:r>
      <w:r w:rsidR="006C7620" w:rsidRPr="00C332AB">
        <w:rPr>
          <w:color w:val="000000"/>
          <w:szCs w:val="24"/>
        </w:rPr>
        <w:t xml:space="preserve">patikras laikė </w:t>
      </w:r>
      <w:r w:rsidR="006C7620" w:rsidRPr="00C332AB">
        <w:rPr>
          <w:szCs w:val="24"/>
        </w:rPr>
        <w:t>82</w:t>
      </w:r>
      <w:r w:rsidR="006C7620" w:rsidRPr="00C332AB">
        <w:rPr>
          <w:color w:val="000000"/>
          <w:szCs w:val="24"/>
        </w:rPr>
        <w:t xml:space="preserve"> mokiniai, </w:t>
      </w:r>
      <w:r w:rsidR="006C7620" w:rsidRPr="00C332AB">
        <w:rPr>
          <w:szCs w:val="24"/>
        </w:rPr>
        <w:t>2</w:t>
      </w:r>
      <w:r w:rsidR="006C7620" w:rsidRPr="00C332AB">
        <w:rPr>
          <w:color w:val="000000"/>
          <w:szCs w:val="24"/>
        </w:rPr>
        <w:t xml:space="preserve"> mokiniai atleisti. Matematikos įvertinimo (balais) vidurkis –</w:t>
      </w:r>
      <w:r w:rsidR="00CD691B">
        <w:rPr>
          <w:color w:val="000000"/>
          <w:szCs w:val="24"/>
        </w:rPr>
        <w:t xml:space="preserve"> </w:t>
      </w:r>
      <w:r w:rsidR="006C7620" w:rsidRPr="00C332AB">
        <w:rPr>
          <w:color w:val="000000"/>
          <w:szCs w:val="24"/>
        </w:rPr>
        <w:t>5,</w:t>
      </w:r>
      <w:r w:rsidR="006C7620" w:rsidRPr="00C332AB">
        <w:rPr>
          <w:szCs w:val="24"/>
        </w:rPr>
        <w:t>46</w:t>
      </w:r>
      <w:r w:rsidR="006C7620" w:rsidRPr="00C332AB">
        <w:rPr>
          <w:color w:val="000000"/>
          <w:szCs w:val="24"/>
        </w:rPr>
        <w:t xml:space="preserve"> (Lietuvoje –</w:t>
      </w:r>
      <w:r w:rsidR="006C7620" w:rsidRPr="00C332AB">
        <w:rPr>
          <w:szCs w:val="24"/>
        </w:rPr>
        <w:t xml:space="preserve"> 5,29</w:t>
      </w:r>
      <w:r w:rsidR="006C7620" w:rsidRPr="00C332AB">
        <w:rPr>
          <w:color w:val="000000"/>
          <w:szCs w:val="24"/>
        </w:rPr>
        <w:t xml:space="preserve">;  Molėtų savivaldybėje – </w:t>
      </w:r>
      <w:r w:rsidR="006C7620" w:rsidRPr="00C332AB">
        <w:rPr>
          <w:szCs w:val="24"/>
        </w:rPr>
        <w:t>5,25</w:t>
      </w:r>
      <w:r w:rsidR="006C7620" w:rsidRPr="00C332AB">
        <w:rPr>
          <w:color w:val="000000"/>
          <w:szCs w:val="24"/>
        </w:rPr>
        <w:t>). Lietuvių kalbos ir literatūros įvertinimo (balais) patikros vidurkis –</w:t>
      </w:r>
      <w:r w:rsidR="006C7620" w:rsidRPr="00C332AB">
        <w:rPr>
          <w:szCs w:val="24"/>
        </w:rPr>
        <w:t xml:space="preserve"> 6,51</w:t>
      </w:r>
      <w:r w:rsidR="006C7620" w:rsidRPr="00C332AB">
        <w:rPr>
          <w:color w:val="000000"/>
          <w:szCs w:val="24"/>
        </w:rPr>
        <w:t xml:space="preserve">  (Lietuvoje –</w:t>
      </w:r>
      <w:r w:rsidR="006C7620" w:rsidRPr="00C332AB">
        <w:rPr>
          <w:szCs w:val="24"/>
        </w:rPr>
        <w:t xml:space="preserve"> 6,28</w:t>
      </w:r>
      <w:r>
        <w:rPr>
          <w:color w:val="000000"/>
          <w:szCs w:val="24"/>
        </w:rPr>
        <w:t xml:space="preserve">; </w:t>
      </w:r>
      <w:r w:rsidR="006C7620" w:rsidRPr="00C332AB">
        <w:rPr>
          <w:color w:val="000000"/>
          <w:szCs w:val="24"/>
        </w:rPr>
        <w:t>Molėtų savivaldybėje –</w:t>
      </w:r>
      <w:r w:rsidR="006C7620" w:rsidRPr="00C332AB">
        <w:rPr>
          <w:szCs w:val="24"/>
        </w:rPr>
        <w:t xml:space="preserve"> 6,15</w:t>
      </w:r>
      <w:r w:rsidR="006C7620" w:rsidRPr="00C332AB">
        <w:rPr>
          <w:color w:val="000000"/>
          <w:szCs w:val="24"/>
        </w:rPr>
        <w:t>).</w:t>
      </w:r>
    </w:p>
    <w:p w:rsidR="006F3104" w:rsidRPr="00C332AB" w:rsidRDefault="006F3104" w:rsidP="00EB18A8">
      <w:pPr>
        <w:overflowPunct w:val="0"/>
        <w:spacing w:line="360" w:lineRule="auto"/>
        <w:ind w:firstLine="720"/>
        <w:jc w:val="both"/>
        <w:textAlignment w:val="baseline"/>
        <w:rPr>
          <w:szCs w:val="24"/>
        </w:rPr>
      </w:pPr>
      <w:r w:rsidRPr="00C332AB">
        <w:rPr>
          <w:szCs w:val="24"/>
        </w:rPr>
        <w:t>Uždavinys. Plėtoti mokytojų bendravimo ir bendradarbiavimo kompetencijas.</w:t>
      </w:r>
    </w:p>
    <w:p w:rsidR="006F3104" w:rsidRPr="00C332AB" w:rsidRDefault="001D2AC2" w:rsidP="00EB18A8">
      <w:pPr>
        <w:overflowPunct w:val="0"/>
        <w:spacing w:line="360" w:lineRule="auto"/>
        <w:ind w:firstLine="720"/>
        <w:jc w:val="both"/>
        <w:textAlignment w:val="baseline"/>
        <w:rPr>
          <w:szCs w:val="24"/>
        </w:rPr>
      </w:pPr>
      <w:r>
        <w:rPr>
          <w:szCs w:val="24"/>
        </w:rPr>
        <w:t>Profesiniai dialogai vyko</w:t>
      </w:r>
      <w:r w:rsidR="006F3104" w:rsidRPr="00C332AB">
        <w:rPr>
          <w:szCs w:val="24"/>
        </w:rPr>
        <w:t xml:space="preserve"> Metodinių grupių, Metodinės tarybos posėdžiuose, klasių vadovų pasitarimuose, klasėje dėstančių mokytojų pasitarimuose, analizuojant ats</w:t>
      </w:r>
      <w:r w:rsidR="00690BF0">
        <w:rPr>
          <w:szCs w:val="24"/>
        </w:rPr>
        <w:t xml:space="preserve">kirų klasių ugdymosi problemas, o taip pat su </w:t>
      </w:r>
      <w:r w:rsidR="00690BF0" w:rsidRPr="00C332AB">
        <w:rPr>
          <w:szCs w:val="24"/>
        </w:rPr>
        <w:t>Molėtų progimnazijos mokytojais ir administracija.</w:t>
      </w:r>
      <w:r w:rsidR="00690BF0">
        <w:rPr>
          <w:szCs w:val="24"/>
        </w:rPr>
        <w:t xml:space="preserve"> </w:t>
      </w:r>
      <w:r w:rsidR="006F3104" w:rsidRPr="00C332AB">
        <w:rPr>
          <w:szCs w:val="24"/>
        </w:rPr>
        <w:t xml:space="preserve">Ypač didelis dėmesys skirtas Brandos egzaminų ir PUPP rezultatų analize. Rezultatai aptarti Metodinių grupių </w:t>
      </w:r>
      <w:r w:rsidR="006F3104" w:rsidRPr="00C332AB">
        <w:rPr>
          <w:szCs w:val="24"/>
        </w:rPr>
        <w:lastRenderedPageBreak/>
        <w:t xml:space="preserve">posėdžiuose, po to </w:t>
      </w:r>
      <w:proofErr w:type="spellStart"/>
      <w:r w:rsidR="006F3104" w:rsidRPr="00C332AB">
        <w:rPr>
          <w:szCs w:val="24"/>
        </w:rPr>
        <w:t>Direkcinės</w:t>
      </w:r>
      <w:proofErr w:type="spellEnd"/>
      <w:r w:rsidR="006F3104" w:rsidRPr="00C332AB">
        <w:rPr>
          <w:szCs w:val="24"/>
        </w:rPr>
        <w:t xml:space="preserve"> tarybos posėdyje. </w:t>
      </w:r>
      <w:r w:rsidR="00EB18A8" w:rsidRPr="00C332AB">
        <w:rPr>
          <w:color w:val="000000"/>
          <w:szCs w:val="24"/>
        </w:rPr>
        <w:t>Dalintasi patirtimi: rajono mokytojų metodinė dienoje – pedagoginių idė</w:t>
      </w:r>
      <w:r w:rsidR="00690BF0">
        <w:rPr>
          <w:color w:val="000000"/>
          <w:szCs w:val="24"/>
        </w:rPr>
        <w:t>jų mugėje „Geros mokyklos link“</w:t>
      </w:r>
      <w:r w:rsidR="00EB18A8" w:rsidRPr="00C332AB">
        <w:rPr>
          <w:color w:val="000000"/>
          <w:szCs w:val="24"/>
        </w:rPr>
        <w:t xml:space="preserve">, švietimo parodoje Utenoje „Sužinokime. Tobulėkime. Veikime“. </w:t>
      </w:r>
      <w:r w:rsidR="006F3104" w:rsidRPr="00C332AB">
        <w:rPr>
          <w:szCs w:val="24"/>
        </w:rPr>
        <w:t>Mokslo metų pabaigoje pedagogai pildė ir kartu su gimnazijos administracija metodinėse grupėse aptarė veiklos savianalizės anketas.</w:t>
      </w:r>
    </w:p>
    <w:p w:rsidR="00693D91" w:rsidRPr="00C332AB" w:rsidRDefault="006F3104" w:rsidP="001D2AC2">
      <w:pPr>
        <w:overflowPunct w:val="0"/>
        <w:spacing w:line="360" w:lineRule="auto"/>
        <w:ind w:firstLine="720"/>
        <w:jc w:val="both"/>
        <w:textAlignment w:val="baseline"/>
        <w:rPr>
          <w:szCs w:val="24"/>
        </w:rPr>
      </w:pPr>
      <w:r w:rsidRPr="00C332AB">
        <w:rPr>
          <w:szCs w:val="24"/>
        </w:rPr>
        <w:t>Laukiamas rezultatas pasiektas: Visi pedagogai dalijosi savo patirtimi, dalyvavo profesiniuose dialoguose.</w:t>
      </w:r>
    </w:p>
    <w:p w:rsidR="006F3104" w:rsidRPr="00C332AB" w:rsidRDefault="006F3104" w:rsidP="001D2AC2">
      <w:pPr>
        <w:overflowPunct w:val="0"/>
        <w:spacing w:line="360" w:lineRule="auto"/>
        <w:ind w:firstLine="720"/>
        <w:jc w:val="both"/>
        <w:textAlignment w:val="baseline"/>
        <w:rPr>
          <w:szCs w:val="24"/>
        </w:rPr>
      </w:pPr>
      <w:r w:rsidRPr="00C332AB">
        <w:rPr>
          <w:szCs w:val="24"/>
        </w:rPr>
        <w:t>Uždavinys. Skatinti glaude</w:t>
      </w:r>
      <w:r w:rsidR="00690BF0">
        <w:rPr>
          <w:szCs w:val="24"/>
        </w:rPr>
        <w:t>snius ryšius su mokinių tėvais.</w:t>
      </w:r>
    </w:p>
    <w:p w:rsidR="006F3104" w:rsidRPr="00C332AB" w:rsidRDefault="006F3104" w:rsidP="001D2AC2">
      <w:pPr>
        <w:spacing w:line="360" w:lineRule="auto"/>
        <w:ind w:firstLine="720"/>
        <w:jc w:val="both"/>
        <w:rPr>
          <w:szCs w:val="24"/>
        </w:rPr>
      </w:pPr>
      <w:r w:rsidRPr="00C332AB">
        <w:rPr>
          <w:szCs w:val="24"/>
        </w:rPr>
        <w:t>Darbas su tėvais organizuotas įvairiomis formomis: visuotiniai, klasių, trišaliai susirinkimai, kiekvieną mėnesį organizuoti tėvų švietimo renginiai, gimnazijos tinklalapyje (www.gimnazija.moletai.lt), tęsiama rubrika „Tė</w:t>
      </w:r>
      <w:r w:rsidR="001D2AC2">
        <w:rPr>
          <w:szCs w:val="24"/>
        </w:rPr>
        <w:t xml:space="preserve">vų švietimas“, bendraujama </w:t>
      </w:r>
      <w:proofErr w:type="spellStart"/>
      <w:r w:rsidR="001D2AC2">
        <w:rPr>
          <w:szCs w:val="24"/>
        </w:rPr>
        <w:t>Tamo.lt</w:t>
      </w:r>
      <w:proofErr w:type="spellEnd"/>
      <w:r w:rsidRPr="00C332AB">
        <w:rPr>
          <w:szCs w:val="24"/>
        </w:rPr>
        <w:t xml:space="preserve"> dienyno pagalba ir kt. Suaktyvėjo Tėvų komiteto veikla. Tėvų komiteto nariai dalyvavo veiklų planavime, renginiuose, debatuose „Uniformos: „už ir prieš“, akcijoje įrengiant naujas poilsio zonas.</w:t>
      </w:r>
    </w:p>
    <w:p w:rsidR="006F3104" w:rsidRPr="00C332AB" w:rsidRDefault="001D2AC2" w:rsidP="001D2AC2">
      <w:pPr>
        <w:tabs>
          <w:tab w:val="left" w:pos="-5220"/>
          <w:tab w:val="left" w:pos="851"/>
        </w:tabs>
        <w:spacing w:line="360" w:lineRule="auto"/>
        <w:jc w:val="both"/>
        <w:rPr>
          <w:szCs w:val="24"/>
        </w:rPr>
      </w:pPr>
      <w:r>
        <w:rPr>
          <w:szCs w:val="24"/>
        </w:rPr>
        <w:tab/>
      </w:r>
      <w:r w:rsidR="006F3104" w:rsidRPr="00C332AB">
        <w:rPr>
          <w:szCs w:val="24"/>
        </w:rPr>
        <w:t>Laukiamas rezultatas pasiektas: Ne mažiau  90 proc. tėvų (globėjų/rūpintojų) teigia, kad gimnazijoje organizuojamas pedagoginis, psichologinis ir kitoks švietimas, skirtas padėti mokiniui.</w:t>
      </w:r>
      <w:r w:rsidR="006F3104" w:rsidRPr="00C332AB">
        <w:rPr>
          <w:szCs w:val="24"/>
          <w:lang w:eastAsia="lt-LT"/>
        </w:rPr>
        <w:t xml:space="preserve"> Mokyklų pažangos anketoje viena iš aukščiausių verčių tėvai įvertino įsitraukimą į vaiko mokymosi sėkmių aptarimą.</w:t>
      </w:r>
    </w:p>
    <w:p w:rsidR="006F3104" w:rsidRPr="00C332AB" w:rsidRDefault="006F3104" w:rsidP="001D2AC2">
      <w:pPr>
        <w:spacing w:line="360" w:lineRule="auto"/>
        <w:ind w:firstLine="851"/>
        <w:jc w:val="both"/>
        <w:rPr>
          <w:szCs w:val="24"/>
        </w:rPr>
      </w:pPr>
      <w:r w:rsidRPr="00C332AB">
        <w:rPr>
          <w:szCs w:val="24"/>
        </w:rPr>
        <w:t>Tikslas. Užtikrinti funkcionalią, estetišką, palankią emocinę, kūrybiškumą skatinančią edukacinę aplinką.</w:t>
      </w:r>
    </w:p>
    <w:p w:rsidR="006F3104" w:rsidRPr="00C332AB" w:rsidRDefault="006F3104" w:rsidP="001D2AC2">
      <w:pPr>
        <w:spacing w:line="360" w:lineRule="auto"/>
        <w:ind w:firstLine="851"/>
        <w:jc w:val="both"/>
        <w:rPr>
          <w:szCs w:val="24"/>
        </w:rPr>
      </w:pPr>
      <w:r w:rsidRPr="00C332AB">
        <w:rPr>
          <w:szCs w:val="24"/>
        </w:rPr>
        <w:t>Uždavinys. Kurti jaukią ir  modernią aplinką, rengti naujas edukacines erdves.</w:t>
      </w:r>
    </w:p>
    <w:p w:rsidR="006F3104" w:rsidRPr="00C332AB" w:rsidRDefault="006F3104" w:rsidP="001D2AC2">
      <w:pPr>
        <w:spacing w:line="360" w:lineRule="auto"/>
        <w:ind w:firstLine="851"/>
        <w:jc w:val="both"/>
        <w:rPr>
          <w:szCs w:val="24"/>
        </w:rPr>
      </w:pPr>
      <w:r w:rsidRPr="00C332AB">
        <w:rPr>
          <w:szCs w:val="24"/>
        </w:rPr>
        <w:t>Įgyvendintas projektas</w:t>
      </w:r>
      <w:r w:rsidRPr="00C332AB">
        <w:rPr>
          <w:szCs w:val="24"/>
          <w:shd w:val="clear" w:color="auto" w:fill="FFFFFF"/>
        </w:rPr>
        <w:t xml:space="preserve"> „</w:t>
      </w:r>
      <w:r w:rsidRPr="00C332AB">
        <w:rPr>
          <w:szCs w:val="24"/>
        </w:rPr>
        <w:t>Kūrybiškumą skatinančių ugdymosi aplinkų kūrimas Molėtų gimnazijos vidaus patalpose“ (aktų ir sporto salėse), vyko gimnazijos pastato apšiltinimo darbai, langų pakeitimas.</w:t>
      </w:r>
    </w:p>
    <w:p w:rsidR="006F3104" w:rsidRPr="00C332AB" w:rsidRDefault="006F3104" w:rsidP="001D2AC2">
      <w:pPr>
        <w:spacing w:line="360" w:lineRule="auto"/>
        <w:ind w:firstLine="851"/>
        <w:jc w:val="both"/>
        <w:rPr>
          <w:szCs w:val="24"/>
        </w:rPr>
      </w:pPr>
      <w:r w:rsidRPr="00C332AB">
        <w:rPr>
          <w:szCs w:val="24"/>
        </w:rPr>
        <w:t>Laukiamas rezultatas pasiektas iš dalies: patalpose šilta, daugiau kaip 2 kartus taupomos patalpų šildymo išlaidos. Dėl rangovų pavėluotų darbų, laiku nebaigti statybos darbai.</w:t>
      </w:r>
    </w:p>
    <w:p w:rsidR="006F3104" w:rsidRPr="00C332AB" w:rsidRDefault="006F3104" w:rsidP="001D2AC2">
      <w:pPr>
        <w:spacing w:line="360" w:lineRule="auto"/>
        <w:ind w:firstLine="851"/>
        <w:jc w:val="both"/>
        <w:rPr>
          <w:szCs w:val="24"/>
        </w:rPr>
      </w:pPr>
      <w:r w:rsidRPr="00C332AB">
        <w:rPr>
          <w:szCs w:val="24"/>
        </w:rPr>
        <w:t>Uždavinys. Kūrybiškai panaudoti netradicines erdves ugdymui(si).</w:t>
      </w:r>
    </w:p>
    <w:p w:rsidR="006F3104" w:rsidRPr="00DA5FE1" w:rsidRDefault="006F3104" w:rsidP="001D2AC2">
      <w:pPr>
        <w:spacing w:line="360" w:lineRule="auto"/>
        <w:ind w:firstLine="851"/>
        <w:jc w:val="both"/>
        <w:rPr>
          <w:rFonts w:eastAsia="Calibri"/>
          <w:szCs w:val="24"/>
        </w:rPr>
      </w:pPr>
      <w:r w:rsidRPr="00C332AB">
        <w:rPr>
          <w:szCs w:val="24"/>
        </w:rPr>
        <w:t>Organizuotos 43 edukacinės ekskursijos. Ugdymas vyko: aukštosiose mokyklose</w:t>
      </w:r>
      <w:r w:rsidRPr="00C332AB">
        <w:rPr>
          <w:rFonts w:eastAsia="Calibri"/>
          <w:szCs w:val="24"/>
        </w:rPr>
        <w:t xml:space="preserve"> (Vilniaus universitete, Vilniaus Gedimino technikos universitete, Vytauto Didžiojo universitete, Lietuvos sveikatos mokslų universitete, Kauno </w:t>
      </w:r>
      <w:r w:rsidR="00CD691B">
        <w:rPr>
          <w:rFonts w:eastAsia="Calibri"/>
          <w:szCs w:val="24"/>
        </w:rPr>
        <w:t>miškų ir aplinkos inžinerijos,</w:t>
      </w:r>
      <w:r w:rsidRPr="00C332AB">
        <w:rPr>
          <w:rFonts w:eastAsia="Calibri"/>
          <w:szCs w:val="24"/>
        </w:rPr>
        <w:t xml:space="preserve"> Utenos kolegijoje), Lietuvos mokslų</w:t>
      </w:r>
      <w:r w:rsidR="00CD691B">
        <w:rPr>
          <w:rFonts w:eastAsia="Calibri"/>
          <w:szCs w:val="24"/>
        </w:rPr>
        <w:t xml:space="preserve"> akademijoje, Santaros klinikų </w:t>
      </w:r>
      <w:r w:rsidR="007A7D39">
        <w:rPr>
          <w:rFonts w:eastAsia="Calibri"/>
          <w:szCs w:val="24"/>
        </w:rPr>
        <w:t>Medicin</w:t>
      </w:r>
      <w:r w:rsidR="00AB2B30">
        <w:rPr>
          <w:rFonts w:eastAsia="Calibri"/>
          <w:szCs w:val="24"/>
        </w:rPr>
        <w:t>in</w:t>
      </w:r>
      <w:r w:rsidR="007A7D39">
        <w:rPr>
          <w:rFonts w:eastAsia="Calibri"/>
          <w:szCs w:val="24"/>
        </w:rPr>
        <w:t xml:space="preserve">ės </w:t>
      </w:r>
      <w:r w:rsidR="00CD691B">
        <w:rPr>
          <w:rFonts w:eastAsia="Calibri"/>
          <w:szCs w:val="24"/>
        </w:rPr>
        <w:t>g</w:t>
      </w:r>
      <w:r w:rsidRPr="00C332AB">
        <w:rPr>
          <w:rFonts w:eastAsia="Calibri"/>
          <w:szCs w:val="24"/>
        </w:rPr>
        <w:t xml:space="preserve">enetikos centre), </w:t>
      </w:r>
      <w:r w:rsidRPr="00C332AB">
        <w:rPr>
          <w:szCs w:val="24"/>
        </w:rPr>
        <w:t>muziejuose (</w:t>
      </w:r>
      <w:r w:rsidR="007A7D39">
        <w:rPr>
          <w:rFonts w:eastAsia="Calibri"/>
          <w:szCs w:val="24"/>
        </w:rPr>
        <w:t xml:space="preserve">Taikomosios dailės, </w:t>
      </w:r>
      <w:r w:rsidRPr="00C332AB">
        <w:rPr>
          <w:rFonts w:eastAsia="Calibri"/>
          <w:szCs w:val="24"/>
        </w:rPr>
        <w:t>Nacionaliniame dailės,  Energetikos ir technikos, Vilniaus okupacijos ir laisvės kovų, literatūriniame A. Puškino, Etnokosmologijos), verslo įmonėse (UAB „HODA“,  „</w:t>
      </w:r>
      <w:proofErr w:type="spellStart"/>
      <w:r w:rsidRPr="00C332AB">
        <w:rPr>
          <w:rFonts w:eastAsia="Calibri"/>
          <w:szCs w:val="24"/>
        </w:rPr>
        <w:t>Grigeo</w:t>
      </w:r>
      <w:proofErr w:type="spellEnd"/>
      <w:r w:rsidRPr="00C332AB">
        <w:rPr>
          <w:rFonts w:eastAsia="Calibri"/>
          <w:szCs w:val="24"/>
        </w:rPr>
        <w:t>“, „</w:t>
      </w:r>
      <w:proofErr w:type="spellStart"/>
      <w:r w:rsidRPr="00C332AB">
        <w:rPr>
          <w:rFonts w:eastAsia="Calibri"/>
          <w:szCs w:val="24"/>
        </w:rPr>
        <w:t>Sicor</w:t>
      </w:r>
      <w:proofErr w:type="spellEnd"/>
      <w:r w:rsidRPr="00C332AB">
        <w:rPr>
          <w:rFonts w:eastAsia="Calibri"/>
          <w:szCs w:val="24"/>
        </w:rPr>
        <w:t xml:space="preserve"> </w:t>
      </w:r>
      <w:proofErr w:type="spellStart"/>
      <w:r w:rsidRPr="00C332AB">
        <w:rPr>
          <w:rFonts w:eastAsia="Calibri"/>
          <w:szCs w:val="24"/>
        </w:rPr>
        <w:t>biotech</w:t>
      </w:r>
      <w:proofErr w:type="spellEnd"/>
      <w:r w:rsidRPr="00C332AB">
        <w:rPr>
          <w:rFonts w:eastAsia="Calibri"/>
          <w:szCs w:val="24"/>
        </w:rPr>
        <w:t>“, „Intersurgical“)</w:t>
      </w:r>
      <w:r w:rsidR="00CD691B">
        <w:rPr>
          <w:rFonts w:eastAsia="Calibri"/>
          <w:szCs w:val="24"/>
        </w:rPr>
        <w:t>,</w:t>
      </w:r>
      <w:r w:rsidRPr="00C332AB">
        <w:rPr>
          <w:rFonts w:eastAsia="Calibri"/>
          <w:szCs w:val="24"/>
        </w:rPr>
        <w:t xml:space="preserve"> aplankyti spektakliai, organizuotos ekskursijos </w:t>
      </w:r>
      <w:r w:rsidR="007A7D39">
        <w:rPr>
          <w:rFonts w:eastAsia="Calibri"/>
          <w:szCs w:val="24"/>
        </w:rPr>
        <w:t xml:space="preserve"> ne tik rajone</w:t>
      </w:r>
      <w:r w:rsidRPr="00C332AB">
        <w:rPr>
          <w:rFonts w:eastAsia="Calibri"/>
          <w:szCs w:val="24"/>
        </w:rPr>
        <w:t xml:space="preserve"> (Mindūnuose, Dubingiuose), šalyje, bet ir užsienyje (Graikijoje, Estijoje, Suomijoje, Švedijoje, Belgijoje).</w:t>
      </w:r>
      <w:r w:rsidR="00DA5FE1">
        <w:rPr>
          <w:rFonts w:eastAsia="Calibri"/>
          <w:szCs w:val="24"/>
        </w:rPr>
        <w:t xml:space="preserve"> </w:t>
      </w:r>
      <w:r w:rsidRPr="00C332AB">
        <w:rPr>
          <w:szCs w:val="24"/>
          <w:lang w:eastAsia="lt-LT"/>
        </w:rPr>
        <w:t xml:space="preserve">Vyko integruotos ugdomosios veiklos: „Renesanso epochos diena“ II klasių mokiniams, Užgavėnės I klasių mokiniams, integruotos pamokos </w:t>
      </w:r>
      <w:r w:rsidRPr="00C332AB">
        <w:rPr>
          <w:szCs w:val="24"/>
        </w:rPr>
        <w:t xml:space="preserve">„M. K. </w:t>
      </w:r>
      <w:r w:rsidRPr="00C332AB">
        <w:rPr>
          <w:szCs w:val="24"/>
          <w:lang w:eastAsia="lt-LT"/>
        </w:rPr>
        <w:t xml:space="preserve">Čiurlionis įkvepia“, </w:t>
      </w:r>
      <w:r w:rsidRPr="00C332AB">
        <w:rPr>
          <w:szCs w:val="24"/>
          <w:lang w:eastAsia="lt-LT"/>
        </w:rPr>
        <w:lastRenderedPageBreak/>
        <w:t>„</w:t>
      </w:r>
      <w:r w:rsidRPr="00C332AB">
        <w:rPr>
          <w:szCs w:val="24"/>
        </w:rPr>
        <w:t xml:space="preserve">Vokiečių kalbos mokomės su muzika“ kartu su progimnazijos mokiniais ir kt., </w:t>
      </w:r>
      <w:r w:rsidRPr="00C332AB">
        <w:rPr>
          <w:szCs w:val="24"/>
          <w:lang w:eastAsia="lt-LT"/>
        </w:rPr>
        <w:t xml:space="preserve">dvikalbio ugdymo (vokiečių/anglų </w:t>
      </w:r>
      <w:proofErr w:type="spellStart"/>
      <w:r w:rsidRPr="00C332AB">
        <w:rPr>
          <w:szCs w:val="24"/>
          <w:lang w:eastAsia="lt-LT"/>
        </w:rPr>
        <w:t>klb</w:t>
      </w:r>
      <w:proofErr w:type="spellEnd"/>
      <w:r w:rsidRPr="00C332AB">
        <w:rPr>
          <w:szCs w:val="24"/>
          <w:lang w:eastAsia="lt-LT"/>
        </w:rPr>
        <w:t xml:space="preserve">. ir kt. dalykų) veiklos. </w:t>
      </w:r>
    </w:p>
    <w:p w:rsidR="006F3104" w:rsidRPr="00C332AB" w:rsidRDefault="006F3104" w:rsidP="001D2AC2">
      <w:pPr>
        <w:spacing w:line="360" w:lineRule="auto"/>
        <w:ind w:firstLine="851"/>
        <w:jc w:val="both"/>
        <w:rPr>
          <w:szCs w:val="24"/>
        </w:rPr>
      </w:pPr>
      <w:r w:rsidRPr="00C332AB">
        <w:rPr>
          <w:szCs w:val="24"/>
        </w:rPr>
        <w:t>Laukiamas rezultatas pasiektas: Kiekvienas mokytojas vedė bent po 2 pamokas ir neformaliojo švietimo užsiėmimus netradicinėse erdvėse, turiningos veiklos pertraukų ir laisvų pamokų metu. Per mėnesį biblioteko</w:t>
      </w:r>
      <w:r w:rsidR="001D2AC2">
        <w:rPr>
          <w:szCs w:val="24"/>
        </w:rPr>
        <w:t>je organizuoti ne mažiau kaip 2</w:t>
      </w:r>
      <w:r w:rsidRPr="00C332AB">
        <w:rPr>
          <w:szCs w:val="24"/>
        </w:rPr>
        <w:t xml:space="preserve"> edukaciniai renginiai (</w:t>
      </w:r>
      <w:r w:rsidRPr="00C332AB">
        <w:rPr>
          <w:szCs w:val="24"/>
          <w:lang w:eastAsia="lt-LT"/>
        </w:rPr>
        <w:t>netradicinės pamokos, susitikimai su žymiais žmonėmis, ugdymo karjerai renginiai, popietės, viktorinos, rengiamos literatūrinės parodos, skirtos poetų, rašytojų, kitų žymių Lietuvos žmonių sukaktims, įsimintinoms datoms, kalendorinėms šventėms paminėti. Organizuojamos įvairios bendruomenės narių darbų parodos: medžio dirbinių, siuvinių, mezginių, technologijų bei dailės egzaminų kūrybinių darbų ir pan.</w:t>
      </w:r>
      <w:r w:rsidRPr="00C332AB">
        <w:rPr>
          <w:szCs w:val="24"/>
        </w:rPr>
        <w:t>).</w:t>
      </w:r>
    </w:p>
    <w:p w:rsidR="006F3104" w:rsidRPr="00C332AB" w:rsidRDefault="006F3104" w:rsidP="001D2AC2">
      <w:pPr>
        <w:spacing w:line="360" w:lineRule="auto"/>
        <w:ind w:firstLine="851"/>
        <w:jc w:val="both"/>
        <w:rPr>
          <w:szCs w:val="24"/>
        </w:rPr>
      </w:pPr>
      <w:r w:rsidRPr="00C332AB">
        <w:rPr>
          <w:szCs w:val="24"/>
        </w:rPr>
        <w:t>Uždavinys. Tinkamai aprūpinti ir panaudoti mokymo priemones.</w:t>
      </w:r>
    </w:p>
    <w:p w:rsidR="006F3104" w:rsidRPr="00C332AB" w:rsidRDefault="006F3104" w:rsidP="001D2AC2">
      <w:pPr>
        <w:spacing w:line="360" w:lineRule="auto"/>
        <w:ind w:firstLine="851"/>
        <w:jc w:val="both"/>
        <w:rPr>
          <w:rFonts w:eastAsia="Calibri"/>
          <w:szCs w:val="24"/>
        </w:rPr>
      </w:pPr>
      <w:r w:rsidRPr="00C332AB">
        <w:rPr>
          <w:szCs w:val="24"/>
        </w:rPr>
        <w:t>Metodinėse grupėse analiz</w:t>
      </w:r>
      <w:r w:rsidR="00E4799A">
        <w:rPr>
          <w:szCs w:val="24"/>
        </w:rPr>
        <w:t>uotas mokymo priemonių poreikis.</w:t>
      </w:r>
      <w:r w:rsidRPr="00C332AB">
        <w:rPr>
          <w:szCs w:val="24"/>
        </w:rPr>
        <w:t xml:space="preserve"> Metodinės tarybos posėdyje parengtas reikalingų įsigyti mokymo priemonių sąrašas. </w:t>
      </w:r>
      <w:r w:rsidRPr="00C332AB">
        <w:rPr>
          <w:szCs w:val="24"/>
          <w:lang w:eastAsia="lt-LT"/>
        </w:rPr>
        <w:t xml:space="preserve">Įsigyta mokymo priemonių už 4428,37 Eur. Mokytojai ugdymo procese naudoja įvairius informacinių komunikacinių technologijų ir informacijos šaltinius: IQES </w:t>
      </w:r>
      <w:proofErr w:type="spellStart"/>
      <w:r w:rsidRPr="00C332AB">
        <w:rPr>
          <w:szCs w:val="24"/>
          <w:lang w:eastAsia="lt-LT"/>
        </w:rPr>
        <w:t>online</w:t>
      </w:r>
      <w:proofErr w:type="spellEnd"/>
      <w:r w:rsidRPr="00C332AB">
        <w:rPr>
          <w:szCs w:val="24"/>
          <w:lang w:eastAsia="lt-LT"/>
        </w:rPr>
        <w:t xml:space="preserve"> instrumentus NMVA, svetaines „Ugdymo sodas“ ir </w:t>
      </w:r>
      <w:proofErr w:type="spellStart"/>
      <w:r w:rsidRPr="00C332AB">
        <w:rPr>
          <w:szCs w:val="24"/>
          <w:lang w:eastAsia="lt-LT"/>
        </w:rPr>
        <w:t>egzaminatorius.lt</w:t>
      </w:r>
      <w:proofErr w:type="spellEnd"/>
      <w:r w:rsidRPr="00C332AB">
        <w:rPr>
          <w:szCs w:val="24"/>
          <w:lang w:eastAsia="lt-LT"/>
        </w:rPr>
        <w:t xml:space="preserve">, </w:t>
      </w:r>
      <w:proofErr w:type="spellStart"/>
      <w:r w:rsidRPr="00C332AB">
        <w:rPr>
          <w:szCs w:val="24"/>
          <w:lang w:eastAsia="lt-LT"/>
        </w:rPr>
        <w:t>eTest.L</w:t>
      </w:r>
      <w:proofErr w:type="spellEnd"/>
      <w:r w:rsidR="00E4799A">
        <w:rPr>
          <w:szCs w:val="24"/>
          <w:lang w:eastAsia="lt-LT"/>
        </w:rPr>
        <w:t>.</w:t>
      </w:r>
      <w:r w:rsidR="007A7D39">
        <w:rPr>
          <w:szCs w:val="24"/>
          <w:lang w:eastAsia="lt-LT"/>
        </w:rPr>
        <w:t xml:space="preserve">, </w:t>
      </w:r>
      <w:proofErr w:type="spellStart"/>
      <w:r w:rsidR="00E4799A">
        <w:rPr>
          <w:szCs w:val="24"/>
          <w:lang w:eastAsia="lt-LT"/>
        </w:rPr>
        <w:t>eTwinning</w:t>
      </w:r>
      <w:proofErr w:type="spellEnd"/>
      <w:r w:rsidR="00E4799A">
        <w:rPr>
          <w:szCs w:val="24"/>
          <w:lang w:eastAsia="lt-LT"/>
        </w:rPr>
        <w:t xml:space="preserve"> aplinkas „Vyturio“</w:t>
      </w:r>
      <w:r w:rsidRPr="00C332AB">
        <w:rPr>
          <w:szCs w:val="24"/>
          <w:lang w:eastAsia="lt-LT"/>
        </w:rPr>
        <w:t xml:space="preserve"> biblioteką ir kt. Bibliotekos fondas papildytas</w:t>
      </w:r>
      <w:r w:rsidR="00AB2B30">
        <w:rPr>
          <w:rFonts w:eastAsia="Calibri"/>
          <w:szCs w:val="24"/>
        </w:rPr>
        <w:t xml:space="preserve"> 263 egz. knygų už 1915,52 Eur</w:t>
      </w:r>
      <w:r w:rsidRPr="00C332AB">
        <w:rPr>
          <w:rFonts w:eastAsia="Calibri"/>
          <w:szCs w:val="24"/>
        </w:rPr>
        <w:t>. Iš ŠPT gavome 113 egz. už 702,05 Eur. Įsigyta mokymo priemonių ir literatūros 81 egz. už 903,63 Eur, i</w:t>
      </w:r>
      <w:r w:rsidR="00DA5FE1">
        <w:rPr>
          <w:rFonts w:eastAsia="Calibri"/>
          <w:szCs w:val="24"/>
        </w:rPr>
        <w:t xml:space="preserve">š įvairių asmenų ir akcijų gauta </w:t>
      </w:r>
      <w:r w:rsidRPr="00C332AB">
        <w:rPr>
          <w:rFonts w:eastAsia="Calibri"/>
          <w:szCs w:val="24"/>
        </w:rPr>
        <w:t xml:space="preserve"> 69 egz. už 309,84 Eur.</w:t>
      </w:r>
    </w:p>
    <w:p w:rsidR="006F3104" w:rsidRPr="00C332AB" w:rsidRDefault="006F3104" w:rsidP="001D2AC2">
      <w:pPr>
        <w:spacing w:line="360" w:lineRule="auto"/>
        <w:ind w:firstLine="851"/>
        <w:jc w:val="both"/>
        <w:rPr>
          <w:szCs w:val="24"/>
          <w:lang w:eastAsia="lt-LT"/>
        </w:rPr>
      </w:pPr>
      <w:r w:rsidRPr="00C332AB">
        <w:rPr>
          <w:szCs w:val="24"/>
        </w:rPr>
        <w:t>Laukiamas rezultatas: ne mažiau kaip 75  proc. mokytojų tenkina aprūpinimas mokymo priemonėmis.</w:t>
      </w:r>
      <w:r w:rsidRPr="00C332AB">
        <w:rPr>
          <w:szCs w:val="24"/>
          <w:lang w:eastAsia="lt-LT"/>
        </w:rPr>
        <w:t xml:space="preserve"> Plačiajame įsivertinime 3 lygiu vertinamas rodiklis „Įranga ir priemonės“. </w:t>
      </w:r>
    </w:p>
    <w:p w:rsidR="006F3104" w:rsidRPr="00C332AB" w:rsidRDefault="006F3104" w:rsidP="001D2AC2">
      <w:pPr>
        <w:spacing w:line="360" w:lineRule="auto"/>
        <w:ind w:firstLine="851"/>
        <w:jc w:val="both"/>
        <w:rPr>
          <w:szCs w:val="24"/>
        </w:rPr>
      </w:pPr>
      <w:r w:rsidRPr="00C332AB">
        <w:rPr>
          <w:szCs w:val="24"/>
        </w:rPr>
        <w:t>Uždavinys. Užtikrinanti emocinį ir fizinį saugumą, gerą savijautą gimnazijoje.</w:t>
      </w:r>
    </w:p>
    <w:p w:rsidR="006F3104" w:rsidRPr="00690BF0" w:rsidRDefault="00690BF0" w:rsidP="001D2AC2">
      <w:pPr>
        <w:spacing w:line="360" w:lineRule="auto"/>
        <w:ind w:firstLine="851"/>
        <w:jc w:val="both"/>
        <w:rPr>
          <w:szCs w:val="24"/>
          <w:lang w:eastAsia="lt-LT"/>
        </w:rPr>
      </w:pPr>
      <w:r>
        <w:rPr>
          <w:szCs w:val="24"/>
        </w:rPr>
        <w:t>Užtikrint</w:t>
      </w:r>
      <w:r w:rsidR="006F3104" w:rsidRPr="00C332AB">
        <w:rPr>
          <w:szCs w:val="24"/>
        </w:rPr>
        <w:t>as psichologinės, socialinės pagalbos teikimas. Vykdoma prevencinė programa „Savu keliu“. Tirtas jos poveikis. Didelis dėmesys skiriamas naujokų adaptacijai: pokalbiai su progimnazijos pedagogais, susitikimai su 8 klasių mokiniais, Adaptacijos diena, mokymosi stiliaus nustatymas, adaptacijos, klasių mikroklimato tyrimas.</w:t>
      </w:r>
      <w:r w:rsidR="006F3104" w:rsidRPr="00C332AB">
        <w:rPr>
          <w:szCs w:val="24"/>
          <w:lang w:eastAsia="lt-LT"/>
        </w:rPr>
        <w:t xml:space="preserve"> Parengti ir patvirtinti dokumentai,</w:t>
      </w:r>
      <w:r w:rsidR="006F3104" w:rsidRPr="00C332AB">
        <w:rPr>
          <w:szCs w:val="24"/>
        </w:rPr>
        <w:t xml:space="preserve"> reglamentuojantys sklandų gimnazijos veiklų organizavimą</w:t>
      </w:r>
      <w:r w:rsidR="006F3104" w:rsidRPr="00C332AB">
        <w:rPr>
          <w:szCs w:val="24"/>
          <w:lang w:eastAsia="lt-LT"/>
        </w:rPr>
        <w:t>: Vidaus tvarkos taisyklės, Pedagogų etikos kodeksas, Klasių vadovų/kuratorių skyrimo tvarka, Mokytojų, dirbančių Molėtų gimnazijoje pagal bendrojo ugdymo ir neformaliojo švietimo programas, nuotolinio darbo tvarkos aprašas ir  darbo grafiko sudarymo tvarkos aprašas, Darbo apmokėjimo sistemos</w:t>
      </w:r>
      <w:r>
        <w:rPr>
          <w:szCs w:val="24"/>
          <w:lang w:eastAsia="lt-LT"/>
        </w:rPr>
        <w:t xml:space="preserve"> aprašo nauja redakcija.</w:t>
      </w:r>
      <w:r w:rsidR="00492102">
        <w:rPr>
          <w:szCs w:val="24"/>
          <w:lang w:eastAsia="lt-LT"/>
        </w:rPr>
        <w:t xml:space="preserve"> Siekiant skaidrumo</w:t>
      </w:r>
      <w:r w:rsidR="00E4799A">
        <w:rPr>
          <w:szCs w:val="24"/>
          <w:lang w:eastAsia="lt-LT"/>
        </w:rPr>
        <w:t>,</w:t>
      </w:r>
      <w:r w:rsidR="00492102">
        <w:rPr>
          <w:szCs w:val="24"/>
          <w:lang w:eastAsia="lt-LT"/>
        </w:rPr>
        <w:t xml:space="preserve"> įsigyta </w:t>
      </w:r>
      <w:r>
        <w:rPr>
          <w:szCs w:val="24"/>
          <w:lang w:eastAsia="lt-LT"/>
        </w:rPr>
        <w:t>k</w:t>
      </w:r>
      <w:r w:rsidR="00492102" w:rsidRPr="00690BF0">
        <w:rPr>
          <w:szCs w:val="24"/>
          <w:lang w:eastAsia="lt-LT"/>
        </w:rPr>
        <w:t>ompiuterinės darbo užmokesčio priežiūros programa „VIRA3“</w:t>
      </w:r>
      <w:r w:rsidR="00E4799A">
        <w:rPr>
          <w:szCs w:val="24"/>
          <w:lang w:eastAsia="lt-LT"/>
        </w:rPr>
        <w:t>.</w:t>
      </w:r>
      <w:r w:rsidR="00492102" w:rsidRPr="00690BF0">
        <w:rPr>
          <w:szCs w:val="24"/>
          <w:lang w:eastAsia="lt-LT"/>
        </w:rPr>
        <w:t xml:space="preserve">  </w:t>
      </w:r>
    </w:p>
    <w:p w:rsidR="006F3104" w:rsidRPr="00C332AB" w:rsidRDefault="006F3104" w:rsidP="001D2AC2">
      <w:pPr>
        <w:spacing w:line="360" w:lineRule="auto"/>
        <w:ind w:firstLine="851"/>
        <w:jc w:val="both"/>
        <w:rPr>
          <w:szCs w:val="24"/>
        </w:rPr>
      </w:pPr>
      <w:r w:rsidRPr="00C332AB">
        <w:rPr>
          <w:szCs w:val="24"/>
        </w:rPr>
        <w:t>Laukiamas rezultatas: Užtikrintas gimnazijos bendruomenė</w:t>
      </w:r>
      <w:r w:rsidR="00492102">
        <w:rPr>
          <w:szCs w:val="24"/>
        </w:rPr>
        <w:t>s susitarimų vykdymas, saugumas, skaidrumas.</w:t>
      </w:r>
    </w:p>
    <w:p w:rsidR="007A6B12" w:rsidRPr="00C332AB" w:rsidRDefault="006F3104" w:rsidP="001D2AC2">
      <w:pPr>
        <w:spacing w:line="360" w:lineRule="auto"/>
        <w:ind w:firstLine="851"/>
        <w:jc w:val="both"/>
        <w:rPr>
          <w:szCs w:val="24"/>
          <w:lang w:eastAsia="lt-LT"/>
        </w:rPr>
      </w:pPr>
      <w:r w:rsidRPr="00C332AB">
        <w:rPr>
          <w:szCs w:val="24"/>
        </w:rPr>
        <w:lastRenderedPageBreak/>
        <w:t>Strateginis planas įgyvendintas.</w:t>
      </w:r>
      <w:r w:rsidRPr="00C332AB">
        <w:rPr>
          <w:szCs w:val="24"/>
          <w:lang w:eastAsia="lt-LT"/>
        </w:rPr>
        <w:t xml:space="preserve"> Bendruomenėje vyrauja kūrybiška, atvira pokyčiams kultūra, palanki brandžios asmenybės ugdy</w:t>
      </w:r>
      <w:r w:rsidR="00E4799A">
        <w:rPr>
          <w:szCs w:val="24"/>
          <w:lang w:eastAsia="lt-LT"/>
        </w:rPr>
        <w:t>mui ir ugdymuisi aplinka turėjo įtakos geresniems ugdymosi rezultatam</w:t>
      </w:r>
      <w:r w:rsidRPr="00C332AB">
        <w:rPr>
          <w:szCs w:val="24"/>
          <w:lang w:eastAsia="lt-LT"/>
        </w:rPr>
        <w:t>s.</w:t>
      </w:r>
    </w:p>
    <w:sectPr w:rsidR="007A6B12" w:rsidRPr="00C332AB" w:rsidSect="001D2AC2">
      <w:footerReference w:type="default" r:id="rId7"/>
      <w:pgSz w:w="11906" w:h="16838"/>
      <w:pgMar w:top="1134" w:right="85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E2" w:rsidRDefault="00E575E2" w:rsidP="001D2AC2">
      <w:r>
        <w:separator/>
      </w:r>
    </w:p>
  </w:endnote>
  <w:endnote w:type="continuationSeparator" w:id="0">
    <w:p w:rsidR="00E575E2" w:rsidRDefault="00E575E2" w:rsidP="001D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3605"/>
      <w:docPartObj>
        <w:docPartGallery w:val="Page Numbers (Bottom of Page)"/>
        <w:docPartUnique/>
      </w:docPartObj>
    </w:sdtPr>
    <w:sdtEndPr/>
    <w:sdtContent>
      <w:p w:rsidR="001D2AC2" w:rsidRDefault="001D2AC2">
        <w:pPr>
          <w:pStyle w:val="Porat"/>
          <w:jc w:val="right"/>
        </w:pPr>
        <w:r>
          <w:fldChar w:fldCharType="begin"/>
        </w:r>
        <w:r>
          <w:instrText>PAGE   \* MERGEFORMAT</w:instrText>
        </w:r>
        <w:r>
          <w:fldChar w:fldCharType="separate"/>
        </w:r>
        <w:r w:rsidR="00DD1C07">
          <w:rPr>
            <w:noProof/>
          </w:rPr>
          <w:t>8</w:t>
        </w:r>
        <w:r>
          <w:fldChar w:fldCharType="end"/>
        </w:r>
      </w:p>
    </w:sdtContent>
  </w:sdt>
  <w:p w:rsidR="001D2AC2" w:rsidRDefault="001D2A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E2" w:rsidRDefault="00E575E2" w:rsidP="001D2AC2">
      <w:r>
        <w:separator/>
      </w:r>
    </w:p>
  </w:footnote>
  <w:footnote w:type="continuationSeparator" w:id="0">
    <w:p w:rsidR="00E575E2" w:rsidRDefault="00E575E2" w:rsidP="001D2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329CE"/>
    <w:multiLevelType w:val="multilevel"/>
    <w:tmpl w:val="F8D822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04"/>
    <w:rsid w:val="00041845"/>
    <w:rsid w:val="000F4A77"/>
    <w:rsid w:val="00120C0A"/>
    <w:rsid w:val="001A26C8"/>
    <w:rsid w:val="001D2AC2"/>
    <w:rsid w:val="002114D0"/>
    <w:rsid w:val="00332CED"/>
    <w:rsid w:val="00343555"/>
    <w:rsid w:val="00420B3B"/>
    <w:rsid w:val="00465FA9"/>
    <w:rsid w:val="00492102"/>
    <w:rsid w:val="004A7B95"/>
    <w:rsid w:val="005C1AD4"/>
    <w:rsid w:val="006636A7"/>
    <w:rsid w:val="00690BF0"/>
    <w:rsid w:val="00693D91"/>
    <w:rsid w:val="006C7620"/>
    <w:rsid w:val="006F3104"/>
    <w:rsid w:val="0072612D"/>
    <w:rsid w:val="00786DDE"/>
    <w:rsid w:val="007A6B12"/>
    <w:rsid w:val="007A7D39"/>
    <w:rsid w:val="00800C0C"/>
    <w:rsid w:val="0094632C"/>
    <w:rsid w:val="00956520"/>
    <w:rsid w:val="00983CE9"/>
    <w:rsid w:val="009B70F9"/>
    <w:rsid w:val="00AB2B30"/>
    <w:rsid w:val="00AE0A9B"/>
    <w:rsid w:val="00AE43C9"/>
    <w:rsid w:val="00B34E51"/>
    <w:rsid w:val="00BE3ABF"/>
    <w:rsid w:val="00C332AB"/>
    <w:rsid w:val="00CC5614"/>
    <w:rsid w:val="00CD691B"/>
    <w:rsid w:val="00D21E0C"/>
    <w:rsid w:val="00DA5FE1"/>
    <w:rsid w:val="00DC0CFD"/>
    <w:rsid w:val="00DD1C07"/>
    <w:rsid w:val="00E01B78"/>
    <w:rsid w:val="00E4799A"/>
    <w:rsid w:val="00E575E2"/>
    <w:rsid w:val="00E60B9F"/>
    <w:rsid w:val="00E74954"/>
    <w:rsid w:val="00E963C4"/>
    <w:rsid w:val="00EB18A8"/>
    <w:rsid w:val="00F26CC9"/>
    <w:rsid w:val="00F94031"/>
    <w:rsid w:val="00FD0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31B"/>
  <w15:docId w15:val="{28DBDA47-6FEF-4757-B449-932E468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310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693D91"/>
    <w:rPr>
      <w:szCs w:val="24"/>
    </w:rPr>
  </w:style>
  <w:style w:type="paragraph" w:styleId="Antrats">
    <w:name w:val="header"/>
    <w:basedOn w:val="prastasis"/>
    <w:link w:val="AntratsDiagrama"/>
    <w:uiPriority w:val="99"/>
    <w:unhideWhenUsed/>
    <w:rsid w:val="001D2AC2"/>
    <w:pPr>
      <w:tabs>
        <w:tab w:val="center" w:pos="4819"/>
        <w:tab w:val="right" w:pos="9638"/>
      </w:tabs>
    </w:pPr>
  </w:style>
  <w:style w:type="character" w:customStyle="1" w:styleId="AntratsDiagrama">
    <w:name w:val="Antraštės Diagrama"/>
    <w:basedOn w:val="Numatytasispastraiposriftas"/>
    <w:link w:val="Antrats"/>
    <w:uiPriority w:val="99"/>
    <w:rsid w:val="001D2AC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D2AC2"/>
    <w:pPr>
      <w:tabs>
        <w:tab w:val="center" w:pos="4819"/>
        <w:tab w:val="right" w:pos="9638"/>
      </w:tabs>
    </w:pPr>
  </w:style>
  <w:style w:type="character" w:customStyle="1" w:styleId="PoratDiagrama">
    <w:name w:val="Poraštė Diagrama"/>
    <w:basedOn w:val="Numatytasispastraiposriftas"/>
    <w:link w:val="Porat"/>
    <w:uiPriority w:val="99"/>
    <w:rsid w:val="001D2AC2"/>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D2A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2AC2"/>
    <w:rPr>
      <w:rFonts w:ascii="Segoe UI" w:eastAsia="Times New Roman" w:hAnsi="Segoe UI" w:cs="Segoe UI"/>
      <w:sz w:val="18"/>
      <w:szCs w:val="18"/>
    </w:rPr>
  </w:style>
  <w:style w:type="paragraph" w:styleId="Betarp">
    <w:name w:val="No Spacing"/>
    <w:uiPriority w:val="1"/>
    <w:qFormat/>
    <w:rsid w:val="00DD1C07"/>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DD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9086">
      <w:bodyDiv w:val="1"/>
      <w:marLeft w:val="0"/>
      <w:marRight w:val="0"/>
      <w:marTop w:val="0"/>
      <w:marBottom w:val="0"/>
      <w:divBdr>
        <w:top w:val="none" w:sz="0" w:space="0" w:color="auto"/>
        <w:left w:val="none" w:sz="0" w:space="0" w:color="auto"/>
        <w:bottom w:val="none" w:sz="0" w:space="0" w:color="auto"/>
        <w:right w:val="none" w:sz="0" w:space="0" w:color="auto"/>
      </w:divBdr>
    </w:div>
    <w:div w:id="721171833">
      <w:bodyDiv w:val="1"/>
      <w:marLeft w:val="0"/>
      <w:marRight w:val="0"/>
      <w:marTop w:val="0"/>
      <w:marBottom w:val="0"/>
      <w:divBdr>
        <w:top w:val="none" w:sz="0" w:space="0" w:color="auto"/>
        <w:left w:val="none" w:sz="0" w:space="0" w:color="auto"/>
        <w:bottom w:val="none" w:sz="0" w:space="0" w:color="auto"/>
        <w:right w:val="none" w:sz="0" w:space="0" w:color="auto"/>
      </w:divBdr>
    </w:div>
    <w:div w:id="794445905">
      <w:bodyDiv w:val="1"/>
      <w:marLeft w:val="0"/>
      <w:marRight w:val="0"/>
      <w:marTop w:val="0"/>
      <w:marBottom w:val="0"/>
      <w:divBdr>
        <w:top w:val="none" w:sz="0" w:space="0" w:color="auto"/>
        <w:left w:val="none" w:sz="0" w:space="0" w:color="auto"/>
        <w:bottom w:val="none" w:sz="0" w:space="0" w:color="auto"/>
        <w:right w:val="none" w:sz="0" w:space="0" w:color="auto"/>
      </w:divBdr>
    </w:div>
    <w:div w:id="839781669">
      <w:bodyDiv w:val="1"/>
      <w:marLeft w:val="0"/>
      <w:marRight w:val="0"/>
      <w:marTop w:val="0"/>
      <w:marBottom w:val="0"/>
      <w:divBdr>
        <w:top w:val="none" w:sz="0" w:space="0" w:color="auto"/>
        <w:left w:val="none" w:sz="0" w:space="0" w:color="auto"/>
        <w:bottom w:val="none" w:sz="0" w:space="0" w:color="auto"/>
        <w:right w:val="none" w:sz="0" w:space="0" w:color="auto"/>
      </w:divBdr>
    </w:div>
    <w:div w:id="1013262330">
      <w:bodyDiv w:val="1"/>
      <w:marLeft w:val="0"/>
      <w:marRight w:val="0"/>
      <w:marTop w:val="0"/>
      <w:marBottom w:val="0"/>
      <w:divBdr>
        <w:top w:val="none" w:sz="0" w:space="0" w:color="auto"/>
        <w:left w:val="none" w:sz="0" w:space="0" w:color="auto"/>
        <w:bottom w:val="none" w:sz="0" w:space="0" w:color="auto"/>
        <w:right w:val="none" w:sz="0" w:space="0" w:color="auto"/>
      </w:divBdr>
    </w:div>
    <w:div w:id="1221333097">
      <w:bodyDiv w:val="1"/>
      <w:marLeft w:val="0"/>
      <w:marRight w:val="0"/>
      <w:marTop w:val="0"/>
      <w:marBottom w:val="0"/>
      <w:divBdr>
        <w:top w:val="none" w:sz="0" w:space="0" w:color="auto"/>
        <w:left w:val="none" w:sz="0" w:space="0" w:color="auto"/>
        <w:bottom w:val="none" w:sz="0" w:space="0" w:color="auto"/>
        <w:right w:val="none" w:sz="0" w:space="0" w:color="auto"/>
      </w:divBdr>
    </w:div>
    <w:div w:id="1699619218">
      <w:bodyDiv w:val="1"/>
      <w:marLeft w:val="0"/>
      <w:marRight w:val="0"/>
      <w:marTop w:val="0"/>
      <w:marBottom w:val="0"/>
      <w:divBdr>
        <w:top w:val="none" w:sz="0" w:space="0" w:color="auto"/>
        <w:left w:val="none" w:sz="0" w:space="0" w:color="auto"/>
        <w:bottom w:val="none" w:sz="0" w:space="0" w:color="auto"/>
        <w:right w:val="none" w:sz="0" w:space="0" w:color="auto"/>
      </w:divBdr>
    </w:div>
    <w:div w:id="17358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12707</Words>
  <Characters>7243</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G</dc:creator>
  <cp:lastModifiedBy>Vytautas Kralikevičius</cp:lastModifiedBy>
  <cp:revision>3</cp:revision>
  <cp:lastPrinted>2020-03-13T09:01:00Z</cp:lastPrinted>
  <dcterms:created xsi:type="dcterms:W3CDTF">2020-03-16T06:14:00Z</dcterms:created>
  <dcterms:modified xsi:type="dcterms:W3CDTF">2020-03-17T08:35:00Z</dcterms:modified>
</cp:coreProperties>
</file>