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D66A0">
        <w:rPr>
          <w:b/>
          <w:caps/>
          <w:noProof/>
        </w:rPr>
        <w:t xml:space="preserve">projekto </w:t>
      </w:r>
      <w:r>
        <w:rPr>
          <w:b/>
          <w:caps/>
          <w:noProof/>
        </w:rPr>
        <w:t>„</w:t>
      </w:r>
      <w:r w:rsidR="004D66A0">
        <w:rPr>
          <w:b/>
          <w:caps/>
          <w:noProof/>
        </w:rPr>
        <w:t>molėtų rajono gyvenviečių geriamojo vandens tiekimo, nuotekų tvarkymo sistemų ir valymo įrenginių įrengimas bei rekonstrukcija</w:t>
      </w:r>
      <w:r>
        <w:rPr>
          <w:b/>
          <w:caps/>
          <w:noProof/>
        </w:rPr>
        <w:t>“</w:t>
      </w:r>
      <w:r w:rsidR="004D66A0">
        <w:rPr>
          <w:b/>
          <w:caps/>
          <w:noProof/>
        </w:rPr>
        <w:t xml:space="preserve"> įgyvendinimo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D66A0"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2103A">
        <w:t> </w:t>
      </w:r>
      <w:r w:rsidR="00B2103A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B2103A" w:rsidRDefault="004D66A0" w:rsidP="00961292">
      <w:pPr>
        <w:spacing w:line="360" w:lineRule="auto"/>
        <w:jc w:val="both"/>
      </w:pPr>
      <w:r>
        <w:tab/>
      </w:r>
      <w:r w:rsidR="00B2103A">
        <w:t>Vadovaudamasi Lietuvos Respublikos vietos savivaldos įstatymo 16 straipsniо 4 dalimi</w:t>
      </w:r>
      <w:r w:rsidR="00961292">
        <w:t xml:space="preserve">, </w:t>
      </w:r>
      <w:r w:rsidR="00961292" w:rsidRPr="00100AD4">
        <w:t xml:space="preserve">2014–2020 m. Europos Sąjungos fondų investicijų veiksmų programos 5 prioriteto „Aplinkosauga, gamtos išteklių darnus naudojimas ir prisitaikymas prie klimato kaitos“ </w:t>
      </w:r>
      <w:r w:rsidR="00961292" w:rsidRPr="00100AD4">
        <w:rPr>
          <w:caps/>
        </w:rPr>
        <w:t>05.3.2-APVA-r-014</w:t>
      </w:r>
      <w:r w:rsidR="00961292" w:rsidRPr="00100AD4">
        <w:rPr>
          <w:b/>
          <w:caps/>
        </w:rPr>
        <w:t xml:space="preserve"> </w:t>
      </w:r>
      <w:r w:rsidR="00961292" w:rsidRPr="00100AD4">
        <w:t xml:space="preserve">priemonės </w:t>
      </w:r>
      <w:r w:rsidR="00961292" w:rsidRPr="00100AD4">
        <w:rPr>
          <w:bCs/>
        </w:rPr>
        <w:t>„Geriamojo vandens tiekimo ir nuotekų tvarkymo sistemų renovavimas ir plėtra, įmonių valdymo tobulinimas“</w:t>
      </w:r>
      <w:r w:rsidR="00961292" w:rsidRPr="00100AD4">
        <w:t xml:space="preserve"> projektų finansavimo sąlygų apraš</w:t>
      </w:r>
      <w:r w:rsidR="00961292">
        <w:t>u</w:t>
      </w:r>
      <w:r w:rsidR="00961292" w:rsidRPr="00100AD4">
        <w:t xml:space="preserve"> Nr. 1</w:t>
      </w:r>
      <w:r w:rsidR="00961292">
        <w:t xml:space="preserve">, patvirtintu Lietuvos Respublikos aplinkos ministro 2015 m. spalio 7 d. įsakymu Nr. D1-717 </w:t>
      </w:r>
      <w:r w:rsidR="00961292" w:rsidRPr="00961292">
        <w:t>„</w:t>
      </w:r>
      <w:r w:rsidR="00961292">
        <w:rPr>
          <w:kern w:val="16"/>
        </w:rPr>
        <w:t>Dėl 2014–2020 m. Europos S</w:t>
      </w:r>
      <w:r w:rsidR="00961292" w:rsidRPr="00961292">
        <w:rPr>
          <w:kern w:val="16"/>
        </w:rPr>
        <w:t>ąjungos fondų investicijų veiksmų programos</w:t>
      </w:r>
      <w:r w:rsidR="00961292" w:rsidRPr="00961292">
        <w:t xml:space="preserve"> </w:t>
      </w:r>
      <w:r w:rsidR="00961292" w:rsidRPr="00961292">
        <w:t>5 prioriteto „</w:t>
      </w:r>
      <w:r w:rsidR="00961292">
        <w:rPr>
          <w:bCs/>
        </w:rPr>
        <w:t>Ap</w:t>
      </w:r>
      <w:r w:rsidR="00961292" w:rsidRPr="00961292">
        <w:rPr>
          <w:bCs/>
        </w:rPr>
        <w:t>linkosauga, gamtos išteklių darnus naudojimas ir prisitaikymas prie klimato kaitos</w:t>
      </w:r>
      <w:r w:rsidR="00961292" w:rsidRPr="00961292">
        <w:t xml:space="preserve">“ </w:t>
      </w:r>
      <w:r w:rsidR="00961292" w:rsidRPr="00961292">
        <w:t>05.3.2-</w:t>
      </w:r>
      <w:r w:rsidR="00961292">
        <w:t>APVA</w:t>
      </w:r>
      <w:r w:rsidR="00961292" w:rsidRPr="00961292">
        <w:t>-</w:t>
      </w:r>
      <w:r w:rsidR="00961292">
        <w:t>R</w:t>
      </w:r>
      <w:r w:rsidR="00961292" w:rsidRPr="00961292">
        <w:t>-014</w:t>
      </w:r>
      <w:r w:rsidR="00961292" w:rsidRPr="00961292">
        <w:rPr>
          <w:caps/>
        </w:rPr>
        <w:t xml:space="preserve"> </w:t>
      </w:r>
      <w:r w:rsidR="00961292" w:rsidRPr="00961292">
        <w:t>priemonės</w:t>
      </w:r>
      <w:r w:rsidR="00961292" w:rsidRPr="00961292">
        <w:t xml:space="preserve"> „</w:t>
      </w:r>
      <w:r w:rsidR="00961292">
        <w:t>G</w:t>
      </w:r>
      <w:r w:rsidR="00961292" w:rsidRPr="00961292">
        <w:t>eriamojo vandens tiekimo ir nuotekų tvarkymo sistemų renovavimas ir plėtra, įmonių valdymo tobulinimas“</w:t>
      </w:r>
      <w:r w:rsidR="00961292" w:rsidRPr="00961292">
        <w:rPr>
          <w:caps/>
        </w:rPr>
        <w:t xml:space="preserve"> </w:t>
      </w:r>
      <w:r w:rsidR="00961292" w:rsidRPr="00961292">
        <w:t xml:space="preserve">projektų finansavimo sąlygų aprašo </w:t>
      </w:r>
      <w:r w:rsidR="00961292">
        <w:t>N</w:t>
      </w:r>
      <w:r w:rsidR="00961292" w:rsidRPr="00961292">
        <w:t>r.</w:t>
      </w:r>
      <w:r w:rsidR="00961292" w:rsidRPr="00961292">
        <w:t xml:space="preserve"> 1</w:t>
      </w:r>
      <w:r w:rsidR="00961292" w:rsidRPr="00961292">
        <w:t xml:space="preserve"> patvirtinimo“</w:t>
      </w:r>
      <w:r w:rsidR="00961292">
        <w:t xml:space="preserve"> </w:t>
      </w:r>
      <w:r w:rsidR="00B2103A">
        <w:t>ir atsižvelgdama į Regioninės plėtros departamento prie vidaus reikalų ministerijos Utenos apskrities skyriaus 2015 m. spalio 23 raštą Nr. 51/7D-76 „Dėl kvietimo teikti projektinius pasiūlymus“,</w:t>
      </w:r>
    </w:p>
    <w:p w:rsidR="00B2103A" w:rsidRDefault="00B2103A" w:rsidP="00B2103A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B2103A" w:rsidRDefault="00B2103A" w:rsidP="00B2103A">
      <w:pPr>
        <w:suppressAutoHyphens/>
        <w:spacing w:line="360" w:lineRule="auto"/>
        <w:ind w:firstLine="608"/>
        <w:jc w:val="both"/>
        <w:textAlignment w:val="baseline"/>
      </w:pPr>
      <w:r>
        <w:rPr>
          <w:spacing w:val="40"/>
        </w:rPr>
        <w:t>1.</w:t>
      </w:r>
      <w:r>
        <w:rPr>
          <w:lang w:eastAsia="lt-LT"/>
        </w:rPr>
        <w:t>Pritarti planuojamo regiono projekto „</w:t>
      </w:r>
      <w:r>
        <w:rPr>
          <w:noProof/>
        </w:rPr>
        <w:t>M</w:t>
      </w:r>
      <w:r w:rsidRPr="004D66A0">
        <w:rPr>
          <w:noProof/>
        </w:rPr>
        <w:t>olėtų rajono gyvenviečių geriamojo vandens tiekimo, nuotekų tvarkymo sistemų ir valymo įrenginių įrengimas bei rekonstrukcija</w:t>
      </w:r>
      <w:r>
        <w:t>“ įgyvendinimui.</w:t>
      </w:r>
    </w:p>
    <w:p w:rsidR="00B2103A" w:rsidRDefault="00B2103A" w:rsidP="00B2103A">
      <w:pPr>
        <w:suppressAutoHyphens/>
        <w:spacing w:line="360" w:lineRule="auto"/>
        <w:ind w:firstLine="608"/>
        <w:jc w:val="both"/>
        <w:textAlignment w:val="baseline"/>
      </w:pPr>
      <w:r>
        <w:t>2. Pavesti Molėtų rajono savivaldybės administracijos direktoriui ir uždarajai akcinei bendrovei „Molėtų vanduo“ organizuoti projekto rengimą bei įgyvendinimą</w:t>
      </w:r>
      <w:r>
        <w:rPr>
          <w:lang w:eastAsia="lt-LT"/>
        </w:rPr>
        <w:t>.</w:t>
      </w:r>
    </w:p>
    <w:p w:rsidR="00B2103A" w:rsidRDefault="00B2103A" w:rsidP="00B2103A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4F285B" w:rsidRDefault="004F285B">
      <w:pPr>
        <w:tabs>
          <w:tab w:val="left" w:pos="1674"/>
        </w:tabs>
      </w:pPr>
    </w:p>
    <w:p w:rsidR="00961292" w:rsidRDefault="00961292">
      <w:pPr>
        <w:tabs>
          <w:tab w:val="left" w:pos="1674"/>
        </w:tabs>
      </w:pPr>
    </w:p>
    <w:p w:rsidR="00961292" w:rsidRDefault="00961292">
      <w:pPr>
        <w:tabs>
          <w:tab w:val="left" w:pos="1674"/>
        </w:tabs>
        <w:sectPr w:rsidR="00961292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9E7C037035804A52B3C9C352B5E005A9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B2103A" w:rsidRDefault="00B2103A" w:rsidP="00B2103A">
      <w:pPr>
        <w:tabs>
          <w:tab w:val="left" w:pos="1674"/>
        </w:tabs>
      </w:pPr>
      <w:r>
        <w:lastRenderedPageBreak/>
        <w:t>Parengė</w:t>
      </w:r>
    </w:p>
    <w:p w:rsidR="00B2103A" w:rsidRDefault="00B2103A" w:rsidP="00B2103A">
      <w:pPr>
        <w:tabs>
          <w:tab w:val="left" w:pos="1674"/>
        </w:tabs>
      </w:pPr>
      <w:r>
        <w:lastRenderedPageBreak/>
        <w:tab/>
      </w:r>
    </w:p>
    <w:p w:rsidR="00B2103A" w:rsidRDefault="00B2103A" w:rsidP="00B2103A">
      <w:pPr>
        <w:tabs>
          <w:tab w:val="left" w:pos="1674"/>
        </w:tabs>
      </w:pPr>
      <w:r>
        <w:t>Marius Jakubauskas</w:t>
      </w:r>
    </w:p>
    <w:p w:rsidR="00B2103A" w:rsidRDefault="00B2103A" w:rsidP="00B2103A">
      <w:pPr>
        <w:tabs>
          <w:tab w:val="left" w:pos="1674"/>
        </w:tabs>
      </w:pPr>
      <w:r>
        <w:t xml:space="preserve">Strateginio planavimo ir </w:t>
      </w:r>
    </w:p>
    <w:p w:rsidR="00B2103A" w:rsidRDefault="00B2103A" w:rsidP="00B2103A">
      <w:pPr>
        <w:tabs>
          <w:tab w:val="left" w:pos="7513"/>
        </w:tabs>
      </w:pPr>
      <w:r>
        <w:t>investicijų skyriaus vyr. specialistas</w:t>
      </w:r>
    </w:p>
    <w:p w:rsidR="007951EA" w:rsidRDefault="007951EA" w:rsidP="00B2103A">
      <w:pPr>
        <w:tabs>
          <w:tab w:val="left" w:pos="1674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A0" w:rsidRDefault="004D66A0">
      <w:r>
        <w:separator/>
      </w:r>
    </w:p>
  </w:endnote>
  <w:endnote w:type="continuationSeparator" w:id="0">
    <w:p w:rsidR="004D66A0" w:rsidRDefault="004D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A0" w:rsidRDefault="004D66A0">
      <w:r>
        <w:separator/>
      </w:r>
    </w:p>
  </w:footnote>
  <w:footnote w:type="continuationSeparator" w:id="0">
    <w:p w:rsidR="004D66A0" w:rsidRDefault="004D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12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A0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968FC"/>
    <w:rsid w:val="004D66A0"/>
    <w:rsid w:val="004F285B"/>
    <w:rsid w:val="00503B36"/>
    <w:rsid w:val="00504780"/>
    <w:rsid w:val="00561916"/>
    <w:rsid w:val="005A4424"/>
    <w:rsid w:val="005F38B6"/>
    <w:rsid w:val="006213AE"/>
    <w:rsid w:val="006564C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61292"/>
    <w:rsid w:val="009B4614"/>
    <w:rsid w:val="009E70D9"/>
    <w:rsid w:val="00AE325A"/>
    <w:rsid w:val="00B2103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851A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D66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66A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4D66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66A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7C037035804A52B3C9C352B5E005A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C4826F-39A7-4A4E-A13A-DC3A586669E0}"/>
      </w:docPartPr>
      <w:docPartBody>
        <w:p w:rsidR="000617EF" w:rsidRDefault="000617EF">
          <w:pPr>
            <w:pStyle w:val="9E7C037035804A52B3C9C352B5E005A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EF"/>
    <w:rsid w:val="0006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E7C037035804A52B3C9C352B5E005A9">
    <w:name w:val="9E7C037035804A52B3C9C352B5E005A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9E7C037035804A52B3C9C352B5E005A9">
    <w:name w:val="9E7C037035804A52B3C9C352B5E005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17</TotalTime>
  <Pages>2</Pages>
  <Words>234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Marius Jakubauskas</cp:lastModifiedBy>
  <cp:revision>3</cp:revision>
  <cp:lastPrinted>2001-06-05T13:05:00Z</cp:lastPrinted>
  <dcterms:created xsi:type="dcterms:W3CDTF">2016-02-09T12:15:00Z</dcterms:created>
  <dcterms:modified xsi:type="dcterms:W3CDTF">2016-02-09T13:59:00Z</dcterms:modified>
</cp:coreProperties>
</file>