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2D03A4" w:rsidRDefault="004D262D" w:rsidP="002D03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2D03A4" w:rsidRPr="0088412C" w:rsidRDefault="002D03A4" w:rsidP="002D03A4">
      <w:pPr>
        <w:pStyle w:val="Sraopastraipa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 w:rsidRPr="0088412C">
        <w:rPr>
          <w:b/>
        </w:rPr>
        <w:t>Parengto tarybos sprendimo projekto tikslai ir uždaviniai</w:t>
      </w:r>
    </w:p>
    <w:p w:rsidR="002D03A4" w:rsidRPr="003151B6" w:rsidRDefault="002D03A4" w:rsidP="002D03A4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>Molėtų r</w:t>
      </w:r>
      <w:r w:rsidR="00371DCF">
        <w:rPr>
          <w:lang w:val="lt-LT"/>
        </w:rPr>
        <w:t xml:space="preserve">. švietimo pagalbos tarnybos direktoriaus 2019 m. rugsėjo 23 d. Nr. V-31 įsakymu „Dėl ilgalaikio ir trumpalaikio turto pripažinimo netinkamu tarnybos funkcijoms vykdyti“ </w:t>
      </w:r>
      <w:r w:rsidRPr="004A1994">
        <w:rPr>
          <w:lang w:val="lt-LT"/>
        </w:rPr>
        <w:t>valstybei nuosavybės teise priklausant</w:t>
      </w:r>
      <w:r w:rsidR="00371DCF">
        <w:rPr>
          <w:lang w:val="lt-LT"/>
        </w:rPr>
        <w:t>is</w:t>
      </w:r>
      <w:r w:rsidRPr="004A1994">
        <w:rPr>
          <w:lang w:val="lt-LT"/>
        </w:rPr>
        <w:t xml:space="preserve"> ir šiuo metu </w:t>
      </w:r>
      <w:r w:rsidR="003151B6" w:rsidRPr="003151B6">
        <w:rPr>
          <w:lang w:val="lt-LT"/>
        </w:rPr>
        <w:t xml:space="preserve">Molėtų r. švietimo pagalbos tarnybos </w:t>
      </w:r>
      <w:r w:rsidR="00371DCF" w:rsidRPr="003151B6">
        <w:rPr>
          <w:lang w:val="lt-LT"/>
        </w:rPr>
        <w:t xml:space="preserve">patikėjimo teise valdomas </w:t>
      </w:r>
      <w:r w:rsidRPr="003151B6">
        <w:rPr>
          <w:lang w:val="lt-LT"/>
        </w:rPr>
        <w:t>turt</w:t>
      </w:r>
      <w:r w:rsidR="00371DCF" w:rsidRPr="003151B6">
        <w:rPr>
          <w:lang w:val="lt-LT"/>
        </w:rPr>
        <w:t>as pripažintas netinkamu (negalimu) naudoti.</w:t>
      </w:r>
      <w:r w:rsidRPr="003151B6">
        <w:rPr>
          <w:lang w:val="lt-LT"/>
        </w:rPr>
        <w:t xml:space="preserve"> </w:t>
      </w:r>
      <w:r w:rsidR="006D5D45" w:rsidRPr="003151B6">
        <w:rPr>
          <w:lang w:val="lt-LT"/>
        </w:rPr>
        <w:t>Nurodytas turtas</w:t>
      </w:r>
      <w:r w:rsidRPr="003151B6">
        <w:rPr>
          <w:lang w:val="lt-LT"/>
        </w:rPr>
        <w:t xml:space="preserve"> susidėvėjęs, </w:t>
      </w:r>
      <w:r w:rsidR="00C54B67" w:rsidRPr="003151B6">
        <w:rPr>
          <w:lang w:val="lt-LT"/>
        </w:rPr>
        <w:t xml:space="preserve"> </w:t>
      </w:r>
      <w:r w:rsidR="00371DCF" w:rsidRPr="003151B6">
        <w:rPr>
          <w:lang w:val="lt-LT"/>
        </w:rPr>
        <w:t xml:space="preserve">nepataisomai sugedęs, </w:t>
      </w:r>
      <w:r w:rsidRPr="003151B6">
        <w:rPr>
          <w:lang w:val="lt-LT"/>
        </w:rPr>
        <w:t xml:space="preserve">naudojimui netinkamas. Molėtų rajono savivaldybės administracija, atsižvelgdama į </w:t>
      </w:r>
      <w:r w:rsidR="00371DCF" w:rsidRPr="003151B6">
        <w:rPr>
          <w:lang w:val="lt-LT"/>
        </w:rPr>
        <w:t xml:space="preserve">LR švietimo, mokslo ir sporto ministerijos ir nacionalinės švietimo agentūros </w:t>
      </w:r>
      <w:r w:rsidRPr="003151B6">
        <w:rPr>
          <w:lang w:val="lt-LT"/>
        </w:rPr>
        <w:t>sutikim</w:t>
      </w:r>
      <w:r w:rsidR="006D5D45" w:rsidRPr="003151B6">
        <w:rPr>
          <w:lang w:val="lt-LT"/>
        </w:rPr>
        <w:t>us</w:t>
      </w:r>
      <w:r w:rsidRPr="003151B6">
        <w:rPr>
          <w:lang w:val="lt-LT"/>
        </w:rPr>
        <w:t xml:space="preserve"> nurašyti turtą, teikia sprendimo projektą dėl nurodyto valstybės turto nurašymo ir likvidavimo. </w:t>
      </w:r>
    </w:p>
    <w:p w:rsidR="002D03A4" w:rsidRPr="003151B6" w:rsidRDefault="002D03A4" w:rsidP="002D03A4">
      <w:pPr>
        <w:spacing w:line="360" w:lineRule="auto"/>
        <w:ind w:firstLine="680"/>
        <w:jc w:val="both"/>
        <w:rPr>
          <w:lang w:val="lt-LT"/>
        </w:rPr>
      </w:pPr>
      <w:r w:rsidRPr="003151B6">
        <w:rPr>
          <w:lang w:val="lt-LT"/>
        </w:rPr>
        <w:t xml:space="preserve">Parengto sprendimo projekto tikslas – nurašyti pripažintą netinkamu (negalimu) naudoti valstybei </w:t>
      </w:r>
      <w:r w:rsidRPr="003151B6">
        <w:rPr>
          <w:shd w:val="clear" w:color="auto" w:fill="FFFFFF"/>
          <w:lang w:val="lt-LT"/>
        </w:rPr>
        <w:t xml:space="preserve">nuosavybės teise priklausantį ir šiuo metu </w:t>
      </w:r>
      <w:r w:rsidR="003151B6" w:rsidRPr="003151B6">
        <w:rPr>
          <w:lang w:val="lt-LT"/>
        </w:rPr>
        <w:t xml:space="preserve">Molėtų r. švietimo pagalbos tarnybos </w:t>
      </w:r>
      <w:r w:rsidRPr="003151B6">
        <w:rPr>
          <w:lang w:val="lt-LT"/>
        </w:rPr>
        <w:t>patikėjimo teise valdomą</w:t>
      </w:r>
      <w:r w:rsidRPr="003151B6">
        <w:rPr>
          <w:shd w:val="clear" w:color="auto" w:fill="FFFFFF"/>
          <w:lang w:val="lt-LT"/>
        </w:rPr>
        <w:t xml:space="preserve"> turtą bei jį likviduoti.</w:t>
      </w:r>
      <w:r w:rsidRPr="003151B6">
        <w:rPr>
          <w:lang w:val="lt-LT"/>
        </w:rPr>
        <w:t xml:space="preserve"> </w:t>
      </w:r>
    </w:p>
    <w:p w:rsidR="002D03A4" w:rsidRPr="003151B6" w:rsidRDefault="002D03A4" w:rsidP="002D03A4">
      <w:pPr>
        <w:spacing w:line="360" w:lineRule="auto"/>
        <w:ind w:firstLine="709"/>
        <w:jc w:val="both"/>
        <w:rPr>
          <w:b/>
          <w:lang w:val="lt-LT"/>
        </w:rPr>
      </w:pPr>
      <w:r w:rsidRPr="003151B6">
        <w:rPr>
          <w:b/>
          <w:lang w:val="lt-LT"/>
        </w:rPr>
        <w:t>2. Šiuo metu esantis teisinis reglamentavimas:</w:t>
      </w:r>
    </w:p>
    <w:p w:rsidR="002D03A4" w:rsidRPr="003151B6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3151B6">
        <w:rPr>
          <w:lang w:val="lt-LT"/>
        </w:rPr>
        <w:t>Lietuvos Respublikos vietos savivaldos įstatymo 16 straipsnio 2 dalies 27 punktas;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>Lietuvos Respublikos valstybės ir savivaldybių turto valdymo, naudojimo ir disponavimo juo įstatymo 27 straipsnio 2, 6 dalys;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4A1994">
          <w:rPr>
            <w:lang w:val="lt-LT"/>
          </w:rPr>
          <w:t>2001 m</w:t>
        </w:r>
      </w:smartTag>
      <w:r w:rsidRPr="004A1994"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8.1,</w:t>
      </w:r>
      <w:r w:rsidR="00371DCF">
        <w:rPr>
          <w:lang w:val="lt-LT"/>
        </w:rPr>
        <w:t xml:space="preserve"> 8.2,</w:t>
      </w:r>
      <w:r w:rsidRPr="004A1994">
        <w:rPr>
          <w:lang w:val="lt-LT"/>
        </w:rPr>
        <w:t xml:space="preserve"> 12.2 papunkčiai.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3. Galimos teigiamos ir neigiamos pasekmės priėmus siūlomą tarybos sprendimo projektą </w:t>
      </w:r>
    </w:p>
    <w:p w:rsidR="002D03A4" w:rsidRPr="004A1994" w:rsidRDefault="002D03A4" w:rsidP="002D03A4">
      <w:pPr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Teigiamos pasekmės –</w:t>
      </w:r>
      <w:r w:rsidRPr="004A1994">
        <w:rPr>
          <w:shd w:val="clear" w:color="auto" w:fill="FFFFFF"/>
          <w:lang w:val="lt-LT"/>
        </w:rPr>
        <w:t xml:space="preserve"> </w:t>
      </w:r>
      <w:r w:rsidRPr="004A1994">
        <w:rPr>
          <w:lang w:val="lt-LT"/>
        </w:rPr>
        <w:t xml:space="preserve">priėmus sprendimą turtą nurašyti ir likviduoti, susidėvėjęs ir veiklai nenaudojamas turtas bus sunaikintas.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Neigiamos pasekmės – nėra.</w:t>
      </w:r>
    </w:p>
    <w:p w:rsidR="002D03A4" w:rsidRPr="004A1994" w:rsidRDefault="002D03A4" w:rsidP="002D03A4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4. Priemonės sprendimui įgyvendinti </w:t>
      </w:r>
    </w:p>
    <w:p w:rsidR="002D03A4" w:rsidRPr="004A1994" w:rsidRDefault="002D03A4" w:rsidP="002D03A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4A1994">
        <w:rPr>
          <w:lang w:val="lt-LT"/>
        </w:rPr>
        <w:t>Turtas bus likviduotas.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>5. Lėšų poreikis ir jų šaltiniai (prireikus skaičiavimai ir išlaidų sąmatos)</w:t>
      </w:r>
      <w:r w:rsidRPr="004A1994">
        <w:rPr>
          <w:lang w:val="lt-LT"/>
        </w:rPr>
        <w:t xml:space="preserve">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 xml:space="preserve">Lėšų poreikio nėra.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6. Vykdytojai, įvykdymo terminai </w:t>
      </w:r>
    </w:p>
    <w:p w:rsidR="002D03A4" w:rsidRPr="004A1994" w:rsidRDefault="002D03A4" w:rsidP="00C54B67">
      <w:pPr>
        <w:tabs>
          <w:tab w:val="left" w:pos="1674"/>
          <w:tab w:val="left" w:pos="4111"/>
        </w:tabs>
        <w:ind w:firstLine="720"/>
        <w:rPr>
          <w:lang w:val="lt-LT"/>
        </w:rPr>
      </w:pPr>
      <w:r w:rsidRPr="004A1994">
        <w:rPr>
          <w:lang w:val="lt-LT"/>
        </w:rPr>
        <w:t>Mol</w:t>
      </w:r>
      <w:r w:rsidR="003151B6">
        <w:rPr>
          <w:lang w:val="lt-LT"/>
        </w:rPr>
        <w:t>ėtų r. švietimo pagalbos tarnyba.</w:t>
      </w:r>
      <w:r w:rsidRPr="004A1994">
        <w:rPr>
          <w:lang w:val="lt-LT"/>
        </w:rPr>
        <w:t xml:space="preserve"> </w:t>
      </w:r>
    </w:p>
    <w:sectPr w:rsidR="002D03A4" w:rsidRPr="004A1994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D7" w:rsidRDefault="003E50D7">
      <w:r>
        <w:separator/>
      </w:r>
    </w:p>
  </w:endnote>
  <w:endnote w:type="continuationSeparator" w:id="0">
    <w:p w:rsidR="003E50D7" w:rsidRDefault="003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D7" w:rsidRDefault="003E50D7">
      <w:r>
        <w:separator/>
      </w:r>
    </w:p>
  </w:footnote>
  <w:footnote w:type="continuationSeparator" w:id="0">
    <w:p w:rsidR="003E50D7" w:rsidRDefault="003E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4B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D52"/>
    <w:multiLevelType w:val="hybridMultilevel"/>
    <w:tmpl w:val="3C4234EA"/>
    <w:lvl w:ilvl="0" w:tplc="69E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44602"/>
    <w:rsid w:val="00076CBF"/>
    <w:rsid w:val="00093E4A"/>
    <w:rsid w:val="000A1EF1"/>
    <w:rsid w:val="000B0BAC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83463"/>
    <w:rsid w:val="001A320E"/>
    <w:rsid w:val="001A4C7C"/>
    <w:rsid w:val="001B133C"/>
    <w:rsid w:val="001B699C"/>
    <w:rsid w:val="001C3BB5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D03A4"/>
    <w:rsid w:val="002D56C2"/>
    <w:rsid w:val="002E04BC"/>
    <w:rsid w:val="002F1BDD"/>
    <w:rsid w:val="002F44A2"/>
    <w:rsid w:val="003030EA"/>
    <w:rsid w:val="00312DAC"/>
    <w:rsid w:val="003151B6"/>
    <w:rsid w:val="00324347"/>
    <w:rsid w:val="00345206"/>
    <w:rsid w:val="00345355"/>
    <w:rsid w:val="00352627"/>
    <w:rsid w:val="003526EF"/>
    <w:rsid w:val="00354445"/>
    <w:rsid w:val="00354C2F"/>
    <w:rsid w:val="003642EC"/>
    <w:rsid w:val="00367514"/>
    <w:rsid w:val="00371DCF"/>
    <w:rsid w:val="00380301"/>
    <w:rsid w:val="003931FD"/>
    <w:rsid w:val="003A3A77"/>
    <w:rsid w:val="003A5098"/>
    <w:rsid w:val="003A5A18"/>
    <w:rsid w:val="003B17C9"/>
    <w:rsid w:val="003B448A"/>
    <w:rsid w:val="003B69E3"/>
    <w:rsid w:val="003C25B0"/>
    <w:rsid w:val="003C3D3C"/>
    <w:rsid w:val="003C6569"/>
    <w:rsid w:val="003E50D7"/>
    <w:rsid w:val="003F1BED"/>
    <w:rsid w:val="004024BF"/>
    <w:rsid w:val="00403E74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A1994"/>
    <w:rsid w:val="004A1E54"/>
    <w:rsid w:val="004B0BBA"/>
    <w:rsid w:val="004D05FB"/>
    <w:rsid w:val="004D262D"/>
    <w:rsid w:val="004E6E8A"/>
    <w:rsid w:val="004F6A3A"/>
    <w:rsid w:val="0050062F"/>
    <w:rsid w:val="00526D6F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D5D45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0864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4170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84EDF"/>
    <w:rsid w:val="009A325B"/>
    <w:rsid w:val="009A6AE8"/>
    <w:rsid w:val="009D13BF"/>
    <w:rsid w:val="009D6676"/>
    <w:rsid w:val="009E2FA3"/>
    <w:rsid w:val="009E7028"/>
    <w:rsid w:val="009F0F3B"/>
    <w:rsid w:val="009F5BFF"/>
    <w:rsid w:val="00A00B81"/>
    <w:rsid w:val="00A15F20"/>
    <w:rsid w:val="00A15F48"/>
    <w:rsid w:val="00A22B1E"/>
    <w:rsid w:val="00A503D1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20B2A"/>
    <w:rsid w:val="00B37894"/>
    <w:rsid w:val="00B50823"/>
    <w:rsid w:val="00B5125E"/>
    <w:rsid w:val="00B56FF4"/>
    <w:rsid w:val="00B73A87"/>
    <w:rsid w:val="00B83FF2"/>
    <w:rsid w:val="00B90B3E"/>
    <w:rsid w:val="00BB13A5"/>
    <w:rsid w:val="00BB7785"/>
    <w:rsid w:val="00BC1575"/>
    <w:rsid w:val="00BC2480"/>
    <w:rsid w:val="00BC2764"/>
    <w:rsid w:val="00BC31AD"/>
    <w:rsid w:val="00BC5BF6"/>
    <w:rsid w:val="00BD50FD"/>
    <w:rsid w:val="00BF24B0"/>
    <w:rsid w:val="00C06BA3"/>
    <w:rsid w:val="00C222D4"/>
    <w:rsid w:val="00C402C1"/>
    <w:rsid w:val="00C54B67"/>
    <w:rsid w:val="00C62283"/>
    <w:rsid w:val="00C70A30"/>
    <w:rsid w:val="00C70D36"/>
    <w:rsid w:val="00C70D85"/>
    <w:rsid w:val="00C841C3"/>
    <w:rsid w:val="00CA1281"/>
    <w:rsid w:val="00CA7B97"/>
    <w:rsid w:val="00CB023F"/>
    <w:rsid w:val="00CB3020"/>
    <w:rsid w:val="00CB31C3"/>
    <w:rsid w:val="00CD6FE2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3E41"/>
    <w:rsid w:val="00DB4D09"/>
    <w:rsid w:val="00DC46F6"/>
    <w:rsid w:val="00DE17BD"/>
    <w:rsid w:val="00DF15FE"/>
    <w:rsid w:val="00DF35D7"/>
    <w:rsid w:val="00E026B1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54FB8"/>
    <w:rsid w:val="00F73236"/>
    <w:rsid w:val="00F7389B"/>
    <w:rsid w:val="00F75602"/>
    <w:rsid w:val="00F8077A"/>
    <w:rsid w:val="00F81393"/>
    <w:rsid w:val="00F966C1"/>
    <w:rsid w:val="00FA1E91"/>
    <w:rsid w:val="00FB3A04"/>
    <w:rsid w:val="00FB4E0B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2015-08-11T06:55:00Z</cp:lastPrinted>
  <dcterms:created xsi:type="dcterms:W3CDTF">2020-04-14T13:55:00Z</dcterms:created>
  <dcterms:modified xsi:type="dcterms:W3CDTF">2020-04-14T13:55:00Z</dcterms:modified>
</cp:coreProperties>
</file>