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5954FAC0" w:rsidR="00FC1C85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50823" w:rsidRPr="00E0222C">
        <w:rPr>
          <w:lang w:val="lt-LT"/>
        </w:rPr>
        <w:t xml:space="preserve"> ir likvidavimo</w:t>
      </w:r>
    </w:p>
    <w:p w14:paraId="7B25BD62" w14:textId="77777777" w:rsidR="00CD6C8D" w:rsidRDefault="00CD6C8D" w:rsidP="00CD6C8D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ind w:left="993" w:hanging="284"/>
        <w:rPr>
          <w:b/>
        </w:rPr>
      </w:pPr>
      <w:r>
        <w:rPr>
          <w:b/>
        </w:rPr>
        <w:t>Parengto tarybos sprendimo projekto tikslai ir uždaviniai</w:t>
      </w:r>
    </w:p>
    <w:p w14:paraId="05C13CBF" w14:textId="046FF511" w:rsidR="00AB6E80" w:rsidRPr="00ED1C7F" w:rsidRDefault="00CD6C8D" w:rsidP="007C3069">
      <w:pPr>
        <w:tabs>
          <w:tab w:val="left" w:pos="1134"/>
        </w:tabs>
        <w:spacing w:line="360" w:lineRule="auto"/>
        <w:ind w:firstLine="720"/>
        <w:contextualSpacing/>
        <w:jc w:val="both"/>
        <w:rPr>
          <w:lang w:val="lt-LT" w:eastAsia="lt-LT"/>
        </w:rPr>
      </w:pPr>
      <w:r>
        <w:rPr>
          <w:kern w:val="2"/>
          <w:lang w:val="lt-LT" w:eastAsia="lt-LT"/>
        </w:rPr>
        <w:t xml:space="preserve">Molėtų rajono </w:t>
      </w:r>
      <w:r w:rsidRPr="00ED1C7F">
        <w:rPr>
          <w:kern w:val="2"/>
          <w:lang w:val="lt-LT" w:eastAsia="lt-LT"/>
        </w:rPr>
        <w:t>savivaldybės</w:t>
      </w:r>
      <w:r w:rsidR="00ED1C7F">
        <w:rPr>
          <w:kern w:val="2"/>
          <w:lang w:val="lt-LT" w:eastAsia="lt-LT"/>
        </w:rPr>
        <w:t xml:space="preserve"> viešosios bibliotekos</w:t>
      </w:r>
      <w:r w:rsidRPr="00ED1C7F">
        <w:rPr>
          <w:kern w:val="2"/>
          <w:lang w:val="lt-LT" w:eastAsia="lt-LT"/>
        </w:rPr>
        <w:t xml:space="preserve"> turto pripažinimo nereikalingu arba netinkamu (negalimu) naudoti komisija </w:t>
      </w:r>
      <w:r w:rsidRPr="00ED1C7F">
        <w:rPr>
          <w:lang w:val="lt-LT"/>
        </w:rPr>
        <w:t>pripažino netinkamu (negalimu) Molėtų rajono savivaldybei nuosavybės teise priklausantį</w:t>
      </w:r>
      <w:r w:rsidR="004037D3">
        <w:rPr>
          <w:lang w:val="lt-LT"/>
        </w:rPr>
        <w:t xml:space="preserve"> ir šiuo metu Molėtų</w:t>
      </w:r>
      <w:r w:rsidR="00E057C9">
        <w:rPr>
          <w:lang w:val="lt-LT"/>
        </w:rPr>
        <w:t xml:space="preserve"> rajono</w:t>
      </w:r>
      <w:r w:rsidR="004037D3">
        <w:rPr>
          <w:lang w:val="lt-LT"/>
        </w:rPr>
        <w:t xml:space="preserve"> savivaldybės viešosios bibliotekos patikėjimo teise valdom</w:t>
      </w:r>
      <w:r w:rsidR="00E057C9">
        <w:rPr>
          <w:lang w:val="lt-LT"/>
        </w:rPr>
        <w:t>ą</w:t>
      </w:r>
      <w:r w:rsidR="004037D3">
        <w:rPr>
          <w:lang w:val="lt-LT"/>
        </w:rPr>
        <w:t xml:space="preserve"> </w:t>
      </w:r>
      <w:r w:rsidRPr="00ED1C7F">
        <w:rPr>
          <w:lang w:val="lt-LT"/>
        </w:rPr>
        <w:t xml:space="preserve">turtą </w:t>
      </w:r>
      <w:r w:rsidR="001825F7" w:rsidRPr="00ED1C7F">
        <w:rPr>
          <w:lang w:val="lt-LT"/>
        </w:rPr>
        <w:t>–</w:t>
      </w:r>
      <w:r w:rsidRPr="00ED1C7F">
        <w:rPr>
          <w:lang w:val="lt-LT"/>
        </w:rPr>
        <w:t xml:space="preserve"> </w:t>
      </w:r>
      <w:r w:rsidR="00A12F12" w:rsidRPr="00ED1C7F">
        <w:rPr>
          <w:lang w:val="lt-LT"/>
        </w:rPr>
        <w:t xml:space="preserve">sandėlį, esantį Molėtų r. sav., Luokesos sen., Žiūrų k., Žalioji g. 4. </w:t>
      </w:r>
      <w:r w:rsidR="00E057C9">
        <w:rPr>
          <w:lang w:val="lt-LT"/>
        </w:rPr>
        <w:t xml:space="preserve">Administracija </w:t>
      </w:r>
      <w:r w:rsidR="00ED1C7F">
        <w:rPr>
          <w:lang w:val="lt-LT"/>
        </w:rPr>
        <w:t xml:space="preserve">paruošė sprendimo projektą </w:t>
      </w:r>
      <w:r w:rsidRPr="00ED1C7F">
        <w:rPr>
          <w:lang w:val="lt-LT"/>
        </w:rPr>
        <w:t>nurašyti nurodytą turtą</w:t>
      </w:r>
      <w:r w:rsidR="00070A2D" w:rsidRPr="00ED1C7F">
        <w:rPr>
          <w:lang w:val="lt-LT" w:eastAsia="lt-LT"/>
        </w:rPr>
        <w:t>, nes pastatas</w:t>
      </w:r>
      <w:r w:rsidR="001825F7" w:rsidRPr="00ED1C7F">
        <w:rPr>
          <w:lang w:val="lt-LT" w:eastAsia="lt-LT"/>
        </w:rPr>
        <w:t xml:space="preserve"> </w:t>
      </w:r>
      <w:r w:rsidRPr="00ED1C7F">
        <w:rPr>
          <w:lang w:val="lt-LT" w:eastAsia="lt-LT"/>
        </w:rPr>
        <w:t>blogos būklės, fiziškai susidėvėję</w:t>
      </w:r>
      <w:r w:rsidR="00070A2D" w:rsidRPr="00ED1C7F">
        <w:rPr>
          <w:lang w:val="lt-LT" w:eastAsia="lt-LT"/>
        </w:rPr>
        <w:t>s</w:t>
      </w:r>
      <w:r w:rsidRPr="00ED1C7F">
        <w:rPr>
          <w:lang w:val="lt-LT" w:eastAsia="lt-LT"/>
        </w:rPr>
        <w:t>, teršia aplinką</w:t>
      </w:r>
      <w:r w:rsidR="00581183" w:rsidRPr="00ED1C7F">
        <w:rPr>
          <w:lang w:val="lt-LT" w:eastAsia="lt-LT"/>
        </w:rPr>
        <w:t>.</w:t>
      </w:r>
      <w:r w:rsidR="00AB6E80" w:rsidRPr="00ED1C7F">
        <w:rPr>
          <w:lang w:val="lt-LT" w:eastAsia="lt-LT"/>
        </w:rPr>
        <w:t xml:space="preserve"> </w:t>
      </w:r>
    </w:p>
    <w:p w14:paraId="71DF658A" w14:textId="025898AA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lang w:val="lt-LT" w:eastAsia="lt-LT"/>
        </w:rPr>
        <w:t xml:space="preserve"> </w:t>
      </w:r>
      <w:r>
        <w:rPr>
          <w:lang w:val="lt-LT"/>
        </w:rPr>
        <w:t xml:space="preserve">Molėtų rajono savivaldybės </w:t>
      </w:r>
      <w:r w:rsidR="00ED1C7F">
        <w:rPr>
          <w:lang w:val="lt-LT"/>
        </w:rPr>
        <w:t>viešosios bibliotekos direktoriaus</w:t>
      </w:r>
      <w:r w:rsidR="00AB6E80">
        <w:rPr>
          <w:lang w:val="lt-LT"/>
        </w:rPr>
        <w:t xml:space="preserve"> 2020</w:t>
      </w:r>
      <w:r>
        <w:rPr>
          <w:lang w:val="lt-LT"/>
        </w:rPr>
        <w:t xml:space="preserve"> </w:t>
      </w:r>
      <w:r w:rsidRPr="00ED1C7F">
        <w:rPr>
          <w:lang w:val="lt-LT"/>
        </w:rPr>
        <w:t xml:space="preserve">m. </w:t>
      </w:r>
      <w:r w:rsidR="00A12F12" w:rsidRPr="00ED1C7F">
        <w:rPr>
          <w:lang w:val="lt-LT"/>
        </w:rPr>
        <w:t xml:space="preserve">kovo </w:t>
      </w:r>
      <w:r w:rsidR="00ED1C7F" w:rsidRPr="00ED1C7F">
        <w:rPr>
          <w:lang w:val="lt-LT"/>
        </w:rPr>
        <w:t>17</w:t>
      </w:r>
      <w:r w:rsidRPr="00ED1C7F">
        <w:rPr>
          <w:lang w:val="lt-LT"/>
        </w:rPr>
        <w:t xml:space="preserve"> d. įsakymu Nr. </w:t>
      </w:r>
      <w:r w:rsidR="00ED1C7F" w:rsidRPr="00ED1C7F">
        <w:rPr>
          <w:lang w:val="lt-LT"/>
        </w:rPr>
        <w:t xml:space="preserve">V-05 </w:t>
      </w:r>
      <w:r w:rsidRPr="00ED1C7F">
        <w:rPr>
          <w:lang w:val="lt-LT"/>
        </w:rPr>
        <w:t>„Dėl</w:t>
      </w:r>
      <w:r w:rsidR="00451BBD" w:rsidRPr="00ED1C7F">
        <w:rPr>
          <w:lang w:val="lt-LT"/>
        </w:rPr>
        <w:t xml:space="preserve"> savivaldybės turto pripažinimo</w:t>
      </w:r>
      <w:r w:rsidR="00ED1C7F" w:rsidRPr="00ED1C7F">
        <w:rPr>
          <w:lang w:val="lt-LT"/>
        </w:rPr>
        <w:t xml:space="preserve"> netinkamu (negalimu) Molėtų rajono savivaldybės viešosios bibliotekos funkcijoms</w:t>
      </w:r>
      <w:r w:rsidRPr="00ED1C7F">
        <w:rPr>
          <w:lang w:val="lt-LT"/>
        </w:rPr>
        <w:t xml:space="preserve"> vykdyti“ pastata</w:t>
      </w:r>
      <w:r w:rsidR="00ED1C7F" w:rsidRPr="00ED1C7F">
        <w:rPr>
          <w:lang w:val="lt-LT"/>
        </w:rPr>
        <w:t>s</w:t>
      </w:r>
      <w:r w:rsidR="00ED1C7F">
        <w:rPr>
          <w:lang w:val="lt-LT"/>
        </w:rPr>
        <w:t xml:space="preserve"> pripažintas netinkamu</w:t>
      </w:r>
      <w:r w:rsidRPr="00ED1C7F">
        <w:rPr>
          <w:lang w:val="lt-LT"/>
        </w:rPr>
        <w:t xml:space="preserve"> (negalim</w:t>
      </w:r>
      <w:r w:rsidR="00ED1C7F">
        <w:rPr>
          <w:lang w:val="lt-LT"/>
        </w:rPr>
        <w:t>u) naudoti</w:t>
      </w:r>
      <w:r>
        <w:rPr>
          <w:lang w:val="lt-LT"/>
        </w:rPr>
        <w:t xml:space="preserve">. </w:t>
      </w:r>
    </w:p>
    <w:p w14:paraId="25388DFA" w14:textId="17CBD421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Parengto sprendimo projekto tikslas </w:t>
      </w:r>
      <w:bookmarkStart w:id="0" w:name="_GoBack"/>
      <w:r>
        <w:rPr>
          <w:lang w:val="lt-LT"/>
        </w:rPr>
        <w:t xml:space="preserve">– pripažintą </w:t>
      </w:r>
      <w:bookmarkEnd w:id="0"/>
      <w:r>
        <w:rPr>
          <w:lang w:val="lt-LT"/>
        </w:rPr>
        <w:t xml:space="preserve">netinkamu (negalimu) naudoti </w:t>
      </w:r>
      <w:r w:rsidR="00553A5B">
        <w:rPr>
          <w:lang w:val="lt-LT"/>
        </w:rPr>
        <w:t>S</w:t>
      </w:r>
      <w:r>
        <w:rPr>
          <w:lang w:val="lt-LT"/>
        </w:rPr>
        <w:t>avivaldybei nuosavybės teise priklausantį turtą</w:t>
      </w:r>
      <w:r>
        <w:rPr>
          <w:shd w:val="clear" w:color="auto" w:fill="FFFFFF"/>
          <w:lang w:val="lt-LT"/>
        </w:rPr>
        <w:t xml:space="preserve"> nurašyti ir likviduoti.</w:t>
      </w:r>
      <w:r>
        <w:rPr>
          <w:lang w:val="lt-LT"/>
        </w:rPr>
        <w:t xml:space="preserve">  </w:t>
      </w:r>
    </w:p>
    <w:p w14:paraId="05AB73DC" w14:textId="77777777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</w:p>
    <w:p w14:paraId="1D886FB4" w14:textId="77777777" w:rsidR="00CD6C8D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16 straipsnio 2 dalies 26 punktas; </w:t>
      </w:r>
    </w:p>
    <w:p w14:paraId="16320963" w14:textId="77777777" w:rsidR="00CD6C8D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 juo įstatymo 27 straipsnio 2, 6 dalys;</w:t>
      </w:r>
    </w:p>
    <w:p w14:paraId="189EC8E6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</w:p>
    <w:p w14:paraId="1E8DE04C" w14:textId="3EBD1AEC" w:rsidR="00CD6C8D" w:rsidRDefault="00CD6C8D" w:rsidP="00CD6C8D">
      <w:pPr>
        <w:spacing w:line="360" w:lineRule="auto"/>
        <w:jc w:val="both"/>
        <w:rPr>
          <w:lang w:val="lt-LT"/>
        </w:rPr>
      </w:pPr>
      <w:smartTag w:uri="urn:schemas-microsoft-com:office:smarttags" w:element="metricconverter">
        <w:smartTagPr>
          <w:attr w:name="ProductID" w:val="2001 m"/>
        </w:smartTagPr>
        <w:r>
          <w:rPr>
            <w:lang w:val="lt-LT"/>
          </w:rPr>
          <w:t>2001 m</w:t>
        </w:r>
      </w:smartTag>
      <w:r>
        <w:rPr>
          <w:lang w:val="lt-LT"/>
        </w:rPr>
        <w:t>. spalio 19 d. nutarimu Nr. 1250 „Dėl Pripažinto nereikalingu arba netinkamu (negalimu) naudoti valstybės ir savivaldybių turto nurašymo, išardymo ir likvidavimo tvarkos aprašo patvirtinimo“, 9.</w:t>
      </w:r>
      <w:r w:rsidR="00AB6E80">
        <w:rPr>
          <w:lang w:val="lt-LT"/>
        </w:rPr>
        <w:t>4</w:t>
      </w:r>
      <w:r>
        <w:rPr>
          <w:lang w:val="lt-LT"/>
        </w:rPr>
        <w:t>,</w:t>
      </w:r>
      <w:r>
        <w:t xml:space="preserve"> 13.1.1 </w:t>
      </w:r>
      <w:r>
        <w:rPr>
          <w:lang w:val="lt-LT"/>
        </w:rPr>
        <w:t>papunkčiai.</w:t>
      </w:r>
    </w:p>
    <w:p w14:paraId="43E274B0" w14:textId="77777777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 xml:space="preserve">3. Galimos teigiamos ir neigiamos pasekmės priėmus siūlomą tarybos sprendimo projektą </w:t>
      </w:r>
    </w:p>
    <w:p w14:paraId="61A35CCD" w14:textId="33144740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>
        <w:rPr>
          <w:shd w:val="clear" w:color="auto" w:fill="FFFFFF"/>
          <w:lang w:val="lt-LT"/>
        </w:rPr>
        <w:t xml:space="preserve"> priėmus sprendimą nurašyti Savivaldyb</w:t>
      </w:r>
      <w:r w:rsidR="00553A5B">
        <w:rPr>
          <w:shd w:val="clear" w:color="auto" w:fill="FFFFFF"/>
          <w:lang w:val="lt-LT"/>
        </w:rPr>
        <w:t>ės</w:t>
      </w:r>
      <w:r>
        <w:rPr>
          <w:shd w:val="clear" w:color="auto" w:fill="FFFFFF"/>
          <w:lang w:val="lt-LT"/>
        </w:rPr>
        <w:t xml:space="preserve"> nekilnojamąjį turtą, pastatai bus išardyti, likviduoti ir sutvarkyta teritorija.</w:t>
      </w:r>
    </w:p>
    <w:p w14:paraId="532C0EA5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14:paraId="5C3AB88A" w14:textId="77777777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14:paraId="53C675DA" w14:textId="77777777" w:rsidR="00CD6C8D" w:rsidRDefault="00CD6C8D" w:rsidP="00CD6C8D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5734C6F6" w14:textId="55D8CE0B" w:rsidR="00451BBD" w:rsidRPr="00070A2D" w:rsidRDefault="00CD6C8D" w:rsidP="00070A2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</w:t>
      </w:r>
      <w:r w:rsidRPr="000D469C">
        <w:rPr>
          <w:b/>
          <w:lang w:val="lt-LT"/>
        </w:rPr>
        <w:t>skaičiavimai ir išlaidų sąmatos)</w:t>
      </w:r>
      <w:r w:rsidRPr="000D469C">
        <w:rPr>
          <w:lang w:val="lt-LT"/>
        </w:rPr>
        <w:t xml:space="preserve"> </w:t>
      </w:r>
    </w:p>
    <w:p w14:paraId="51888473" w14:textId="46F4ABF9" w:rsidR="00CD6C8D" w:rsidRPr="000D469C" w:rsidRDefault="00ED1C7F" w:rsidP="004037D3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Pastato</w:t>
      </w:r>
      <w:r w:rsidR="00CD6C8D" w:rsidRPr="000D469C">
        <w:rPr>
          <w:lang w:val="lt-LT"/>
        </w:rPr>
        <w:t xml:space="preserve"> išardymui ir likvidavimui </w:t>
      </w:r>
      <w:r w:rsidR="004037D3" w:rsidRPr="00A41AA8">
        <w:rPr>
          <w:lang w:val="lt-LT"/>
        </w:rPr>
        <w:t xml:space="preserve">reikalingos </w:t>
      </w:r>
      <w:r w:rsidR="004037D3">
        <w:rPr>
          <w:lang w:val="lt-LT"/>
        </w:rPr>
        <w:t xml:space="preserve">savivaldybės biudžeto </w:t>
      </w:r>
      <w:r w:rsidR="004037D3" w:rsidRPr="00E6073B">
        <w:rPr>
          <w:lang w:val="lt-LT"/>
        </w:rPr>
        <w:t>lėšos –</w:t>
      </w:r>
      <w:r w:rsidR="004037D3">
        <w:rPr>
          <w:lang w:val="lt-LT"/>
        </w:rPr>
        <w:t xml:space="preserve"> 1,3  </w:t>
      </w:r>
      <w:r w:rsidR="004037D3" w:rsidRPr="008A2A81">
        <w:rPr>
          <w:lang w:val="lt-LT"/>
        </w:rPr>
        <w:t>tūkst. eurų.</w:t>
      </w:r>
      <w:r w:rsidR="004037D3" w:rsidRPr="00E6073B">
        <w:rPr>
          <w:lang w:val="lt-LT"/>
        </w:rPr>
        <w:t xml:space="preserve"> </w:t>
      </w:r>
    </w:p>
    <w:p w14:paraId="7D4E1EBE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D469C">
        <w:rPr>
          <w:b/>
          <w:lang w:val="lt-LT"/>
        </w:rPr>
        <w:tab/>
        <w:t xml:space="preserve">6. Vykdytojai, įvykdymo terminai </w:t>
      </w:r>
    </w:p>
    <w:p w14:paraId="11A66519" w14:textId="6049C35D" w:rsidR="00CD6C8D" w:rsidRDefault="00CD6C8D" w:rsidP="00213D2E">
      <w:pPr>
        <w:tabs>
          <w:tab w:val="left" w:pos="7513"/>
        </w:tabs>
        <w:rPr>
          <w:lang w:val="lt-LT"/>
        </w:rPr>
      </w:pPr>
      <w:r w:rsidRPr="000D469C">
        <w:rPr>
          <w:lang w:val="lt-LT"/>
        </w:rPr>
        <w:t xml:space="preserve">            Molėtų raj</w:t>
      </w:r>
      <w:r w:rsidR="00213D2E">
        <w:rPr>
          <w:lang w:val="lt-LT"/>
        </w:rPr>
        <w:t xml:space="preserve">ono savivaldybės </w:t>
      </w:r>
      <w:r w:rsidR="00ED1C7F">
        <w:rPr>
          <w:lang w:val="lt-LT"/>
        </w:rPr>
        <w:t>viešoji biblioteka</w:t>
      </w:r>
      <w:r w:rsidR="00213D2E">
        <w:rPr>
          <w:lang w:val="lt-LT"/>
        </w:rPr>
        <w:t>.</w:t>
      </w:r>
    </w:p>
    <w:p w14:paraId="383BBE4E" w14:textId="631530DB" w:rsidR="00CD6C8D" w:rsidRPr="00E0222C" w:rsidRDefault="00CD6C8D" w:rsidP="00553A5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CD6C8D" w:rsidRPr="00E0222C" w:rsidSect="00553A5B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E41A8" w14:textId="77777777" w:rsidR="009B34FE" w:rsidRDefault="009B34FE">
      <w:r>
        <w:separator/>
      </w:r>
    </w:p>
  </w:endnote>
  <w:endnote w:type="continuationSeparator" w:id="0">
    <w:p w14:paraId="47306F6F" w14:textId="77777777" w:rsidR="009B34FE" w:rsidRDefault="009B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2D02" w14:textId="77777777" w:rsidR="009B34FE" w:rsidRDefault="009B34FE">
      <w:r>
        <w:separator/>
      </w:r>
    </w:p>
  </w:footnote>
  <w:footnote w:type="continuationSeparator" w:id="0">
    <w:p w14:paraId="0B2C2DBE" w14:textId="77777777" w:rsidR="009B34FE" w:rsidRDefault="009B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5DDA4485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2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471C"/>
    <w:rsid w:val="00007E3F"/>
    <w:rsid w:val="00026B11"/>
    <w:rsid w:val="00054756"/>
    <w:rsid w:val="00070A2D"/>
    <w:rsid w:val="00093E4A"/>
    <w:rsid w:val="000B68D6"/>
    <w:rsid w:val="000C032D"/>
    <w:rsid w:val="000D289D"/>
    <w:rsid w:val="000D469C"/>
    <w:rsid w:val="000E1521"/>
    <w:rsid w:val="000E699D"/>
    <w:rsid w:val="00104261"/>
    <w:rsid w:val="0010714B"/>
    <w:rsid w:val="0010716F"/>
    <w:rsid w:val="00114D95"/>
    <w:rsid w:val="00127B1B"/>
    <w:rsid w:val="00140EDA"/>
    <w:rsid w:val="00147F99"/>
    <w:rsid w:val="0015399F"/>
    <w:rsid w:val="0015627D"/>
    <w:rsid w:val="001751C5"/>
    <w:rsid w:val="001825F7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13D2E"/>
    <w:rsid w:val="0023042A"/>
    <w:rsid w:val="002361B3"/>
    <w:rsid w:val="0024702B"/>
    <w:rsid w:val="002559EE"/>
    <w:rsid w:val="00262A1D"/>
    <w:rsid w:val="00274431"/>
    <w:rsid w:val="00287779"/>
    <w:rsid w:val="00293941"/>
    <w:rsid w:val="0029419F"/>
    <w:rsid w:val="00296F10"/>
    <w:rsid w:val="002978DD"/>
    <w:rsid w:val="002B1527"/>
    <w:rsid w:val="002C3B03"/>
    <w:rsid w:val="002D3527"/>
    <w:rsid w:val="002D696D"/>
    <w:rsid w:val="002E04BC"/>
    <w:rsid w:val="002F44A2"/>
    <w:rsid w:val="003014D6"/>
    <w:rsid w:val="00312DAC"/>
    <w:rsid w:val="003141C1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F1BED"/>
    <w:rsid w:val="003F31C6"/>
    <w:rsid w:val="004024BF"/>
    <w:rsid w:val="004037D3"/>
    <w:rsid w:val="00403E74"/>
    <w:rsid w:val="0041007C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653F"/>
    <w:rsid w:val="004706CF"/>
    <w:rsid w:val="00474748"/>
    <w:rsid w:val="0048159A"/>
    <w:rsid w:val="0048268D"/>
    <w:rsid w:val="00482849"/>
    <w:rsid w:val="00485256"/>
    <w:rsid w:val="0049710A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3A5B"/>
    <w:rsid w:val="00554C5A"/>
    <w:rsid w:val="005728D0"/>
    <w:rsid w:val="005760F1"/>
    <w:rsid w:val="00581183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579AD"/>
    <w:rsid w:val="006719E0"/>
    <w:rsid w:val="006755E0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410B9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3EE6"/>
    <w:rsid w:val="007B6720"/>
    <w:rsid w:val="007C3069"/>
    <w:rsid w:val="007D0CE9"/>
    <w:rsid w:val="007D15C0"/>
    <w:rsid w:val="007D540D"/>
    <w:rsid w:val="007E17E7"/>
    <w:rsid w:val="007E3DF5"/>
    <w:rsid w:val="007F3552"/>
    <w:rsid w:val="007F37E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5E8"/>
    <w:rsid w:val="008B5A5F"/>
    <w:rsid w:val="008B74FE"/>
    <w:rsid w:val="008D04AA"/>
    <w:rsid w:val="008D0DFB"/>
    <w:rsid w:val="008D5C65"/>
    <w:rsid w:val="00907059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600EF"/>
    <w:rsid w:val="00971E43"/>
    <w:rsid w:val="0098475E"/>
    <w:rsid w:val="00985CC2"/>
    <w:rsid w:val="009A325B"/>
    <w:rsid w:val="009A6AE8"/>
    <w:rsid w:val="009B0C02"/>
    <w:rsid w:val="009B34FE"/>
    <w:rsid w:val="009C367F"/>
    <w:rsid w:val="009D13BF"/>
    <w:rsid w:val="00A12F12"/>
    <w:rsid w:val="00A15F20"/>
    <w:rsid w:val="00A22B1E"/>
    <w:rsid w:val="00A3102D"/>
    <w:rsid w:val="00A41AA8"/>
    <w:rsid w:val="00A52F35"/>
    <w:rsid w:val="00A53374"/>
    <w:rsid w:val="00A84D9F"/>
    <w:rsid w:val="00AA496F"/>
    <w:rsid w:val="00AA6D5A"/>
    <w:rsid w:val="00AB0897"/>
    <w:rsid w:val="00AB6E80"/>
    <w:rsid w:val="00AC06DE"/>
    <w:rsid w:val="00AC3527"/>
    <w:rsid w:val="00AD1052"/>
    <w:rsid w:val="00AE0B63"/>
    <w:rsid w:val="00AF7F93"/>
    <w:rsid w:val="00B0674F"/>
    <w:rsid w:val="00B075F5"/>
    <w:rsid w:val="00B105BD"/>
    <w:rsid w:val="00B206D8"/>
    <w:rsid w:val="00B22904"/>
    <w:rsid w:val="00B23ACC"/>
    <w:rsid w:val="00B351F6"/>
    <w:rsid w:val="00B37894"/>
    <w:rsid w:val="00B37F83"/>
    <w:rsid w:val="00B449DA"/>
    <w:rsid w:val="00B50823"/>
    <w:rsid w:val="00B5125E"/>
    <w:rsid w:val="00B51CF8"/>
    <w:rsid w:val="00B56FF4"/>
    <w:rsid w:val="00B73A87"/>
    <w:rsid w:val="00B7437C"/>
    <w:rsid w:val="00B83FF2"/>
    <w:rsid w:val="00B87B59"/>
    <w:rsid w:val="00B972C4"/>
    <w:rsid w:val="00B97FD2"/>
    <w:rsid w:val="00BB03C1"/>
    <w:rsid w:val="00BB7785"/>
    <w:rsid w:val="00BC2764"/>
    <w:rsid w:val="00BC31AD"/>
    <w:rsid w:val="00BC4492"/>
    <w:rsid w:val="00BC5BF6"/>
    <w:rsid w:val="00BC7B1F"/>
    <w:rsid w:val="00BD50FD"/>
    <w:rsid w:val="00BF671B"/>
    <w:rsid w:val="00C06BA3"/>
    <w:rsid w:val="00C1276B"/>
    <w:rsid w:val="00C206C0"/>
    <w:rsid w:val="00C22DE9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D5F8E"/>
    <w:rsid w:val="00CD6C8D"/>
    <w:rsid w:val="00CF4D69"/>
    <w:rsid w:val="00D36EAB"/>
    <w:rsid w:val="00D44CCE"/>
    <w:rsid w:val="00D46CD3"/>
    <w:rsid w:val="00D6466D"/>
    <w:rsid w:val="00D66626"/>
    <w:rsid w:val="00D70F86"/>
    <w:rsid w:val="00D71B49"/>
    <w:rsid w:val="00D8032D"/>
    <w:rsid w:val="00D94974"/>
    <w:rsid w:val="00D94FD2"/>
    <w:rsid w:val="00DA3BD4"/>
    <w:rsid w:val="00DB5378"/>
    <w:rsid w:val="00DC6B39"/>
    <w:rsid w:val="00DE17BD"/>
    <w:rsid w:val="00DF15FE"/>
    <w:rsid w:val="00DF35D7"/>
    <w:rsid w:val="00DF53EF"/>
    <w:rsid w:val="00E0222C"/>
    <w:rsid w:val="00E03F35"/>
    <w:rsid w:val="00E057C9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D1C7F"/>
    <w:rsid w:val="00EE4B99"/>
    <w:rsid w:val="00EF54E2"/>
    <w:rsid w:val="00F13B9F"/>
    <w:rsid w:val="00F36077"/>
    <w:rsid w:val="00F367FE"/>
    <w:rsid w:val="00F426EA"/>
    <w:rsid w:val="00F50851"/>
    <w:rsid w:val="00F556AA"/>
    <w:rsid w:val="00F55887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D576A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12</cp:revision>
  <cp:lastPrinted>2015-08-11T06:55:00Z</cp:lastPrinted>
  <dcterms:created xsi:type="dcterms:W3CDTF">2020-03-16T15:34:00Z</dcterms:created>
  <dcterms:modified xsi:type="dcterms:W3CDTF">2020-03-31T07:24:00Z</dcterms:modified>
</cp:coreProperties>
</file>