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proofErr w:type="spellStart"/>
      <w:r w:rsidR="00C13A77">
        <w:rPr>
          <w:lang w:val="lt-LT"/>
        </w:rPr>
        <w:t>Čiulėnų</w:t>
      </w:r>
      <w:proofErr w:type="spellEnd"/>
      <w:r w:rsidR="00C13A77">
        <w:rPr>
          <w:lang w:val="lt-LT"/>
        </w:rPr>
        <w:t xml:space="preserve"> sen., </w:t>
      </w:r>
      <w:proofErr w:type="spellStart"/>
      <w:r w:rsidR="00C13A77">
        <w:rPr>
          <w:lang w:val="lt-LT"/>
        </w:rPr>
        <w:t>Toliejų</w:t>
      </w:r>
      <w:proofErr w:type="spellEnd"/>
      <w:r w:rsidR="00C13A77">
        <w:rPr>
          <w:lang w:val="lt-LT"/>
        </w:rPr>
        <w:t xml:space="preserve"> k., </w:t>
      </w:r>
      <w:proofErr w:type="spellStart"/>
      <w:r w:rsidR="00C13A77">
        <w:rPr>
          <w:lang w:val="lt-LT"/>
        </w:rPr>
        <w:t>Malkesto</w:t>
      </w:r>
      <w:proofErr w:type="spellEnd"/>
      <w:r w:rsidR="00C13A77">
        <w:rPr>
          <w:lang w:val="lt-LT"/>
        </w:rPr>
        <w:t xml:space="preserve"> g. 1-2,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533BF7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3F2AB8">
        <w:rPr>
          <w:lang w:val="lt-LT"/>
        </w:rPr>
        <w:t xml:space="preserve">ės </w:t>
      </w:r>
      <w:r w:rsidR="0055680D">
        <w:rPr>
          <w:lang w:val="lt-LT"/>
        </w:rPr>
        <w:t xml:space="preserve">Lidijos </w:t>
      </w:r>
      <w:proofErr w:type="spellStart"/>
      <w:r w:rsidR="0055680D">
        <w:rPr>
          <w:lang w:val="lt-LT"/>
        </w:rPr>
        <w:t>Skirmantienės</w:t>
      </w:r>
      <w:proofErr w:type="spellEnd"/>
      <w:r w:rsidR="0055680D">
        <w:rPr>
          <w:lang w:val="lt-LT"/>
        </w:rPr>
        <w:t xml:space="preserve"> 2</w:t>
      </w:r>
      <w:r w:rsidR="00E52F03">
        <w:rPr>
          <w:lang w:val="lt-LT"/>
        </w:rPr>
        <w:t xml:space="preserve">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E52F03">
        <w:rPr>
          <w:lang w:val="lt-LT"/>
        </w:rPr>
        <w:t>4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55680D">
        <w:rPr>
          <w:lang w:val="lt-LT"/>
        </w:rPr>
        <w:t>kovo 9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55680D">
        <w:rPr>
          <w:lang w:val="lt-LT"/>
        </w:rPr>
        <w:t>39,20</w:t>
      </w:r>
      <w:r w:rsidR="00E52F03">
        <w:rPr>
          <w:lang w:val="lt-LT"/>
        </w:rPr>
        <w:t xml:space="preserve"> kv. m ploto </w:t>
      </w:r>
      <w:r w:rsidR="007559A6" w:rsidRPr="0041437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E52F03">
        <w:rPr>
          <w:lang w:val="lt-LT"/>
        </w:rPr>
        <w:t xml:space="preserve">socialinį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proofErr w:type="spellStart"/>
      <w:r w:rsidR="0055680D">
        <w:rPr>
          <w:lang w:val="lt-LT"/>
        </w:rPr>
        <w:t>Čiulėnų</w:t>
      </w:r>
      <w:proofErr w:type="spellEnd"/>
      <w:r w:rsidR="0055680D">
        <w:rPr>
          <w:lang w:val="lt-LT"/>
        </w:rPr>
        <w:t xml:space="preserve"> sen., </w:t>
      </w:r>
      <w:proofErr w:type="spellStart"/>
      <w:r w:rsidR="0055680D">
        <w:rPr>
          <w:lang w:val="lt-LT"/>
        </w:rPr>
        <w:t>Toliejų</w:t>
      </w:r>
      <w:proofErr w:type="spellEnd"/>
      <w:r w:rsidR="0055680D">
        <w:rPr>
          <w:lang w:val="lt-LT"/>
        </w:rPr>
        <w:t xml:space="preserve"> k., </w:t>
      </w:r>
      <w:proofErr w:type="spellStart"/>
      <w:r w:rsidR="0055680D">
        <w:rPr>
          <w:lang w:val="lt-LT"/>
        </w:rPr>
        <w:t>Malkesto</w:t>
      </w:r>
      <w:proofErr w:type="spellEnd"/>
      <w:r w:rsidR="0055680D">
        <w:rPr>
          <w:lang w:val="lt-LT"/>
        </w:rPr>
        <w:t xml:space="preserve"> g. 1-2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Šeimos pajamoms viršijus socialinio būsto nuomininkams nustatytus pajamų dydžius, 201</w:t>
      </w:r>
      <w:r w:rsidR="0055680D">
        <w:rPr>
          <w:lang w:val="lt-LT"/>
        </w:rPr>
        <w:t>9</w:t>
      </w:r>
      <w:r w:rsidR="00AB6DCE">
        <w:rPr>
          <w:lang w:val="lt-LT"/>
        </w:rPr>
        <w:t xml:space="preserve"> m. </w:t>
      </w:r>
      <w:r w:rsidR="00533BF7">
        <w:rPr>
          <w:lang w:val="lt-LT"/>
        </w:rPr>
        <w:t>spalio 2</w:t>
      </w:r>
      <w:r w:rsidR="00AB6DCE">
        <w:rPr>
          <w:lang w:val="lt-LT"/>
        </w:rPr>
        <w:t xml:space="preserve"> d. būstas išnuomotas rinkos kaina ir sudaryta</w:t>
      </w:r>
      <w:r w:rsidR="00A801F4">
        <w:rPr>
          <w:lang w:val="lt-LT"/>
        </w:rPr>
        <w:t xml:space="preserve"> </w:t>
      </w:r>
      <w:r w:rsidR="00361493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AB6DCE">
        <w:rPr>
          <w:lang w:val="lt-LT"/>
        </w:rPr>
        <w:t xml:space="preserve">būsto </w:t>
      </w:r>
      <w:r w:rsidR="00A801F4">
        <w:rPr>
          <w:lang w:val="lt-LT"/>
        </w:rPr>
        <w:t xml:space="preserve">nuomos sutartis Nr. </w:t>
      </w:r>
      <w:r w:rsidR="00AB6DCE">
        <w:rPr>
          <w:lang w:val="lt-LT"/>
        </w:rPr>
        <w:t>T4-</w:t>
      </w:r>
      <w:r w:rsidR="0031201B">
        <w:rPr>
          <w:lang w:val="lt-LT"/>
        </w:rPr>
        <w:t>394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533BF7">
        <w:rPr>
          <w:lang w:val="lt-LT"/>
        </w:rPr>
        <w:t>9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31201B">
        <w:rPr>
          <w:lang w:val="lt-LT"/>
        </w:rPr>
        <w:t xml:space="preserve">spalio 16 </w:t>
      </w:r>
      <w:r w:rsidR="00A801F4">
        <w:rPr>
          <w:lang w:val="lt-LT"/>
        </w:rPr>
        <w:t xml:space="preserve">d. </w:t>
      </w:r>
      <w:r w:rsidR="0031201B">
        <w:rPr>
          <w:lang w:val="lt-LT"/>
        </w:rPr>
        <w:t>n</w:t>
      </w:r>
      <w:r w:rsidR="00344E79">
        <w:rPr>
          <w:lang w:val="lt-LT"/>
        </w:rPr>
        <w:t>uominink</w:t>
      </w:r>
      <w:r w:rsidR="00AB6DCE">
        <w:rPr>
          <w:lang w:val="lt-LT"/>
        </w:rPr>
        <w:t xml:space="preserve">ė </w:t>
      </w:r>
      <w:r w:rsidR="0031201B">
        <w:rPr>
          <w:lang w:val="lt-LT"/>
        </w:rPr>
        <w:t xml:space="preserve">Lidija </w:t>
      </w:r>
      <w:proofErr w:type="spellStart"/>
      <w:r w:rsidR="0031201B">
        <w:rPr>
          <w:lang w:val="lt-LT"/>
        </w:rPr>
        <w:t>Skirmantienė</w:t>
      </w:r>
      <w:proofErr w:type="spellEnd"/>
      <w:r w:rsidR="00533BF7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533BF7">
        <w:rPr>
          <w:lang w:val="lt-LT"/>
        </w:rPr>
        <w:t>3</w:t>
      </w:r>
      <w:r w:rsidR="0031201B">
        <w:rPr>
          <w:lang w:val="lt-LT"/>
        </w:rPr>
        <w:t>0</w:t>
      </w:r>
      <w:r w:rsidR="00AB6DCE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533BF7">
        <w:rPr>
          <w:lang w:val="lt-LT"/>
        </w:rPr>
        <w:t>0</w:t>
      </w:r>
      <w:r w:rsidR="00344E79">
        <w:rPr>
          <w:lang w:val="lt-LT"/>
        </w:rPr>
        <w:t xml:space="preserve">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>) nuomininka</w:t>
      </w:r>
      <w:r w:rsidR="009319EE">
        <w:rPr>
          <w:lang w:val="lt-LT"/>
        </w:rPr>
        <w:t>s</w:t>
      </w:r>
      <w:r w:rsidR="00344E79">
        <w:rPr>
          <w:lang w:val="lt-LT"/>
        </w:rPr>
        <w:t xml:space="preserve"> </w:t>
      </w:r>
      <w:r w:rsidR="009319EE">
        <w:rPr>
          <w:lang w:val="lt-LT"/>
        </w:rPr>
        <w:t xml:space="preserve">turės </w:t>
      </w:r>
      <w:r w:rsidR="007345FF" w:rsidRPr="00414370">
        <w:rPr>
          <w:lang w:val="lt-LT"/>
        </w:rPr>
        <w:t>sumokė</w:t>
      </w:r>
      <w:r w:rsidR="009319EE">
        <w:rPr>
          <w:lang w:val="lt-LT"/>
        </w:rPr>
        <w:t>ti.</w:t>
      </w:r>
      <w:r w:rsidR="00344E79">
        <w:rPr>
          <w:lang w:val="lt-LT"/>
        </w:rPr>
        <w:t xml:space="preserve"> </w:t>
      </w:r>
    </w:p>
    <w:p w:rsidR="00A06B82" w:rsidRPr="00414370" w:rsidRDefault="00EB688E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Būstas yra </w:t>
      </w:r>
      <w:r w:rsidR="00340A54">
        <w:rPr>
          <w:lang w:val="lt-LT"/>
        </w:rPr>
        <w:t>1989 m. statybos mūriniame</w:t>
      </w:r>
      <w:r>
        <w:rPr>
          <w:lang w:val="lt-LT"/>
        </w:rPr>
        <w:t xml:space="preserve"> pastate. </w:t>
      </w:r>
      <w:r w:rsidR="00533BF7">
        <w:rPr>
          <w:lang w:val="lt-LT"/>
        </w:rPr>
        <w:t xml:space="preserve">Dėl </w:t>
      </w:r>
      <w:r w:rsidR="002A2EA0">
        <w:rPr>
          <w:lang w:val="lt-LT"/>
        </w:rPr>
        <w:t>nuomininkų investicij</w:t>
      </w:r>
      <w:r w:rsidR="00533BF7">
        <w:rPr>
          <w:lang w:val="lt-LT"/>
        </w:rPr>
        <w:t xml:space="preserve">ų į nuomojamą būstą </w:t>
      </w:r>
      <w:r w:rsidR="00340A54">
        <w:rPr>
          <w:lang w:val="lt-LT"/>
        </w:rPr>
        <w:t xml:space="preserve">Lidija </w:t>
      </w:r>
      <w:proofErr w:type="spellStart"/>
      <w:r w:rsidR="00340A54">
        <w:rPr>
          <w:lang w:val="lt-LT"/>
        </w:rPr>
        <w:t>Skirmantienė</w:t>
      </w:r>
      <w:proofErr w:type="spellEnd"/>
      <w:r w:rsidR="00340A54">
        <w:rPr>
          <w:lang w:val="lt-LT"/>
        </w:rPr>
        <w:t xml:space="preserve"> </w:t>
      </w:r>
      <w:r w:rsidR="00533BF7">
        <w:rPr>
          <w:lang w:val="lt-LT"/>
        </w:rPr>
        <w:t>nesikreipė.</w:t>
      </w:r>
      <w:r w:rsidR="002A2EA0">
        <w:rPr>
          <w:lang w:val="lt-LT"/>
        </w:rPr>
        <w:t xml:space="preserve"> </w:t>
      </w:r>
      <w:r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533BF7">
        <w:rPr>
          <w:lang w:val="lt-LT"/>
        </w:rPr>
        <w:t>3</w:t>
      </w:r>
      <w:r w:rsidR="00340A54">
        <w:rPr>
          <w:lang w:val="lt-LT"/>
        </w:rPr>
        <w:t>1</w:t>
      </w:r>
      <w:r w:rsidR="00533BF7">
        <w:rPr>
          <w:lang w:val="lt-LT"/>
        </w:rPr>
        <w:t>57,30</w:t>
      </w:r>
      <w:r w:rsidR="009319EE">
        <w:rPr>
          <w:lang w:val="lt-LT"/>
        </w:rPr>
        <w:t xml:space="preserve"> </w:t>
      </w:r>
      <w:proofErr w:type="spellStart"/>
      <w:r w:rsidR="009319EE">
        <w:rPr>
          <w:lang w:val="lt-LT"/>
        </w:rPr>
        <w:t>Eur</w:t>
      </w:r>
      <w:proofErr w:type="spellEnd"/>
      <w:r w:rsidR="009319EE">
        <w:rPr>
          <w:lang w:val="lt-LT"/>
        </w:rPr>
        <w:t>, iš jų 157,3</w:t>
      </w:r>
      <w:r w:rsidR="00533BF7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="00A06B82" w:rsidRPr="00414370">
        <w:rPr>
          <w:lang w:val="lt-LT"/>
        </w:rPr>
        <w:t xml:space="preserve"> </w:t>
      </w:r>
      <w:r w:rsidR="008D33CA">
        <w:rPr>
          <w:lang w:val="lt-LT"/>
        </w:rPr>
        <w:t>Svarstant būsto pardavimo klausimą sausio mėnes</w:t>
      </w:r>
      <w:r w:rsidR="004A5751">
        <w:rPr>
          <w:lang w:val="lt-LT"/>
        </w:rPr>
        <w:t>io tarybos posėdyje buvo nuspręsta atidėti šio klausimo kitam posėdžiui ir išsiaiškinti, ar asmuo pastoviai gyvena šiame būste.</w:t>
      </w:r>
      <w:r w:rsidR="008D33CA">
        <w:rPr>
          <w:lang w:val="lt-LT"/>
        </w:rPr>
        <w:t xml:space="preserve"> Turto skyrius paprašė paslaugų teikėjus pateikti informaciją kaip atsiskaito</w:t>
      </w:r>
      <w:r w:rsidR="004A5751">
        <w:rPr>
          <w:lang w:val="lt-LT"/>
        </w:rPr>
        <w:t>ma už jų teikiamas paslaugas.</w:t>
      </w:r>
      <w:r w:rsidR="008D33CA">
        <w:rPr>
          <w:lang w:val="lt-LT"/>
        </w:rPr>
        <w:t xml:space="preserve"> UAB „Molėtų vanduo“ 2020 m. vasario 13 d. rašte Nr.IS-25 „Dėl informacijos teikimo“, kad nuo 2017 m. rugsėjo 1 d. šalto vandens suvartoti 3 kubai. Kas mėnesį priskaičiuojamą pardavimo kainą nuomininkė sumoka kas tris - keturis mėnesius.</w:t>
      </w:r>
      <w:r w:rsidR="004A5751">
        <w:rPr>
          <w:lang w:val="lt-LT"/>
        </w:rPr>
        <w:t xml:space="preserve"> </w:t>
      </w:r>
      <w:r w:rsidR="008D33CA">
        <w:rPr>
          <w:lang w:val="lt-LT"/>
        </w:rPr>
        <w:t xml:space="preserve">Skola 2020 m. sausio 31 d. yra 5,47 </w:t>
      </w:r>
      <w:proofErr w:type="spellStart"/>
      <w:r w:rsidR="008D33CA">
        <w:rPr>
          <w:lang w:val="lt-LT"/>
        </w:rPr>
        <w:t>Eur</w:t>
      </w:r>
      <w:proofErr w:type="spellEnd"/>
      <w:r w:rsidR="008D33CA">
        <w:rPr>
          <w:lang w:val="lt-LT"/>
        </w:rPr>
        <w:t>.</w:t>
      </w:r>
      <w:r w:rsidR="007339DE">
        <w:rPr>
          <w:lang w:val="lt-LT"/>
        </w:rPr>
        <w:t xml:space="preserve"> </w:t>
      </w:r>
      <w:r w:rsidR="004A5751">
        <w:rPr>
          <w:lang w:val="lt-LT"/>
        </w:rPr>
        <w:t>I</w:t>
      </w:r>
      <w:r w:rsidR="007339DE">
        <w:rPr>
          <w:lang w:val="lt-LT"/>
        </w:rPr>
        <w:t>š. elektros energiją teikiančios įmonės</w:t>
      </w:r>
      <w:r w:rsidR="004A5751">
        <w:rPr>
          <w:lang w:val="lt-LT"/>
        </w:rPr>
        <w:t xml:space="preserve"> </w:t>
      </w:r>
      <w:r w:rsidR="007339DE">
        <w:rPr>
          <w:lang w:val="lt-LT"/>
        </w:rPr>
        <w:t>“</w:t>
      </w:r>
      <w:proofErr w:type="spellStart"/>
      <w:r w:rsidR="007339DE">
        <w:rPr>
          <w:lang w:val="lt-LT"/>
        </w:rPr>
        <w:t>Ignitis</w:t>
      </w:r>
      <w:proofErr w:type="spellEnd"/>
      <w:r w:rsidR="007339DE">
        <w:rPr>
          <w:lang w:val="lt-LT"/>
        </w:rPr>
        <w:t>“ 2020 m. kovo 3 d. pateiktos priskaitymų ir mokėjimų už suvartotą elektros energiją ataskaitos nuo 2004 m. balandžio 5 d. iki 2020 m. kovo 3 d., elektros energijos suvarto</w:t>
      </w:r>
      <w:r w:rsidR="001A0ACC">
        <w:rPr>
          <w:lang w:val="lt-LT"/>
        </w:rPr>
        <w:t>tos 83</w:t>
      </w:r>
      <w:r w:rsidR="002E74D7">
        <w:rPr>
          <w:lang w:val="lt-LT"/>
        </w:rPr>
        <w:t xml:space="preserve"> </w:t>
      </w:r>
      <w:proofErr w:type="spellStart"/>
      <w:r w:rsidR="002E74D7">
        <w:rPr>
          <w:lang w:val="lt-LT"/>
        </w:rPr>
        <w:t>kwh</w:t>
      </w:r>
      <w:proofErr w:type="spellEnd"/>
      <w:r w:rsidR="002E74D7">
        <w:rPr>
          <w:lang w:val="lt-LT"/>
        </w:rPr>
        <w:t>,</w:t>
      </w:r>
      <w:r w:rsidR="007339DE">
        <w:rPr>
          <w:lang w:val="lt-LT"/>
        </w:rPr>
        <w:t>, įsiskolinim</w:t>
      </w:r>
      <w:r w:rsidR="001A0ACC">
        <w:rPr>
          <w:lang w:val="lt-LT"/>
        </w:rPr>
        <w:t xml:space="preserve">as </w:t>
      </w:r>
      <w:bookmarkStart w:id="0" w:name="_GoBack"/>
      <w:bookmarkEnd w:id="0"/>
      <w:r w:rsidR="001A0ACC">
        <w:rPr>
          <w:lang w:val="lt-LT"/>
        </w:rPr>
        <w:t xml:space="preserve">2,72 </w:t>
      </w:r>
      <w:proofErr w:type="spellStart"/>
      <w:r w:rsidR="001A0ACC">
        <w:rPr>
          <w:lang w:val="lt-LT"/>
        </w:rPr>
        <w:t>Eur</w:t>
      </w:r>
      <w:proofErr w:type="spellEnd"/>
      <w:r w:rsidR="001A0ACC">
        <w:rPr>
          <w:lang w:val="lt-LT"/>
        </w:rPr>
        <w:t>.</w:t>
      </w:r>
      <w:r w:rsidR="000617A3">
        <w:rPr>
          <w:lang w:val="lt-LT"/>
        </w:rPr>
        <w:t xml:space="preserve"> Molėtų rajono savivaldybės administracijos </w:t>
      </w:r>
      <w:proofErr w:type="spellStart"/>
      <w:r w:rsidR="000617A3">
        <w:rPr>
          <w:lang w:val="lt-LT"/>
        </w:rPr>
        <w:t>Čiulėnų</w:t>
      </w:r>
      <w:proofErr w:type="spellEnd"/>
      <w:r w:rsidR="000617A3">
        <w:rPr>
          <w:lang w:val="lt-LT"/>
        </w:rPr>
        <w:t xml:space="preserve"> seniūnijos 2020 m. vasario 14 d. rašte Nr. SČ-30 „Dėl Lidijos </w:t>
      </w:r>
      <w:proofErr w:type="spellStart"/>
      <w:r w:rsidR="000617A3">
        <w:rPr>
          <w:lang w:val="lt-LT"/>
        </w:rPr>
        <w:t>Skirmantienės</w:t>
      </w:r>
      <w:proofErr w:type="spellEnd"/>
      <w:r w:rsidR="000617A3">
        <w:rPr>
          <w:lang w:val="lt-LT"/>
        </w:rPr>
        <w:t>“ pa</w:t>
      </w:r>
      <w:r w:rsidR="007339DE">
        <w:rPr>
          <w:lang w:val="lt-LT"/>
        </w:rPr>
        <w:t>tei</w:t>
      </w:r>
      <w:r w:rsidR="000617A3">
        <w:rPr>
          <w:lang w:val="lt-LT"/>
        </w:rPr>
        <w:t xml:space="preserve">kiama informacija, kad </w:t>
      </w:r>
      <w:proofErr w:type="spellStart"/>
      <w:r w:rsidR="000617A3">
        <w:rPr>
          <w:lang w:val="lt-LT"/>
        </w:rPr>
        <w:t>Skirmantienė</w:t>
      </w:r>
      <w:proofErr w:type="spellEnd"/>
      <w:r w:rsidR="000617A3">
        <w:rPr>
          <w:lang w:val="lt-LT"/>
        </w:rPr>
        <w:t xml:space="preserve"> dirba Vilniuje, kaimynų teigimu, į būstą grįžta savaitgaliais.</w:t>
      </w:r>
      <w:r w:rsidR="008D33CA">
        <w:rPr>
          <w:lang w:val="lt-LT"/>
        </w:rPr>
        <w:t xml:space="preserve"> 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2B2F42">
        <w:rPr>
          <w:lang w:val="lt-LT"/>
        </w:rPr>
        <w:t xml:space="preserve">ei </w:t>
      </w:r>
      <w:r w:rsidR="00A84C0C">
        <w:rPr>
          <w:lang w:val="lt-LT"/>
        </w:rPr>
        <w:t xml:space="preserve">Lidijai </w:t>
      </w:r>
      <w:proofErr w:type="spellStart"/>
      <w:r w:rsidR="00A84C0C">
        <w:rPr>
          <w:lang w:val="lt-LT"/>
        </w:rPr>
        <w:t>Skirmantienei</w:t>
      </w:r>
      <w:proofErr w:type="spellEnd"/>
      <w:r w:rsidR="00914911">
        <w:rPr>
          <w:lang w:val="lt-LT"/>
        </w:rPr>
        <w:t xml:space="preserve"> už </w:t>
      </w:r>
      <w:r w:rsidR="00533BF7">
        <w:rPr>
          <w:lang w:val="lt-LT"/>
        </w:rPr>
        <w:t>3</w:t>
      </w:r>
      <w:r w:rsidR="00A84C0C">
        <w:rPr>
          <w:lang w:val="lt-LT"/>
        </w:rPr>
        <w:t>1</w:t>
      </w:r>
      <w:r w:rsidR="00533BF7">
        <w:rPr>
          <w:lang w:val="lt-LT"/>
        </w:rPr>
        <w:t>57,30</w:t>
      </w:r>
      <w:r w:rsidR="007C077D">
        <w:rPr>
          <w:lang w:val="lt-LT"/>
        </w:rPr>
        <w:t xml:space="preserve"> </w:t>
      </w:r>
      <w:proofErr w:type="spellStart"/>
      <w:r w:rsidR="007C077D">
        <w:rPr>
          <w:lang w:val="lt-LT"/>
        </w:rPr>
        <w:t>Eur</w:t>
      </w:r>
      <w:proofErr w:type="spellEnd"/>
      <w:r w:rsidR="007C077D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lastRenderedPageBreak/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51B46"/>
    <w:rsid w:val="000617A3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A0ACC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49A6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5934"/>
    <w:rsid w:val="002E24E8"/>
    <w:rsid w:val="002E74D7"/>
    <w:rsid w:val="003022E9"/>
    <w:rsid w:val="0030308C"/>
    <w:rsid w:val="0031201B"/>
    <w:rsid w:val="00313041"/>
    <w:rsid w:val="00324CEE"/>
    <w:rsid w:val="00324D16"/>
    <w:rsid w:val="00340A54"/>
    <w:rsid w:val="0034133E"/>
    <w:rsid w:val="00344E79"/>
    <w:rsid w:val="00346E23"/>
    <w:rsid w:val="00346F16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A5751"/>
    <w:rsid w:val="004C43D5"/>
    <w:rsid w:val="004C5AB3"/>
    <w:rsid w:val="004D726C"/>
    <w:rsid w:val="0051354A"/>
    <w:rsid w:val="005146A0"/>
    <w:rsid w:val="00517D29"/>
    <w:rsid w:val="00521508"/>
    <w:rsid w:val="0052478F"/>
    <w:rsid w:val="00533BF7"/>
    <w:rsid w:val="0054718B"/>
    <w:rsid w:val="0055680D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39DE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D33CA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6081"/>
    <w:rsid w:val="00A674FA"/>
    <w:rsid w:val="00A801F4"/>
    <w:rsid w:val="00A84C0C"/>
    <w:rsid w:val="00AA2991"/>
    <w:rsid w:val="00AA3A91"/>
    <w:rsid w:val="00AB0941"/>
    <w:rsid w:val="00AB1D97"/>
    <w:rsid w:val="00AB6DCE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13A77"/>
    <w:rsid w:val="00C43002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2450D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7</cp:revision>
  <cp:lastPrinted>2018-12-05T11:52:00Z</cp:lastPrinted>
  <dcterms:created xsi:type="dcterms:W3CDTF">2020-03-12T14:42:00Z</dcterms:created>
  <dcterms:modified xsi:type="dcterms:W3CDTF">2020-03-13T10:49:00Z</dcterms:modified>
</cp:coreProperties>
</file>