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147DA">
        <w:rPr>
          <w:b/>
          <w:caps/>
          <w:noProof/>
        </w:rPr>
        <w:t xml:space="preserve"> molėtų rajono savivaldybės tarybos 2018 m. spalio 25 d. sprendimo nr. b1-261 </w:t>
      </w:r>
      <w:r>
        <w:rPr>
          <w:b/>
          <w:caps/>
          <w:noProof/>
        </w:rPr>
        <w:t>„</w:t>
      </w:r>
      <w:r w:rsidR="004147DA">
        <w:rPr>
          <w:b/>
          <w:caps/>
          <w:noProof/>
        </w:rPr>
        <w:t>dėl molėtų rajono savivaldybės neformaliojo vaikų švietimo lėšų skyrimo ir naudojimo tvarkos aprašo patvirtinimo</w:t>
      </w:r>
      <w:r>
        <w:rPr>
          <w:b/>
          <w:caps/>
          <w:noProof/>
        </w:rPr>
        <w:t>“</w:t>
      </w:r>
      <w:r w:rsidR="004147DA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147DA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82AF4" w:rsidRPr="00797188" w:rsidRDefault="00382AF4" w:rsidP="00BC305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97188">
        <w:t xml:space="preserve">Vadovaudamasi Lietuvos Respublikos vietos savivaldos įstatymo 18 straipsnio 1 dalimi, Lietuvos Respublikos švietimo, mokslo ir sporto ministro 2019 m. lapkričio 18 d. įsakymu Nr. V-1316 „Dėl švietimo ir mokslo ministro 2018 m. rugsėjo 12 d. įsakymo Nr. V-758 „Dėl </w:t>
      </w:r>
      <w:r w:rsidR="009F3EE1" w:rsidRPr="00797188">
        <w:t>N</w:t>
      </w:r>
      <w:r w:rsidRPr="00797188">
        <w:t>eformaliojo vaikų švietimo lėšų skyrimo ir panaudojimo tvarkos aprašo patvirtinimo“ pakeitimo“,</w:t>
      </w:r>
    </w:p>
    <w:p w:rsidR="00382AF4" w:rsidRPr="00797188" w:rsidRDefault="00382AF4" w:rsidP="00BC305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97188">
        <w:t>Molėtų rajono savivaldybės taryba n u s p r e n d ž i a:</w:t>
      </w:r>
    </w:p>
    <w:p w:rsidR="00382AF4" w:rsidRPr="00797188" w:rsidRDefault="00382AF4" w:rsidP="00BC305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97188">
        <w:t>Pakeisti Molėtų rajono savivaldybės neformaliojo vaikų švietimo lėšų skyrimo ir naudojimo tvarkos apraš</w:t>
      </w:r>
      <w:r w:rsidR="009F3EE1" w:rsidRPr="00797188">
        <w:t>ą</w:t>
      </w:r>
      <w:r w:rsidRPr="00797188">
        <w:t>, patvirtint</w:t>
      </w:r>
      <w:r w:rsidR="009F3EE1" w:rsidRPr="00797188">
        <w:t>ą</w:t>
      </w:r>
      <w:r w:rsidRPr="00797188">
        <w:t xml:space="preserve"> Molėtų rajono savivaldybės tarybos 2018 m. spalio 25 d. sprendimu Nr. B1-261 „Dėl Molėtų rajono savivaldybės neformaliojo vaikų švietimo lėšų skyrimo ir naudojimo tvarkos aprašo patvirtinimo“:</w:t>
      </w:r>
    </w:p>
    <w:p w:rsidR="002458DF" w:rsidRPr="00797188" w:rsidRDefault="002458DF" w:rsidP="00BC305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797188">
        <w:t xml:space="preserve">1. </w:t>
      </w:r>
      <w:r w:rsidR="009F3EE1" w:rsidRPr="00797188">
        <w:t xml:space="preserve">Pakeisti </w:t>
      </w:r>
      <w:r w:rsidRPr="00797188">
        <w:t>2 punktą ir jį išdėstyti taip:</w:t>
      </w:r>
      <w:bookmarkStart w:id="6" w:name="_GoBack"/>
      <w:bookmarkEnd w:id="6"/>
    </w:p>
    <w:p w:rsidR="00BC3057" w:rsidRPr="00797188" w:rsidRDefault="002458DF" w:rsidP="00BC3057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</w:pPr>
      <w:r w:rsidRPr="00797188">
        <w:t xml:space="preserve">„2. </w:t>
      </w:r>
      <w:r w:rsidR="00BC3057" w:rsidRPr="00797188">
        <w:t>NVŠ lėšos skiriamos Savivaldybei NVŠ plėtotei, siekiant didinti neformaliojo vaikų švietimo prieinamumą.“;</w:t>
      </w:r>
    </w:p>
    <w:p w:rsidR="00BC3057" w:rsidRDefault="00BC3057" w:rsidP="00BC3057">
      <w:pPr>
        <w:tabs>
          <w:tab w:val="left" w:pos="284"/>
          <w:tab w:val="left" w:pos="709"/>
          <w:tab w:val="left" w:pos="993"/>
        </w:tabs>
        <w:spacing w:line="360" w:lineRule="auto"/>
        <w:ind w:firstLine="709"/>
        <w:jc w:val="both"/>
      </w:pPr>
      <w:r w:rsidRPr="00797188">
        <w:t xml:space="preserve">2. </w:t>
      </w:r>
      <w:r w:rsidR="009F3EE1" w:rsidRPr="00797188">
        <w:t xml:space="preserve">Pakeisti </w:t>
      </w:r>
      <w:r w:rsidRPr="00797188">
        <w:t>9 punktą ir jį išdėstyti taip:</w:t>
      </w:r>
    </w:p>
    <w:p w:rsidR="006B6A2E" w:rsidRDefault="00BC3057" w:rsidP="006B6A2E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>„</w:t>
      </w:r>
      <w:r w:rsidR="006B6A2E">
        <w:t>9.</w:t>
      </w:r>
      <w:r w:rsidR="006B6A2E">
        <w:tab/>
        <w:t>Jeigu pagal Aprašo 5-7 punktų nuostatas apskaičiuota lėšų suma visiems švietimo teikėjams bus didesnė, nei iš viso gauta NVŠ lėšų suma, tai:</w:t>
      </w:r>
    </w:p>
    <w:p w:rsidR="008D22D5" w:rsidRPr="001E1021" w:rsidRDefault="008D22D5" w:rsidP="006B6A2E">
      <w:pPr>
        <w:tabs>
          <w:tab w:val="left" w:pos="709"/>
          <w:tab w:val="left" w:pos="1134"/>
        </w:tabs>
        <w:spacing w:line="360" w:lineRule="auto"/>
        <w:ind w:firstLine="709"/>
        <w:jc w:val="both"/>
      </w:pPr>
      <w:r>
        <w:t xml:space="preserve">9.1. finansuojant NVŠ programas </w:t>
      </w:r>
      <w:r w:rsidR="001E1021">
        <w:t>prioritetas teikiamas programoms, vadovaujantis Neformaliojo vaikų švietimo lėšų skyrimo ir naudojimo tvarkos aprašo, patvirtinto Lietuvos Respublikos švietimo, mokslo ir sporto ministro 2018 m. rugsėjo 12 d. įsakymu Nr. V-758 „Dėl Neformaliojo vaikų švietimo lėšų skyrimo ir naudojimo tvarkos aprašo patvirtinimo“ 6</w:t>
      </w:r>
      <w:r w:rsidR="001E1021">
        <w:rPr>
          <w:vertAlign w:val="superscript"/>
        </w:rPr>
        <w:t xml:space="preserve">1 </w:t>
      </w:r>
      <w:r w:rsidR="001E1021">
        <w:t>straipsniu;</w:t>
      </w:r>
    </w:p>
    <w:p w:rsidR="006B6A2E" w:rsidRDefault="006B6A2E" w:rsidP="006B6A2E">
      <w:pPr>
        <w:tabs>
          <w:tab w:val="left" w:pos="851"/>
          <w:tab w:val="left" w:pos="1134"/>
        </w:tabs>
        <w:spacing w:line="360" w:lineRule="auto"/>
        <w:ind w:firstLine="709"/>
        <w:jc w:val="both"/>
      </w:pPr>
      <w:r>
        <w:t xml:space="preserve">9.2. kitiems NVŠ programas pasirinkusiems mokiniams ugdyti pagal NVŠ programas lėšų dydis eurais per mėnesį bus mažinamas taip: visa NVŠ lėšų suma, skirta pusmečiams, ir pagal Aprašo </w:t>
      </w:r>
      <w:r>
        <w:lastRenderedPageBreak/>
        <w:t>9.1 papunktį apskaičiuotas lėšų sumos skirtumas dalijamas iš pusmečio mėnesių ir likusių mokinių skaičiaus.</w:t>
      </w:r>
      <w:r w:rsidR="001E1021">
        <w:t>“.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F236BB8EEDE47CF8E17E896651627E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7DA" w:rsidRDefault="004147DA">
      <w:r>
        <w:separator/>
      </w:r>
    </w:p>
  </w:endnote>
  <w:endnote w:type="continuationSeparator" w:id="0">
    <w:p w:rsidR="004147DA" w:rsidRDefault="0041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7DA" w:rsidRDefault="004147DA">
      <w:r>
        <w:separator/>
      </w:r>
    </w:p>
  </w:footnote>
  <w:footnote w:type="continuationSeparator" w:id="0">
    <w:p w:rsidR="004147DA" w:rsidRDefault="0041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718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DA"/>
    <w:rsid w:val="001156B7"/>
    <w:rsid w:val="0012091C"/>
    <w:rsid w:val="00132437"/>
    <w:rsid w:val="001E1021"/>
    <w:rsid w:val="00211F14"/>
    <w:rsid w:val="002458DF"/>
    <w:rsid w:val="00305758"/>
    <w:rsid w:val="00341D56"/>
    <w:rsid w:val="00382AF4"/>
    <w:rsid w:val="00384B4D"/>
    <w:rsid w:val="003975CE"/>
    <w:rsid w:val="003A762C"/>
    <w:rsid w:val="004147DA"/>
    <w:rsid w:val="004968FC"/>
    <w:rsid w:val="004D19A6"/>
    <w:rsid w:val="004F285B"/>
    <w:rsid w:val="00503B36"/>
    <w:rsid w:val="00504780"/>
    <w:rsid w:val="00561916"/>
    <w:rsid w:val="0059748D"/>
    <w:rsid w:val="005A4424"/>
    <w:rsid w:val="005F38B6"/>
    <w:rsid w:val="006213AE"/>
    <w:rsid w:val="006B6A2E"/>
    <w:rsid w:val="00776F64"/>
    <w:rsid w:val="00794407"/>
    <w:rsid w:val="00794C2F"/>
    <w:rsid w:val="007951EA"/>
    <w:rsid w:val="00796C66"/>
    <w:rsid w:val="00797188"/>
    <w:rsid w:val="007A3F5C"/>
    <w:rsid w:val="007E4516"/>
    <w:rsid w:val="00872337"/>
    <w:rsid w:val="008A401C"/>
    <w:rsid w:val="008D22D5"/>
    <w:rsid w:val="0093412A"/>
    <w:rsid w:val="009B4614"/>
    <w:rsid w:val="009E70D9"/>
    <w:rsid w:val="009F3EE1"/>
    <w:rsid w:val="00AE325A"/>
    <w:rsid w:val="00BA65BB"/>
    <w:rsid w:val="00BB70B1"/>
    <w:rsid w:val="00BC3057"/>
    <w:rsid w:val="00BD5089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9D3878E-ABC3-4483-BBBB-D9195B97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236BB8EEDE47CF8E17E896651627E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6F164EF-8306-4BCA-B610-88B9F48E6AD7}"/>
      </w:docPartPr>
      <w:docPartBody>
        <w:p w:rsidR="00293CE4" w:rsidRDefault="00293CE4">
          <w:pPr>
            <w:pStyle w:val="0F236BB8EEDE47CF8E17E896651627E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4"/>
    <w:rsid w:val="0029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F236BB8EEDE47CF8E17E896651627EF">
    <w:name w:val="0F236BB8EEDE47CF8E17E89665162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90</TotalTime>
  <Pages>2</Pages>
  <Words>288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3</cp:revision>
  <cp:lastPrinted>2001-06-05T13:05:00Z</cp:lastPrinted>
  <dcterms:created xsi:type="dcterms:W3CDTF">2020-02-13T11:15:00Z</dcterms:created>
  <dcterms:modified xsi:type="dcterms:W3CDTF">2020-02-13T11:29:00Z</dcterms:modified>
</cp:coreProperties>
</file>