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D2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</w:t>
      </w:r>
    </w:p>
    <w:p w:rsidR="00D20D16" w:rsidRDefault="00D20D16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6FFB" w:rsidRDefault="00DC36B6" w:rsidP="008E6FFB">
      <w:pPr>
        <w:tabs>
          <w:tab w:val="left" w:pos="680"/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FB">
        <w:rPr>
          <w:rFonts w:ascii="Times New Roman" w:hAnsi="Times New Roman" w:cs="Times New Roman"/>
          <w:sz w:val="24"/>
          <w:szCs w:val="24"/>
        </w:rPr>
        <w:t>Lietuvos Respublikos vyriausio</w:t>
      </w:r>
      <w:r w:rsidR="003B231A">
        <w:rPr>
          <w:rFonts w:ascii="Times New Roman" w:hAnsi="Times New Roman" w:cs="Times New Roman"/>
          <w:sz w:val="24"/>
          <w:szCs w:val="24"/>
        </w:rPr>
        <w:t>ji</w:t>
      </w:r>
      <w:r w:rsidRPr="008E6FFB">
        <w:rPr>
          <w:rFonts w:ascii="Times New Roman" w:hAnsi="Times New Roman" w:cs="Times New Roman"/>
          <w:sz w:val="24"/>
          <w:szCs w:val="24"/>
        </w:rPr>
        <w:t xml:space="preserve"> rinkimų komisija (toliau – Komisija) 2020 m. sausio 24 d. raštu Nr. 2-69 (1.5) „Dėl sutikimo perimti valstybės turtą“ </w:t>
      </w:r>
      <w:r w:rsidR="000769AD" w:rsidRPr="008E6FFB">
        <w:rPr>
          <w:rFonts w:ascii="Times New Roman" w:eastAsia="Times New Roman" w:hAnsi="Times New Roman" w:cs="Times New Roman"/>
          <w:sz w:val="24"/>
          <w:szCs w:val="24"/>
        </w:rPr>
        <w:t>informavo, kad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409F" w:rsidRPr="008E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>siekiant</w:t>
      </w:r>
      <w:r w:rsidR="00983BC9" w:rsidRPr="008E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>pa</w:t>
      </w:r>
      <w:r w:rsidR="00983BC9" w:rsidRPr="008E6FFB">
        <w:rPr>
          <w:rFonts w:ascii="Times New Roman" w:eastAsia="Times New Roman" w:hAnsi="Times New Roman" w:cs="Times New Roman"/>
          <w:sz w:val="24"/>
          <w:szCs w:val="24"/>
        </w:rPr>
        <w:t>reng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83BC9" w:rsidRPr="008E6FFB">
        <w:rPr>
          <w:rFonts w:ascii="Times New Roman" w:eastAsia="Times New Roman" w:hAnsi="Times New Roman" w:cs="Times New Roman"/>
          <w:sz w:val="24"/>
          <w:szCs w:val="24"/>
        </w:rPr>
        <w:t xml:space="preserve"> Lietuvos Respublikos Vyriausybės nutarimo projektą dėl 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>balsavimo patalpų inventoriaus</w:t>
      </w:r>
      <w:r w:rsidR="00983BC9" w:rsidRPr="008E6FFB">
        <w:rPr>
          <w:rFonts w:ascii="Times New Roman" w:eastAsia="Times New Roman" w:hAnsi="Times New Roman" w:cs="Times New Roman"/>
          <w:sz w:val="24"/>
          <w:szCs w:val="24"/>
        </w:rPr>
        <w:t xml:space="preserve"> perdavimo savivaldybėms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>, reikalingi savivaldybių sutikimai perimti valstybės turtą</w:t>
      </w:r>
      <w:r w:rsidR="00FD6AAA" w:rsidRPr="008E6F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BC9" w:rsidRPr="008E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AAA" w:rsidRPr="008E6FFB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savivaldybei bus perduotas 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>Komisijos</w:t>
      </w:r>
      <w:r w:rsidR="00FD6AAA" w:rsidRPr="008E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C9" w:rsidRPr="008E6FFB">
        <w:rPr>
          <w:rFonts w:ascii="Times New Roman" w:eastAsia="Times New Roman" w:hAnsi="Times New Roman" w:cs="Times New Roman"/>
          <w:sz w:val="24"/>
          <w:szCs w:val="24"/>
        </w:rPr>
        <w:t>patikėjimo teise valdo</w:t>
      </w:r>
      <w:r w:rsidR="00FD6AAA" w:rsidRPr="008E6FFB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983BC9" w:rsidRPr="008E6FFB">
        <w:rPr>
          <w:rFonts w:ascii="Times New Roman" w:eastAsia="Times New Roman" w:hAnsi="Times New Roman" w:cs="Times New Roman"/>
          <w:sz w:val="24"/>
          <w:szCs w:val="24"/>
        </w:rPr>
        <w:t xml:space="preserve"> valstybės trumpalaik</w:t>
      </w:r>
      <w:r w:rsidR="00FD6AAA" w:rsidRPr="008E6FF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83BC9" w:rsidRPr="008E6FFB"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FD6AAA" w:rsidRPr="008E6FFB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B231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3BC9" w:rsidRPr="008E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>29 balsavimo kabinos,</w:t>
      </w:r>
      <w:r w:rsidR="00FD6AAA" w:rsidRPr="008E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 xml:space="preserve">25 balsavimo kabinos neįgaliesiems, 24 iškabos, 25 balsadėžės, </w:t>
      </w:r>
      <w:r w:rsidR="00FD6AAA" w:rsidRPr="008E6FF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3B23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E6FF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6AAA" w:rsidRPr="008E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FFB">
        <w:rPr>
          <w:rFonts w:ascii="Times New Roman" w:hAnsi="Times New Roman" w:cs="Times New Roman"/>
          <w:sz w:val="24"/>
          <w:szCs w:val="24"/>
        </w:rPr>
        <w:t>valstybinės (valstybės perduotos savivaldybėms) funkcijos - dalyvavimo organizuojant įstatymų numatytus rinkimus ir referendumus</w:t>
      </w:r>
      <w:r w:rsidRPr="0019705C">
        <w:rPr>
          <w:rFonts w:ascii="Times New Roman" w:hAnsi="Times New Roman" w:cs="Times New Roman"/>
          <w:sz w:val="24"/>
          <w:szCs w:val="24"/>
        </w:rPr>
        <w:t xml:space="preserve"> - įgyvendinimui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973" w:rsidRDefault="00DC36B6" w:rsidP="008E6FFB">
      <w:pPr>
        <w:tabs>
          <w:tab w:val="left" w:pos="680"/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93973">
        <w:rPr>
          <w:rFonts w:ascii="Times New Roman" w:eastAsia="Calibri" w:hAnsi="Times New Roman" w:cs="Times New Roman"/>
          <w:sz w:val="24"/>
          <w:szCs w:val="24"/>
        </w:rPr>
        <w:t xml:space="preserve">erimtas turtas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bus </w:t>
      </w:r>
      <w:r w:rsidR="00593973">
        <w:rPr>
          <w:rFonts w:ascii="Times New Roman" w:eastAsia="Calibri" w:hAnsi="Times New Roman" w:cs="Times New Roman"/>
          <w:sz w:val="24"/>
          <w:szCs w:val="24"/>
        </w:rPr>
        <w:t>perduodamas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973">
        <w:rPr>
          <w:rFonts w:ascii="Times New Roman" w:eastAsia="Calibri" w:hAnsi="Times New Roman" w:cs="Times New Roman"/>
          <w:sz w:val="24"/>
          <w:szCs w:val="24"/>
        </w:rPr>
        <w:t xml:space="preserve">Molėtų </w:t>
      </w:r>
      <w:r>
        <w:rPr>
          <w:rFonts w:ascii="Times New Roman" w:eastAsia="Calibri" w:hAnsi="Times New Roman" w:cs="Times New Roman"/>
          <w:sz w:val="24"/>
          <w:szCs w:val="24"/>
        </w:rPr>
        <w:t>rajono savivaldybės administracijai</w:t>
      </w:r>
      <w:r w:rsidR="003B231A">
        <w:rPr>
          <w:rFonts w:ascii="Times New Roman" w:eastAsia="Calibri" w:hAnsi="Times New Roman" w:cs="Times New Roman"/>
          <w:sz w:val="24"/>
          <w:szCs w:val="24"/>
        </w:rPr>
        <w:t>.</w:t>
      </w:r>
      <w:r w:rsidR="0059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8E6FFB" w:rsidRDefault="000769AD" w:rsidP="008E6FFB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</w:t>
      </w:r>
      <w:r w:rsidR="00DC36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>utikti perimti Molėtų rajono savivaldybės nuosavybėn valstybinės (valstybės perduotos savivaldybėms) funkcijos - dalyvavim</w:t>
      </w:r>
      <w:r w:rsidR="00DC36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 xml:space="preserve"> organizuojant įstatymų numatytus rinkimus ir referendumus - įgyvendinimui </w:t>
      </w:r>
      <w:r w:rsidR="003B231A">
        <w:rPr>
          <w:rFonts w:ascii="Times New Roman" w:eastAsia="Times New Roman" w:hAnsi="Times New Roman" w:cs="Times New Roman"/>
          <w:sz w:val="24"/>
          <w:szCs w:val="24"/>
        </w:rPr>
        <w:t>103 vienetus</w:t>
      </w:r>
      <w:bookmarkStart w:id="0" w:name="_GoBack"/>
      <w:bookmarkEnd w:id="0"/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>trumpalaik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>io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 xml:space="preserve"> material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>iojo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 xml:space="preserve">o už 9855,25 </w:t>
      </w:r>
      <w:proofErr w:type="spellStart"/>
      <w:r w:rsidR="008E6FFB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8E6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straipsnio </w:t>
      </w:r>
      <w:r w:rsidR="005939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punkta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, 16 </w:t>
      </w:r>
      <w:r w:rsidR="00D059A5" w:rsidRPr="003F1327">
        <w:rPr>
          <w:rFonts w:ascii="Times New Roman" w:eastAsia="Times New Roman" w:hAnsi="Times New Roman" w:cs="Times New Roman"/>
          <w:sz w:val="24"/>
          <w:szCs w:val="24"/>
        </w:rPr>
        <w:t>straipsnio 2 dalies 26 punktas;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6 straipsnio 2 punktas, 12 straipsnio 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A2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2 dal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s, 20 straipsnio 1 dalies 4 punktas.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>Savivaldybės balsavimo patalpos bus aprūpintos nauju inventoriumi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C562E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Bus 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 xml:space="preserve">parengti ir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pasirašyti turto perėmimo ir perdavimo aktai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417A7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8322A"/>
    <w:rsid w:val="001963BB"/>
    <w:rsid w:val="001D403E"/>
    <w:rsid w:val="0026312C"/>
    <w:rsid w:val="00270F89"/>
    <w:rsid w:val="00294A4D"/>
    <w:rsid w:val="002B694C"/>
    <w:rsid w:val="002C409F"/>
    <w:rsid w:val="002C6856"/>
    <w:rsid w:val="0031595A"/>
    <w:rsid w:val="0034668E"/>
    <w:rsid w:val="003573BB"/>
    <w:rsid w:val="0037041C"/>
    <w:rsid w:val="003769A0"/>
    <w:rsid w:val="003B231A"/>
    <w:rsid w:val="003F1327"/>
    <w:rsid w:val="003F505B"/>
    <w:rsid w:val="00417976"/>
    <w:rsid w:val="004205CE"/>
    <w:rsid w:val="0048653D"/>
    <w:rsid w:val="00492EF8"/>
    <w:rsid w:val="004C0DEA"/>
    <w:rsid w:val="005165ED"/>
    <w:rsid w:val="005477EE"/>
    <w:rsid w:val="005551D8"/>
    <w:rsid w:val="00575191"/>
    <w:rsid w:val="00586733"/>
    <w:rsid w:val="00593973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74E0D"/>
    <w:rsid w:val="008A5066"/>
    <w:rsid w:val="008E6FFB"/>
    <w:rsid w:val="00915566"/>
    <w:rsid w:val="009752C8"/>
    <w:rsid w:val="00983BC9"/>
    <w:rsid w:val="0099267D"/>
    <w:rsid w:val="009B5E75"/>
    <w:rsid w:val="009D6FB1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923E0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C36B6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371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2015-05-20T14:31:00Z</cp:lastPrinted>
  <dcterms:created xsi:type="dcterms:W3CDTF">2020-01-27T11:56:00Z</dcterms:created>
  <dcterms:modified xsi:type="dcterms:W3CDTF">2020-01-27T13:07:00Z</dcterms:modified>
</cp:coreProperties>
</file>