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DF" w:rsidRDefault="00EA14DF" w:rsidP="00EA1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492A34" w:rsidRPr="00492A34" w:rsidRDefault="00492A34" w:rsidP="00F53496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92A34">
        <w:rPr>
          <w:rFonts w:ascii="TimesNewRomanPSMT" w:hAnsi="TimesNewRomanPSMT" w:cs="TimesNewRomanPSMT"/>
          <w:sz w:val="24"/>
          <w:szCs w:val="24"/>
          <w:lang w:eastAsia="lt-LT"/>
        </w:rPr>
        <w:t>Dėl Molėtų krašto muziejaus teik</w:t>
      </w:r>
      <w:r>
        <w:rPr>
          <w:rFonts w:ascii="TimesNewRomanPSMT" w:hAnsi="TimesNewRomanPSMT" w:cs="TimesNewRomanPSMT"/>
          <w:sz w:val="24"/>
          <w:szCs w:val="24"/>
          <w:lang w:eastAsia="lt-LT"/>
        </w:rPr>
        <w:t>iamų atlygintinų paslaugų kainų nustatymo</w:t>
      </w:r>
    </w:p>
    <w:p w:rsidR="00F53496" w:rsidRPr="00C734AD" w:rsidRDefault="00F53496" w:rsidP="00F53496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A14DF" w:rsidRPr="00CA3465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C06686" w:rsidRPr="00492A34" w:rsidRDefault="00CA3465" w:rsidP="00C06686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A3465">
        <w:rPr>
          <w:rFonts w:ascii="Times New Roman" w:hAnsi="Times New Roman" w:cs="Times New Roman"/>
          <w:sz w:val="24"/>
          <w:szCs w:val="24"/>
        </w:rPr>
        <w:t xml:space="preserve">Molėtų krašto muziejaus </w:t>
      </w:r>
      <w:r>
        <w:rPr>
          <w:rFonts w:ascii="Times New Roman" w:hAnsi="Times New Roman" w:cs="Times New Roman"/>
          <w:sz w:val="24"/>
          <w:szCs w:val="24"/>
        </w:rPr>
        <w:t xml:space="preserve">( toliau – Muziejus) </w:t>
      </w:r>
      <w:r w:rsidRPr="00CA3465">
        <w:rPr>
          <w:rFonts w:ascii="Times New Roman" w:hAnsi="Times New Roman" w:cs="Times New Roman"/>
          <w:sz w:val="24"/>
          <w:szCs w:val="24"/>
        </w:rPr>
        <w:t>atlygintinų paslaugų kainos buvo nustatytos Molėtų rajono savivaldybės tarybos 2015 m. gegužės 28 d. sprendimu Nr. B1-144.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86">
        <w:rPr>
          <w:rFonts w:ascii="Times New Roman" w:hAnsi="Times New Roman" w:cs="Times New Roman"/>
          <w:sz w:val="24"/>
          <w:szCs w:val="24"/>
        </w:rPr>
        <w:t xml:space="preserve">Įvertinęs edukacinių programų poreikį ir populiarumą, Muziejus atsisako nepopuliarių edukacinių programų ir parengė naujas edukacijas. Taip pat per penkerius metus pabrango ir medžiagos, reikalingos edukacijoms. Todėl Muziejus 2020 m. sausio </w:t>
      </w:r>
      <w:r w:rsidR="009318A6">
        <w:rPr>
          <w:rFonts w:ascii="Times New Roman" w:hAnsi="Times New Roman" w:cs="Times New Roman"/>
          <w:sz w:val="24"/>
          <w:szCs w:val="24"/>
        </w:rPr>
        <w:t>14</w:t>
      </w:r>
      <w:r w:rsidR="00C06686" w:rsidRPr="00CB0D5A">
        <w:rPr>
          <w:rFonts w:ascii="Times New Roman" w:hAnsi="Times New Roman" w:cs="Times New Roman"/>
          <w:sz w:val="24"/>
          <w:szCs w:val="24"/>
        </w:rPr>
        <w:t xml:space="preserve"> d. raštu </w:t>
      </w:r>
      <w:r w:rsidR="00C06686">
        <w:rPr>
          <w:rFonts w:ascii="Times New Roman" w:hAnsi="Times New Roman" w:cs="Times New Roman"/>
          <w:sz w:val="24"/>
          <w:szCs w:val="24"/>
          <w:lang w:eastAsia="lt-LT"/>
        </w:rPr>
        <w:t xml:space="preserve">Nr. </w:t>
      </w:r>
      <w:r w:rsidR="009318A6">
        <w:rPr>
          <w:rFonts w:ascii="Times New Roman" w:hAnsi="Times New Roman" w:cs="Times New Roman"/>
          <w:sz w:val="24"/>
          <w:szCs w:val="24"/>
          <w:lang w:eastAsia="lt-LT"/>
        </w:rPr>
        <w:t>R1-4</w:t>
      </w:r>
      <w:bookmarkStart w:id="0" w:name="_GoBack"/>
      <w:bookmarkEnd w:id="0"/>
      <w:r w:rsidR="00C06686">
        <w:rPr>
          <w:rFonts w:ascii="Times New Roman" w:hAnsi="Times New Roman" w:cs="Times New Roman"/>
          <w:sz w:val="24"/>
          <w:szCs w:val="24"/>
          <w:lang w:eastAsia="lt-LT"/>
        </w:rPr>
        <w:t xml:space="preserve"> „Dėl Molėtų krašto muziejaus</w:t>
      </w:r>
      <w:r w:rsidR="00C06686" w:rsidRPr="00CB0D5A">
        <w:rPr>
          <w:rFonts w:ascii="Times New Roman" w:hAnsi="Times New Roman" w:cs="Times New Roman"/>
          <w:sz w:val="24"/>
          <w:szCs w:val="24"/>
          <w:lang w:eastAsia="lt-LT"/>
        </w:rPr>
        <w:t xml:space="preserve"> teikiamų atlygintinų paslaugų ka</w:t>
      </w:r>
      <w:r w:rsidR="00C06686">
        <w:rPr>
          <w:rFonts w:ascii="Times New Roman" w:hAnsi="Times New Roman" w:cs="Times New Roman"/>
          <w:sz w:val="24"/>
          <w:szCs w:val="24"/>
          <w:lang w:eastAsia="lt-LT"/>
        </w:rPr>
        <w:t>inų</w:t>
      </w:r>
      <w:r w:rsidR="009318A6">
        <w:rPr>
          <w:rFonts w:ascii="Times New Roman" w:hAnsi="Times New Roman" w:cs="Times New Roman"/>
          <w:sz w:val="24"/>
          <w:szCs w:val="24"/>
          <w:lang w:eastAsia="lt-LT"/>
        </w:rPr>
        <w:t xml:space="preserve"> nustatymo</w:t>
      </w:r>
      <w:r w:rsidR="00C06686">
        <w:rPr>
          <w:rFonts w:ascii="Times New Roman" w:hAnsi="Times New Roman" w:cs="Times New Roman"/>
          <w:sz w:val="24"/>
          <w:szCs w:val="24"/>
          <w:lang w:eastAsia="lt-LT"/>
        </w:rPr>
        <w:t xml:space="preserve">“ kreipėsi į Kultūros ir švietimo skyrių, prašydamas teikti Molėtų rajono savivaldybės tarybai sprendimo projektą dėl naujų Muziejaus </w:t>
      </w:r>
      <w:r w:rsidR="00C06686" w:rsidRPr="00492A34">
        <w:rPr>
          <w:rFonts w:ascii="TimesNewRomanPSMT" w:hAnsi="TimesNewRomanPSMT" w:cs="TimesNewRomanPSMT"/>
          <w:sz w:val="24"/>
          <w:szCs w:val="24"/>
          <w:lang w:eastAsia="lt-LT"/>
        </w:rPr>
        <w:t>teik</w:t>
      </w:r>
      <w:r w:rsidR="00C06686">
        <w:rPr>
          <w:rFonts w:ascii="TimesNewRomanPSMT" w:hAnsi="TimesNewRomanPSMT" w:cs="TimesNewRomanPSMT"/>
          <w:sz w:val="24"/>
          <w:szCs w:val="24"/>
          <w:lang w:eastAsia="lt-LT"/>
        </w:rPr>
        <w:t>iamų atlygintinų paslaugų kainų nustatymo.</w:t>
      </w:r>
    </w:p>
    <w:p w:rsidR="00C06686" w:rsidRDefault="00EA14DF" w:rsidP="00C06686">
      <w:pPr>
        <w:pStyle w:val="Sraopastraipa"/>
        <w:spacing w:line="360" w:lineRule="auto"/>
        <w:ind w:left="0" w:firstLine="720"/>
        <w:jc w:val="both"/>
        <w:rPr>
          <w:rFonts w:ascii="TimesNewRomanPSMT" w:hAnsi="TimesNewRomanPSMT" w:cs="TimesNewRomanPSMT"/>
          <w:sz w:val="24"/>
          <w:szCs w:val="24"/>
          <w:lang w:eastAsia="lt-LT"/>
        </w:rPr>
      </w:pPr>
      <w:r w:rsidRPr="005F081A">
        <w:rPr>
          <w:rFonts w:ascii="Times New Roman" w:hAnsi="Times New Roman" w:cs="Times New Roman"/>
          <w:sz w:val="24"/>
          <w:szCs w:val="24"/>
        </w:rPr>
        <w:t>Parengto sprend</w:t>
      </w:r>
      <w:r>
        <w:rPr>
          <w:rFonts w:ascii="Times New Roman" w:hAnsi="Times New Roman" w:cs="Times New Roman"/>
          <w:sz w:val="24"/>
          <w:szCs w:val="24"/>
        </w:rPr>
        <w:t xml:space="preserve">imo projekto </w:t>
      </w:r>
      <w:r w:rsidRPr="00FD75D4">
        <w:rPr>
          <w:rFonts w:ascii="Times New Roman" w:hAnsi="Times New Roman" w:cs="Times New Roman"/>
          <w:sz w:val="24"/>
          <w:szCs w:val="24"/>
        </w:rPr>
        <w:t>tikslas –</w:t>
      </w:r>
      <w:r w:rsidR="00C06686">
        <w:rPr>
          <w:rFonts w:ascii="Times New Roman" w:hAnsi="Times New Roman" w:cs="Times New Roman"/>
          <w:sz w:val="24"/>
          <w:szCs w:val="24"/>
        </w:rPr>
        <w:t xml:space="preserve"> nustatyti naujas </w:t>
      </w:r>
      <w:r w:rsidR="00C06686">
        <w:rPr>
          <w:rFonts w:ascii="Times New Roman" w:hAnsi="Times New Roman" w:cs="Times New Roman"/>
          <w:sz w:val="24"/>
          <w:szCs w:val="24"/>
          <w:lang w:eastAsia="lt-LT"/>
        </w:rPr>
        <w:t xml:space="preserve">Muziejaus </w:t>
      </w:r>
      <w:r w:rsidR="00C06686" w:rsidRPr="00492A34">
        <w:rPr>
          <w:rFonts w:ascii="TimesNewRomanPSMT" w:hAnsi="TimesNewRomanPSMT" w:cs="TimesNewRomanPSMT"/>
          <w:sz w:val="24"/>
          <w:szCs w:val="24"/>
          <w:lang w:eastAsia="lt-LT"/>
        </w:rPr>
        <w:t>teik</w:t>
      </w:r>
      <w:r w:rsidR="00C06686">
        <w:rPr>
          <w:rFonts w:ascii="TimesNewRomanPSMT" w:hAnsi="TimesNewRomanPSMT" w:cs="TimesNewRomanPSMT"/>
          <w:sz w:val="24"/>
          <w:szCs w:val="24"/>
          <w:lang w:eastAsia="lt-LT"/>
        </w:rPr>
        <w:t>iamų atlygintinų paslaugų kainas.</w:t>
      </w:r>
    </w:p>
    <w:p w:rsidR="00EA14DF" w:rsidRPr="00FD75D4" w:rsidRDefault="00EA14DF" w:rsidP="00C06686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5D4">
        <w:rPr>
          <w:rFonts w:ascii="Times New Roman" w:hAnsi="Times New Roman" w:cs="Times New Roman"/>
          <w:b/>
          <w:sz w:val="24"/>
          <w:szCs w:val="24"/>
        </w:rPr>
        <w:t xml:space="preserve">Šiuo metu esantis teisinis reglamentavimas </w:t>
      </w:r>
    </w:p>
    <w:p w:rsidR="00EA14DF" w:rsidRPr="00285F1A" w:rsidRDefault="00EA14DF" w:rsidP="00285F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Lietuvos Respublikos vietos savivaldos įstatymo 16 straipsnio 2 dalies 37 punktas, 18</w:t>
      </w:r>
      <w:r w:rsidR="00285F1A">
        <w:rPr>
          <w:rFonts w:ascii="Times New Roman" w:hAnsi="Times New Roman" w:cs="Times New Roman"/>
          <w:sz w:val="24"/>
          <w:szCs w:val="24"/>
        </w:rPr>
        <w:t xml:space="preserve"> straipsnio 1 dalis.</w:t>
      </w:r>
    </w:p>
    <w:p w:rsidR="00EA14DF" w:rsidRPr="00EA14DF" w:rsidRDefault="00EA14DF" w:rsidP="00285F1A">
      <w:pPr>
        <w:pStyle w:val="Sraopastraipa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EA14DF" w:rsidRPr="00D30FA1" w:rsidRDefault="00CD70AD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Teigiamos pasekmės – Muziejuje bus vykdomos naujos edukacinės programos, </w:t>
      </w:r>
      <w:r w:rsidR="00285F1A" w:rsidRPr="00D30FA1">
        <w:rPr>
          <w:rFonts w:ascii="Times New Roman" w:hAnsi="Times New Roman" w:cs="Times New Roman"/>
          <w:sz w:val="24"/>
          <w:szCs w:val="24"/>
        </w:rPr>
        <w:t>uždirbta daugiau lėšų, reikalingų įstaigos funkcionavimui.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Neigiamų pasekmių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EA14DF" w:rsidRPr="00D30FA1" w:rsidRDefault="00CD70AD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Muziejus</w:t>
      </w:r>
      <w:r w:rsidR="00EA14DF" w:rsidRPr="00D30FA1">
        <w:rPr>
          <w:rFonts w:ascii="Times New Roman" w:hAnsi="Times New Roman" w:cs="Times New Roman"/>
          <w:sz w:val="24"/>
          <w:szCs w:val="24"/>
        </w:rPr>
        <w:t>.</w:t>
      </w:r>
      <w:r w:rsidR="00963EAC" w:rsidRPr="00D30F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4DF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A14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D75"/>
    <w:multiLevelType w:val="hybridMultilevel"/>
    <w:tmpl w:val="DBD66342"/>
    <w:lvl w:ilvl="0" w:tplc="5BCE60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2CC2"/>
    <w:multiLevelType w:val="hybridMultilevel"/>
    <w:tmpl w:val="39D89CC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498"/>
    <w:multiLevelType w:val="hybridMultilevel"/>
    <w:tmpl w:val="215C09D6"/>
    <w:lvl w:ilvl="0" w:tplc="3766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C06834"/>
    <w:multiLevelType w:val="hybridMultilevel"/>
    <w:tmpl w:val="E6D626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C3"/>
    <w:rsid w:val="00012343"/>
    <w:rsid w:val="00285F1A"/>
    <w:rsid w:val="002B1500"/>
    <w:rsid w:val="002E3627"/>
    <w:rsid w:val="0033612A"/>
    <w:rsid w:val="00492A34"/>
    <w:rsid w:val="007A0253"/>
    <w:rsid w:val="009318A6"/>
    <w:rsid w:val="00963EAC"/>
    <w:rsid w:val="00AD3EC3"/>
    <w:rsid w:val="00C06686"/>
    <w:rsid w:val="00CA3465"/>
    <w:rsid w:val="00CB0D5A"/>
    <w:rsid w:val="00CD34CF"/>
    <w:rsid w:val="00CD70AD"/>
    <w:rsid w:val="00D30FA1"/>
    <w:rsid w:val="00DF1D8B"/>
    <w:rsid w:val="00E70369"/>
    <w:rsid w:val="00E75EEC"/>
    <w:rsid w:val="00EA14DF"/>
    <w:rsid w:val="00F53496"/>
    <w:rsid w:val="00FD75D4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8E53"/>
  <w15:docId w15:val="{75466A44-B5D0-4DE2-AC0A-752E4F4C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14DF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5</cp:revision>
  <dcterms:created xsi:type="dcterms:W3CDTF">2020-01-13T12:56:00Z</dcterms:created>
  <dcterms:modified xsi:type="dcterms:W3CDTF">2020-01-15T12:48:00Z</dcterms:modified>
</cp:coreProperties>
</file>