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 xml:space="preserve">DĖL PRITARIMO PROJEKTO ,,BEŠEIMININKIŲ APLEISTŲ STATINIŲ LIKVIDAVIMAS MOLĖTŲ RAJONO SAVIVALDYBĖJE“ RENGIMUI IR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255BD">
        <w:t>lapkriči</w:t>
      </w:r>
      <w:r w:rsidR="004A7D37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481AD6" w:rsidRDefault="00481AD6" w:rsidP="00687932">
      <w:pPr>
        <w:suppressAutoHyphens/>
        <w:spacing w:line="360" w:lineRule="auto"/>
        <w:ind w:firstLine="851"/>
        <w:jc w:val="both"/>
        <w:textAlignment w:val="baseline"/>
        <w:rPr>
          <w:color w:val="FF0000"/>
        </w:rPr>
      </w:pPr>
      <w:r>
        <w:t xml:space="preserve">Vadovaudamasi Lietuvos Respublikos vietos savivaldos įstatymo 16 straipsnio 4 dalimi, 2014-2020 metų Europos Sąjungos fondų investicijų veiksmų programos </w:t>
      </w:r>
      <w:r>
        <w:rPr>
          <w:rFonts w:eastAsia="Calibri"/>
        </w:rPr>
        <w:t xml:space="preserve">5 prioriteto „Aplinkosauga, gamtos išteklių darnus naudojimas ir prisitaikymas prie klimato kaitos“ 05.5.1-APVA-R-19 priemonės „Kraštovaizdžio apsauga“ </w:t>
      </w:r>
      <w:r>
        <w:t xml:space="preserve">projektų finansavimo sąlygų aprašo, patvirtinto Lietuvos Respublikos aplinkos ministro 2016 m. kovo 23 d. įsakymu Nr. D1-209 „Dėl 2014–2020 metų Europos Sąjungos fondų investicijų veiksmų programos </w:t>
      </w:r>
      <w:r>
        <w:rPr>
          <w:rFonts w:eastAsia="Calibri"/>
        </w:rPr>
        <w:t>5 prioriteto „Aplinkosauga, gamtos išteklių darnus naudojimas ir prisitaikymas prie klimato kaitos“ 05.5.1-APVA-R-19 priemonės „Kraštovaizdžio apsauga</w:t>
      </w:r>
      <w:r>
        <w:rPr>
          <w:color w:val="000000"/>
        </w:rPr>
        <w:t>“</w:t>
      </w:r>
      <w:r>
        <w:t xml:space="preserve"> </w:t>
      </w:r>
      <w:r>
        <w:rPr>
          <w:color w:val="000000"/>
        </w:rPr>
        <w:t xml:space="preserve">projektų finansavimo sąlygų aprašo patvirtinimo“, </w:t>
      </w:r>
      <w:r>
        <w:rPr>
          <w:color w:val="000000" w:themeColor="text1"/>
        </w:rPr>
        <w:t>13, 55, 57, 68.</w:t>
      </w:r>
      <w:r>
        <w:t>8 punktais, Molėtų rajono savivaldybės 2018-2024 m. strateginio plėtros plano, patvirtinto Molėtų rajono savivaldybės tarybos 2018 m. sausio 25 d. sprendimu Nr. B1-3 „Dėl Molėtų rajono savivaldybės 2018-2024 metų strateginio plėtros plano patvirtinimo“, III prioriteto „</w:t>
      </w:r>
      <w:r>
        <w:rPr>
          <w:bCs/>
        </w:rPr>
        <w:t>Infrastruktūra užtikrinanti kokybišką, patogų gyvenimą</w:t>
      </w:r>
      <w:r>
        <w:t>“ 04.02. tikslo „Palaikyti saugią ir švarią aplinką“ 04.02.01. uždavinio „</w:t>
      </w:r>
      <w:r>
        <w:rPr>
          <w:bCs/>
        </w:rPr>
        <w:t>Saugoti ir tausoti aplinką</w:t>
      </w:r>
      <w:r>
        <w:t xml:space="preserve">“ 04.02.01.04. priemone „Bešeimininkių pastatų likvidavimas“, </w:t>
      </w:r>
    </w:p>
    <w:p w:rsidR="00481AD6" w:rsidRDefault="00481AD6" w:rsidP="00687932">
      <w:pPr>
        <w:suppressAutoHyphens/>
        <w:spacing w:line="360" w:lineRule="auto"/>
        <w:ind w:firstLine="851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481AD6" w:rsidRPr="00A255BD" w:rsidRDefault="00481AD6" w:rsidP="0068793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  <w:rPr>
          <w:lang w:eastAsia="lt-LT"/>
        </w:rPr>
      </w:pPr>
      <w:r w:rsidRPr="00A255BD">
        <w:rPr>
          <w:lang w:eastAsia="lt-LT"/>
        </w:rPr>
        <w:t xml:space="preserve">Pritarti, kad </w:t>
      </w:r>
      <w:r w:rsidRPr="00A255BD">
        <w:rPr>
          <w:color w:val="000000" w:themeColor="text1"/>
          <w:lang w:eastAsia="lt-LT"/>
        </w:rPr>
        <w:t xml:space="preserve">Molėtų rajono savivaldybės administracija teiktų </w:t>
      </w:r>
      <w:r w:rsidR="00B14BDA" w:rsidRPr="00A255BD">
        <w:rPr>
          <w:color w:val="000000" w:themeColor="text1"/>
          <w:lang w:eastAsia="lt-LT"/>
        </w:rPr>
        <w:t xml:space="preserve">Aplinkos projektų valdymo agentūrai </w:t>
      </w:r>
      <w:r w:rsidRPr="00A255BD">
        <w:rPr>
          <w:color w:val="000000" w:themeColor="text1"/>
          <w:lang w:eastAsia="lt-LT"/>
        </w:rPr>
        <w:t xml:space="preserve">projekto </w:t>
      </w:r>
      <w:r w:rsidRPr="00A255BD">
        <w:t>„Bešeimininkių apleistų statinių likvidavimas Molėtų rajono savivaldybėje”</w:t>
      </w:r>
      <w:r w:rsidRPr="00A255BD">
        <w:rPr>
          <w:color w:val="000000" w:themeColor="text1"/>
          <w:lang w:eastAsia="lt-LT"/>
        </w:rPr>
        <w:t xml:space="preserve"> paraišką ir organizuotų jo įgyvendinimą</w:t>
      </w:r>
      <w:r w:rsidRPr="00A255BD">
        <w:rPr>
          <w:lang w:eastAsia="lt-LT"/>
        </w:rPr>
        <w:t xml:space="preserve"> pagal 2014-2020 metų Europos Sąjungos fondų investicijų veiksmų programos priemonę 05.5.1-APVA-R-19</w:t>
      </w:r>
      <w:r w:rsidRPr="00A255BD">
        <w:t xml:space="preserve"> „</w:t>
      </w:r>
      <w:r w:rsidRPr="00A255BD">
        <w:rPr>
          <w:lang w:eastAsia="lt-LT"/>
        </w:rPr>
        <w:t>Kraštovaizdžio apsauga“.</w:t>
      </w:r>
    </w:p>
    <w:p w:rsidR="00481AD6" w:rsidRDefault="00481AD6" w:rsidP="0068793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</w:pPr>
      <w:r>
        <w:t>Įsipareigoti padengti ne mažiau kaip 15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687932" w:rsidRDefault="00481AD6" w:rsidP="0068793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</w:pPr>
      <w:r>
        <w:t>Pavesti Molėtų rajono savivaldybės administracijos direktoriui organizuoti 1 punkte nurodyto projekto rengimą bei įgyvendinimą.</w:t>
      </w:r>
    </w:p>
    <w:p w:rsidR="00481AD6" w:rsidRDefault="00481AD6" w:rsidP="00687932">
      <w:pPr>
        <w:pStyle w:val="Sraopastraipa"/>
        <w:suppressAutoHyphens/>
        <w:spacing w:line="360" w:lineRule="auto"/>
        <w:ind w:left="0" w:firstLine="851"/>
        <w:jc w:val="both"/>
        <w:textAlignment w:val="baseline"/>
      </w:pPr>
      <w:r>
        <w:lastRenderedPageBreak/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55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6055B"/>
    <w:rsid w:val="000F6611"/>
    <w:rsid w:val="001156B7"/>
    <w:rsid w:val="0012091C"/>
    <w:rsid w:val="00132437"/>
    <w:rsid w:val="001E2111"/>
    <w:rsid w:val="00211F14"/>
    <w:rsid w:val="002D6C3C"/>
    <w:rsid w:val="00305758"/>
    <w:rsid w:val="00341D56"/>
    <w:rsid w:val="00384B4D"/>
    <w:rsid w:val="003975CE"/>
    <w:rsid w:val="003A762C"/>
    <w:rsid w:val="00481AD6"/>
    <w:rsid w:val="00485D98"/>
    <w:rsid w:val="004968FC"/>
    <w:rsid w:val="004A7D37"/>
    <w:rsid w:val="004D19A6"/>
    <w:rsid w:val="004F285B"/>
    <w:rsid w:val="00503B36"/>
    <w:rsid w:val="00504780"/>
    <w:rsid w:val="00537D2C"/>
    <w:rsid w:val="00561916"/>
    <w:rsid w:val="0057702D"/>
    <w:rsid w:val="005A4424"/>
    <w:rsid w:val="005F38B6"/>
    <w:rsid w:val="006213AE"/>
    <w:rsid w:val="00687932"/>
    <w:rsid w:val="0071431B"/>
    <w:rsid w:val="00776F64"/>
    <w:rsid w:val="00794407"/>
    <w:rsid w:val="00794C2F"/>
    <w:rsid w:val="007951EA"/>
    <w:rsid w:val="00796C66"/>
    <w:rsid w:val="007A3F5C"/>
    <w:rsid w:val="007D77E6"/>
    <w:rsid w:val="007E4516"/>
    <w:rsid w:val="00872337"/>
    <w:rsid w:val="008A401C"/>
    <w:rsid w:val="008D3C92"/>
    <w:rsid w:val="0093412A"/>
    <w:rsid w:val="009B4614"/>
    <w:rsid w:val="009E70D9"/>
    <w:rsid w:val="00A03493"/>
    <w:rsid w:val="00A255BD"/>
    <w:rsid w:val="00AE325A"/>
    <w:rsid w:val="00B14BDA"/>
    <w:rsid w:val="00B86216"/>
    <w:rsid w:val="00BA65BB"/>
    <w:rsid w:val="00BB70B1"/>
    <w:rsid w:val="00C16EA1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E645F"/>
    <w:rsid w:val="00EF6A79"/>
    <w:rsid w:val="00F06EE6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8FF3B9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278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Dovilė Žemaitytė</cp:lastModifiedBy>
  <cp:revision>2</cp:revision>
  <cp:lastPrinted>2001-06-05T13:05:00Z</cp:lastPrinted>
  <dcterms:created xsi:type="dcterms:W3CDTF">2019-11-18T06:36:00Z</dcterms:created>
  <dcterms:modified xsi:type="dcterms:W3CDTF">2019-11-18T06:36:00Z</dcterms:modified>
</cp:coreProperties>
</file>