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930F9">
        <w:rPr>
          <w:b/>
          <w:caps/>
          <w:noProof/>
        </w:rPr>
        <w:t>molėtų rajono savivaldybės tarybos nario delegavimo į panevėžio teritorinės ligonių kasos stebėtojų tarybą ir įgaliojimų jam suteikimo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930F9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7930F9" w:rsidP="00910E8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16 straipsnio 2 dalies 43 punktu, Lietuvos Respublikos sveikatos draudimo įstatymo 35 straipsnio 1 dalimi, Molėtų rajono savivaldybės tarybos reglamento, patvirtinto Molėtų rajono savivaldybės tarybos 2019 m. rugsėjo 26 d. sprendimu Nr. B1-179</w:t>
      </w:r>
      <w:r w:rsidRPr="007930F9">
        <w:t xml:space="preserve"> </w:t>
      </w:r>
      <w:r>
        <w:t>„Dėl Molėtų rajono savivaldybės tarybos veiklos reglamento patvirtinimo“</w:t>
      </w:r>
      <w:r w:rsidR="00E358EB">
        <w:t xml:space="preserve"> 202 punktu, </w:t>
      </w:r>
      <w:r w:rsidR="00E575CF">
        <w:t>atsižvelgdama į Panevėžio teritorinės ligonių kasos 2015</w:t>
      </w:r>
      <w:r w:rsidR="006C5C20">
        <w:t xml:space="preserve"> m. gegužės </w:t>
      </w:r>
      <w:r w:rsidR="00E575CF">
        <w:t>08 d. raštą Nr. 12-15</w:t>
      </w:r>
      <w:r w:rsidR="006C5C20">
        <w:t>54</w:t>
      </w:r>
      <w:r w:rsidR="00E575CF">
        <w:t xml:space="preserve"> „Dėl Panevėžio </w:t>
      </w:r>
      <w:r w:rsidR="006C5C20">
        <w:t xml:space="preserve">TLK </w:t>
      </w:r>
      <w:r w:rsidR="00E575CF">
        <w:t>stebėtojų tarybos“,</w:t>
      </w:r>
    </w:p>
    <w:p w:rsidR="00E575CF" w:rsidRDefault="00E575CF" w:rsidP="00910E8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a:</w:t>
      </w:r>
    </w:p>
    <w:p w:rsidR="00E575CF" w:rsidRDefault="00E575CF" w:rsidP="00E575C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u w:val="single"/>
        </w:rPr>
      </w:pPr>
      <w:r>
        <w:t xml:space="preserve">Deleguoti į Panevėžio teritorinės ligonių kasos stebėtojų tarybą Molėtų rajono savivaldybės tarybos narę Vida Kristina </w:t>
      </w:r>
      <w:proofErr w:type="spellStart"/>
      <w:r>
        <w:t>Valasenkienę</w:t>
      </w:r>
      <w:proofErr w:type="spellEnd"/>
      <w:r>
        <w:t>.</w:t>
      </w:r>
    </w:p>
    <w:p w:rsidR="00E575CF" w:rsidRPr="003333E7" w:rsidRDefault="00E575CF" w:rsidP="00E575C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u w:val="single"/>
        </w:rPr>
      </w:pPr>
      <w:r>
        <w:t xml:space="preserve">Įgalioti Molėtų rajono savivaldybės tarybos narę Vidą Kristiną </w:t>
      </w:r>
      <w:proofErr w:type="spellStart"/>
      <w:r>
        <w:t>Valasenkienę</w:t>
      </w:r>
      <w:proofErr w:type="spellEnd"/>
      <w:r>
        <w:t xml:space="preserve"> vykdyti Panevėžio teritorinės ligonių kasos stebėtojų tarybos darbo reglamente nustatytas funkcijas.</w:t>
      </w:r>
    </w:p>
    <w:p w:rsidR="00E575CF" w:rsidRDefault="00E575CF" w:rsidP="00E575CF">
      <w:pPr>
        <w:spacing w:line="360" w:lineRule="auto"/>
        <w:ind w:firstLine="680"/>
        <w:jc w:val="both"/>
      </w:pPr>
      <w:r>
        <w:t>Šis sprendimas gali būti skundžiamas Lietuvos Respublikos administracinių bylų teisenos įstatymo nustatyta tvarka.</w:t>
      </w:r>
    </w:p>
    <w:p w:rsidR="00E575CF" w:rsidRDefault="00E575CF" w:rsidP="00E575CF">
      <w:pPr>
        <w:pStyle w:val="Sraopastraipa"/>
        <w:tabs>
          <w:tab w:val="left" w:pos="680"/>
          <w:tab w:val="left" w:pos="1206"/>
        </w:tabs>
        <w:spacing w:line="360" w:lineRule="auto"/>
        <w:ind w:left="160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A55D0B4F834BB8A023D52B27C3B6B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91896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F9" w:rsidRDefault="007930F9">
      <w:r>
        <w:separator/>
      </w:r>
    </w:p>
  </w:endnote>
  <w:endnote w:type="continuationSeparator" w:id="0">
    <w:p w:rsidR="007930F9" w:rsidRDefault="0079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F9" w:rsidRDefault="007930F9">
      <w:r>
        <w:separator/>
      </w:r>
    </w:p>
  </w:footnote>
  <w:footnote w:type="continuationSeparator" w:id="0">
    <w:p w:rsidR="007930F9" w:rsidRDefault="0079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7928"/>
    <w:multiLevelType w:val="hybridMultilevel"/>
    <w:tmpl w:val="BAB895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1A07"/>
    <w:multiLevelType w:val="hybridMultilevel"/>
    <w:tmpl w:val="BB0C56BC"/>
    <w:lvl w:ilvl="0" w:tplc="36D4E52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F9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06E3D"/>
    <w:rsid w:val="004968FC"/>
    <w:rsid w:val="004D19A6"/>
    <w:rsid w:val="004F285B"/>
    <w:rsid w:val="00503B36"/>
    <w:rsid w:val="00504780"/>
    <w:rsid w:val="00561916"/>
    <w:rsid w:val="005A4424"/>
    <w:rsid w:val="005E26D7"/>
    <w:rsid w:val="005F38B6"/>
    <w:rsid w:val="006213AE"/>
    <w:rsid w:val="006C5C20"/>
    <w:rsid w:val="00776F64"/>
    <w:rsid w:val="007930F9"/>
    <w:rsid w:val="00794407"/>
    <w:rsid w:val="00794C2F"/>
    <w:rsid w:val="007951EA"/>
    <w:rsid w:val="00796C66"/>
    <w:rsid w:val="007A3F5C"/>
    <w:rsid w:val="007E4516"/>
    <w:rsid w:val="00872337"/>
    <w:rsid w:val="008A401C"/>
    <w:rsid w:val="00910E8B"/>
    <w:rsid w:val="0093412A"/>
    <w:rsid w:val="009B4614"/>
    <w:rsid w:val="009E70D9"/>
    <w:rsid w:val="00AE325A"/>
    <w:rsid w:val="00B91896"/>
    <w:rsid w:val="00BA65BB"/>
    <w:rsid w:val="00BB70B1"/>
    <w:rsid w:val="00C16EA1"/>
    <w:rsid w:val="00CC1DF9"/>
    <w:rsid w:val="00D03D5A"/>
    <w:rsid w:val="00D74773"/>
    <w:rsid w:val="00D8136A"/>
    <w:rsid w:val="00DB12B6"/>
    <w:rsid w:val="00DB7660"/>
    <w:rsid w:val="00DC6469"/>
    <w:rsid w:val="00E032E8"/>
    <w:rsid w:val="00E358EB"/>
    <w:rsid w:val="00E575CF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8BEC75"/>
  <w15:chartTrackingRefBased/>
  <w15:docId w15:val="{5EB3F708-9B91-4B32-9717-FF3F99F2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5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55D0B4F834BB8A023D52B27C3B6B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5444E8D-DD62-4771-8876-1D337C7D9F87}"/>
      </w:docPartPr>
      <w:docPartBody>
        <w:p w:rsidR="0088364F" w:rsidRDefault="0088364F">
          <w:pPr>
            <w:pStyle w:val="E1A55D0B4F834BB8A023D52B27C3B6B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F"/>
    <w:rsid w:val="008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55D0B4F834BB8A023D52B27C3B6B6">
    <w:name w:val="E1A55D0B4F834BB8A023D52B27C3B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170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Balčiunė Ugne</cp:lastModifiedBy>
  <cp:revision>2</cp:revision>
  <cp:lastPrinted>2001-06-05T13:05:00Z</cp:lastPrinted>
  <dcterms:created xsi:type="dcterms:W3CDTF">2019-10-23T12:33:00Z</dcterms:created>
  <dcterms:modified xsi:type="dcterms:W3CDTF">2019-10-23T12:33:00Z</dcterms:modified>
</cp:coreProperties>
</file>