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E83718">
        <w:rPr>
          <w:b/>
          <w:caps/>
          <w:noProof/>
        </w:rPr>
        <w:t xml:space="preserve">sutikimo </w:t>
      </w:r>
      <w:r w:rsidR="00AA12F1" w:rsidRPr="00AA12F1">
        <w:rPr>
          <w:b/>
          <w:caps/>
          <w:noProof/>
        </w:rPr>
        <w:t>PER</w:t>
      </w:r>
      <w:r w:rsidR="00E83718">
        <w:rPr>
          <w:b/>
          <w:caps/>
          <w:noProof/>
        </w:rPr>
        <w:t>i</w:t>
      </w:r>
      <w:r w:rsidR="00AA12F1" w:rsidRPr="00AA12F1">
        <w:rPr>
          <w:b/>
          <w:caps/>
          <w:noProof/>
        </w:rPr>
        <w:t>M</w:t>
      </w:r>
      <w:r w:rsidR="00E83718">
        <w:rPr>
          <w:b/>
          <w:caps/>
          <w:noProof/>
        </w:rPr>
        <w:t>ti valstybės turtą</w:t>
      </w:r>
      <w:r w:rsidR="00AA12F1" w:rsidRPr="00AA12F1">
        <w:rPr>
          <w:b/>
          <w:caps/>
          <w:noProof/>
        </w:rPr>
        <w:t xml:space="preserve"> MOLĖTŲ RAJONO SAVIVALDYBĖS NUOSAVYBĖN</w:t>
      </w:r>
      <w:r w:rsidR="00D9730F">
        <w:rPr>
          <w:b/>
          <w:caps/>
          <w:noProof/>
        </w:rPr>
        <w:t xml:space="preserve"> ir jo perdavimo </w:t>
      </w:r>
      <w:r w:rsidR="005D1D1B" w:rsidRPr="005D1D1B">
        <w:rPr>
          <w:b/>
          <w:caps/>
          <w:noProof/>
        </w:rPr>
        <w:t>MOLĖTŲ R. SAVIVALDYBĖS VIEŠAJAI BIBLIOTEKAI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C10DB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C10DB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A12F1" w:rsidRPr="00914652" w:rsidRDefault="00AA12F1" w:rsidP="001065CB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14652">
        <w:lastRenderedPageBreak/>
        <w:t xml:space="preserve">Vadovaudamasi Lietuvos Respublikos vietos savivaldos įstatymo 6 straipsnio </w:t>
      </w:r>
      <w:r w:rsidR="005D1D1B">
        <w:t>13</w:t>
      </w:r>
      <w:r w:rsidRPr="00914652">
        <w:t xml:space="preserve"> </w:t>
      </w:r>
      <w:r w:rsidR="005D1D1B">
        <w:t xml:space="preserve">ir 24 </w:t>
      </w:r>
      <w:r w:rsidRPr="00914652">
        <w:t>punkt</w:t>
      </w:r>
      <w:r w:rsidR="005D1D1B">
        <w:t>ais</w:t>
      </w:r>
      <w:r w:rsidRPr="00914652">
        <w:t xml:space="preserve">, 16 straipsnio 2 dalies 26 punktu, Lietuvos Respublikos valstybės ir savivaldybių turto valdymo, naudojimo ir disponavimo juo įstatymo </w:t>
      </w:r>
      <w:r w:rsidRPr="007E60C8">
        <w:rPr>
          <w:rFonts w:eastAsia="Calibri"/>
        </w:rPr>
        <w:t>6 straipsnio 2 punktu, 12 straipsnio 2 dalimi, 20 straipsnio 1 dalies 4 punktu</w:t>
      </w:r>
      <w:r w:rsidRPr="00914652">
        <w:t xml:space="preserve"> ir atsižvelgdama į Lietuvos </w:t>
      </w:r>
      <w:r w:rsidR="005D1D1B">
        <w:t>nacionalinės Martyno Mažvydo</w:t>
      </w:r>
      <w:r w:rsidRPr="00914652">
        <w:t xml:space="preserve"> </w:t>
      </w:r>
      <w:r w:rsidR="005D1D1B">
        <w:t xml:space="preserve">bibliotekos </w:t>
      </w:r>
      <w:r w:rsidRPr="00914652">
        <w:t>201</w:t>
      </w:r>
      <w:r>
        <w:t>5</w:t>
      </w:r>
      <w:r w:rsidRPr="00914652">
        <w:t xml:space="preserve"> m. </w:t>
      </w:r>
      <w:r w:rsidR="005C10DB">
        <w:t>lapkričio</w:t>
      </w:r>
      <w:r w:rsidRPr="00914652">
        <w:t xml:space="preserve"> </w:t>
      </w:r>
      <w:r w:rsidR="005C10DB">
        <w:t>30</w:t>
      </w:r>
      <w:r w:rsidRPr="00914652">
        <w:t xml:space="preserve"> d. raštą Nr. S</w:t>
      </w:r>
      <w:r w:rsidR="005D1D1B">
        <w:t>D</w:t>
      </w:r>
      <w:r w:rsidRPr="00914652">
        <w:t>-</w:t>
      </w:r>
      <w:r w:rsidR="005D1D1B">
        <w:t>1</w:t>
      </w:r>
      <w:r w:rsidR="005C10DB">
        <w:t>5</w:t>
      </w:r>
      <w:r w:rsidR="005D1D1B">
        <w:t>-14</w:t>
      </w:r>
      <w:r w:rsidR="005C10DB">
        <w:t>73</w:t>
      </w:r>
      <w:r w:rsidRPr="00914652">
        <w:t xml:space="preserve"> „Dėl </w:t>
      </w:r>
      <w:r w:rsidR="005D1D1B">
        <w:t>sutikimo priimti valstybės turtą“</w:t>
      </w:r>
      <w:r w:rsidRPr="00914652">
        <w:t>,</w:t>
      </w:r>
    </w:p>
    <w:p w:rsidR="00AA12F1" w:rsidRPr="00914652" w:rsidRDefault="00AA12F1" w:rsidP="00AA12F1">
      <w:pPr>
        <w:spacing w:line="360" w:lineRule="auto"/>
        <w:ind w:firstLine="709"/>
        <w:jc w:val="both"/>
      </w:pPr>
      <w:r w:rsidRPr="00914652">
        <w:t xml:space="preserve">Molėtų rajono savivaldybės taryba n u s p r e n d ž i a: </w:t>
      </w:r>
    </w:p>
    <w:p w:rsidR="009E16CD" w:rsidRDefault="00AA12F1" w:rsidP="00AA12F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t>Sutikti perimti Molėtų rajono savivaldybės nuosavybėn savarankiškosioms funkcijoms</w:t>
      </w:r>
      <w:r w:rsidR="00447F21">
        <w:t xml:space="preserve"> -</w:t>
      </w:r>
      <w:r w:rsidR="00447F21" w:rsidRPr="00186FF7">
        <w:t xml:space="preserve"> gyventojų bendrosios kultūros ugdymui ir etnokultūros puoselėjimui bei informacinės visuomenės plėtrai</w:t>
      </w:r>
      <w:r w:rsidR="00447F21">
        <w:t xml:space="preserve"> -</w:t>
      </w:r>
      <w:r w:rsidRPr="00914652">
        <w:t xml:space="preserve"> įgyvendinti valstybei nuosavybės teise priklausantį ir šiuo metu </w:t>
      </w:r>
      <w:r w:rsidR="005D1D1B" w:rsidRPr="00914652">
        <w:t xml:space="preserve">Lietuvos </w:t>
      </w:r>
      <w:r w:rsidR="005D1D1B">
        <w:t>nacionalinės Martyno Mažvydo</w:t>
      </w:r>
      <w:r w:rsidR="005D1D1B" w:rsidRPr="00914652">
        <w:t xml:space="preserve"> </w:t>
      </w:r>
      <w:r w:rsidR="005D1D1B">
        <w:t xml:space="preserve">bibliotekos </w:t>
      </w:r>
      <w:r w:rsidRPr="00914652">
        <w:t xml:space="preserve">patikėjimo teise valdomą </w:t>
      </w:r>
      <w:r w:rsidR="00A92F1F">
        <w:t>turtą</w:t>
      </w:r>
      <w:r w:rsidR="009E16CD">
        <w:t>:</w:t>
      </w:r>
      <w:r w:rsidR="00A92F1F">
        <w:t xml:space="preserve"> </w:t>
      </w:r>
    </w:p>
    <w:tbl>
      <w:tblPr>
        <w:tblStyle w:val="Lentelstinklelis"/>
        <w:tblW w:w="9497" w:type="dxa"/>
        <w:tblInd w:w="-5" w:type="dxa"/>
        <w:tblLook w:val="04A0" w:firstRow="1" w:lastRow="0" w:firstColumn="1" w:lastColumn="0" w:noHBand="0" w:noVBand="1"/>
      </w:tblPr>
      <w:tblGrid>
        <w:gridCol w:w="567"/>
        <w:gridCol w:w="5387"/>
        <w:gridCol w:w="903"/>
        <w:gridCol w:w="1365"/>
        <w:gridCol w:w="1275"/>
      </w:tblGrid>
      <w:tr w:rsidR="00805237" w:rsidTr="0086096C">
        <w:tc>
          <w:tcPr>
            <w:tcW w:w="567" w:type="dxa"/>
          </w:tcPr>
          <w:p w:rsidR="00805237" w:rsidRDefault="00805237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Eil. Nr.</w:t>
            </w:r>
          </w:p>
        </w:tc>
        <w:tc>
          <w:tcPr>
            <w:tcW w:w="5387" w:type="dxa"/>
          </w:tcPr>
          <w:p w:rsidR="00805237" w:rsidRDefault="00805237" w:rsidP="009E16CD">
            <w:pPr>
              <w:autoSpaceDE w:val="0"/>
              <w:autoSpaceDN w:val="0"/>
              <w:adjustRightInd w:val="0"/>
              <w:contextualSpacing/>
            </w:pPr>
            <w:r>
              <w:t>Perduodamo turto pavadinimas</w:t>
            </w:r>
          </w:p>
        </w:tc>
        <w:tc>
          <w:tcPr>
            <w:tcW w:w="903" w:type="dxa"/>
          </w:tcPr>
          <w:p w:rsidR="00805237" w:rsidRDefault="00805237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Kiekis, vnt.</w:t>
            </w:r>
          </w:p>
        </w:tc>
        <w:tc>
          <w:tcPr>
            <w:tcW w:w="1365" w:type="dxa"/>
          </w:tcPr>
          <w:p w:rsidR="00805237" w:rsidRDefault="00805237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Vieneto įsigijimo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275" w:type="dxa"/>
          </w:tcPr>
          <w:p w:rsidR="00805237" w:rsidRDefault="00805237" w:rsidP="00805237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Bendra įsigijimo vertė, </w:t>
            </w:r>
            <w:proofErr w:type="spellStart"/>
            <w:r>
              <w:t>Eur</w:t>
            </w:r>
            <w:proofErr w:type="spellEnd"/>
          </w:p>
        </w:tc>
      </w:tr>
      <w:tr w:rsidR="00805237" w:rsidTr="0086096C">
        <w:tc>
          <w:tcPr>
            <w:tcW w:w="567" w:type="dxa"/>
          </w:tcPr>
          <w:p w:rsidR="00805237" w:rsidRDefault="00805237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1.</w:t>
            </w:r>
          </w:p>
        </w:tc>
        <w:tc>
          <w:tcPr>
            <w:tcW w:w="5387" w:type="dxa"/>
          </w:tcPr>
          <w:p w:rsidR="00805237" w:rsidRDefault="00805237" w:rsidP="009E16CD">
            <w:pPr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>
              <w:t>Skaityklės</w:t>
            </w:r>
            <w:proofErr w:type="spellEnd"/>
            <w:r>
              <w:t xml:space="preserve"> Samsung </w:t>
            </w:r>
            <w:proofErr w:type="spellStart"/>
            <w:r>
              <w:t>Galaxy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1065CB">
              <w:t>ab</w:t>
            </w:r>
            <w:proofErr w:type="spellEnd"/>
            <w:r>
              <w:t xml:space="preserve"> S 8.4:</w:t>
            </w:r>
          </w:p>
          <w:p w:rsidR="001065CB" w:rsidRDefault="00805237" w:rsidP="001065CB">
            <w:pPr>
              <w:autoSpaceDE w:val="0"/>
              <w:autoSpaceDN w:val="0"/>
              <w:adjustRightInd w:val="0"/>
              <w:ind w:left="176"/>
              <w:contextualSpacing/>
              <w:jc w:val="both"/>
            </w:pPr>
            <w:r>
              <w:t>Operatyvioji atmintis (RAM) – 3 GB;</w:t>
            </w:r>
          </w:p>
          <w:p w:rsidR="001065CB" w:rsidRDefault="00805237" w:rsidP="001065CB">
            <w:pPr>
              <w:autoSpaceDE w:val="0"/>
              <w:autoSpaceDN w:val="0"/>
              <w:adjustRightInd w:val="0"/>
              <w:ind w:left="176"/>
              <w:contextualSpacing/>
              <w:jc w:val="both"/>
            </w:pPr>
            <w:r>
              <w:t>Pastovioji atmintis – 16 GB;</w:t>
            </w:r>
          </w:p>
          <w:p w:rsidR="001065CB" w:rsidRDefault="00805237" w:rsidP="001065CB">
            <w:pPr>
              <w:autoSpaceDE w:val="0"/>
              <w:autoSpaceDN w:val="0"/>
              <w:adjustRightInd w:val="0"/>
              <w:ind w:left="176"/>
              <w:contextualSpacing/>
              <w:jc w:val="both"/>
            </w:pPr>
            <w:r>
              <w:t>Ekranas – 8.4“;</w:t>
            </w:r>
          </w:p>
          <w:p w:rsidR="001065CB" w:rsidRDefault="00805237" w:rsidP="001065CB">
            <w:pPr>
              <w:autoSpaceDE w:val="0"/>
              <w:autoSpaceDN w:val="0"/>
              <w:adjustRightInd w:val="0"/>
              <w:ind w:left="176"/>
              <w:contextualSpacing/>
              <w:jc w:val="both"/>
            </w:pPr>
            <w:r>
              <w:t xml:space="preserve">Ekrano skiriamoji geba </w:t>
            </w:r>
            <w:r w:rsidR="001065CB">
              <w:t>– 2560x1600;</w:t>
            </w:r>
          </w:p>
          <w:p w:rsidR="001065CB" w:rsidRDefault="001065CB" w:rsidP="001065CB">
            <w:pPr>
              <w:autoSpaceDE w:val="0"/>
              <w:autoSpaceDN w:val="0"/>
              <w:adjustRightInd w:val="0"/>
              <w:ind w:left="176"/>
              <w:contextualSpacing/>
              <w:jc w:val="both"/>
            </w:pPr>
            <w:r>
              <w:t xml:space="preserve">Operacinė sistema – </w:t>
            </w:r>
            <w:proofErr w:type="spellStart"/>
            <w:r>
              <w:t>Android</w:t>
            </w:r>
            <w:proofErr w:type="spellEnd"/>
            <w:r>
              <w:t xml:space="preserve"> 4.4 (</w:t>
            </w:r>
            <w:proofErr w:type="spellStart"/>
            <w:r>
              <w:t>KitKat</w:t>
            </w:r>
            <w:proofErr w:type="spellEnd"/>
            <w:r>
              <w:t>);</w:t>
            </w:r>
          </w:p>
          <w:p w:rsidR="001065CB" w:rsidRDefault="001065CB" w:rsidP="001065CB">
            <w:pPr>
              <w:autoSpaceDE w:val="0"/>
              <w:autoSpaceDN w:val="0"/>
              <w:adjustRightInd w:val="0"/>
              <w:ind w:left="176"/>
              <w:contextualSpacing/>
              <w:jc w:val="both"/>
            </w:pPr>
            <w:r>
              <w:t>Bevielis tinklas – 802.11 b/g/n.</w:t>
            </w:r>
          </w:p>
          <w:p w:rsidR="001065CB" w:rsidRDefault="001065CB" w:rsidP="001065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Priedai:</w:t>
            </w:r>
          </w:p>
          <w:p w:rsidR="001065CB" w:rsidRDefault="001065CB" w:rsidP="001065CB">
            <w:pPr>
              <w:autoSpaceDE w:val="0"/>
              <w:autoSpaceDN w:val="0"/>
              <w:adjustRightInd w:val="0"/>
              <w:ind w:left="176"/>
              <w:contextualSpacing/>
              <w:jc w:val="both"/>
            </w:pPr>
            <w:r>
              <w:t xml:space="preserve">Apsauginis dėklas – HAMA </w:t>
            </w:r>
            <w:proofErr w:type="spellStart"/>
            <w:r>
              <w:t>Arezzo</w:t>
            </w:r>
            <w:proofErr w:type="spellEnd"/>
            <w:r>
              <w:t xml:space="preserve"> </w:t>
            </w:r>
            <w:proofErr w:type="spellStart"/>
            <w:r>
              <w:t>Portfolio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Samsung </w:t>
            </w:r>
            <w:proofErr w:type="spellStart"/>
            <w:r>
              <w:t>Galaxy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 S 8.4 </w:t>
            </w:r>
            <w:proofErr w:type="spellStart"/>
            <w:r>
              <w:t>black</w:t>
            </w:r>
            <w:proofErr w:type="spellEnd"/>
            <w:r>
              <w:t>;</w:t>
            </w:r>
          </w:p>
          <w:p w:rsidR="001065CB" w:rsidRDefault="001065CB" w:rsidP="001065CB">
            <w:pPr>
              <w:autoSpaceDE w:val="0"/>
              <w:autoSpaceDN w:val="0"/>
              <w:adjustRightInd w:val="0"/>
              <w:ind w:left="176"/>
              <w:contextualSpacing/>
              <w:jc w:val="both"/>
            </w:pPr>
            <w:r>
              <w:t xml:space="preserve">Apsauginis trosas – NOBLE LOCKS </w:t>
            </w:r>
            <w:proofErr w:type="spellStart"/>
            <w:r>
              <w:t>universal</w:t>
            </w:r>
            <w:proofErr w:type="spellEnd"/>
            <w:r>
              <w:t xml:space="preserve"> </w:t>
            </w:r>
            <w:proofErr w:type="spellStart"/>
            <w:r>
              <w:t>wedge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  <w:r>
              <w:t>;</w:t>
            </w:r>
          </w:p>
          <w:p w:rsidR="001065CB" w:rsidRDefault="001065CB" w:rsidP="001065CB">
            <w:pPr>
              <w:autoSpaceDE w:val="0"/>
              <w:autoSpaceDN w:val="0"/>
              <w:adjustRightInd w:val="0"/>
              <w:ind w:left="176"/>
              <w:contextualSpacing/>
              <w:jc w:val="both"/>
            </w:pPr>
            <w:r>
              <w:t xml:space="preserve">Programinė įranga – </w:t>
            </w:r>
            <w:proofErr w:type="spellStart"/>
            <w:r>
              <w:t>SureLock</w:t>
            </w:r>
            <w:proofErr w:type="spellEnd"/>
            <w:r>
              <w:t>.</w:t>
            </w:r>
          </w:p>
          <w:p w:rsidR="001065CB" w:rsidRDefault="001065CB" w:rsidP="009E16C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" w:type="dxa"/>
          </w:tcPr>
          <w:p w:rsidR="00805237" w:rsidRDefault="00805237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805237" w:rsidRDefault="00805237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433,18</w:t>
            </w:r>
          </w:p>
        </w:tc>
        <w:tc>
          <w:tcPr>
            <w:tcW w:w="1275" w:type="dxa"/>
          </w:tcPr>
          <w:p w:rsidR="00805237" w:rsidRDefault="00805237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1299,54</w:t>
            </w:r>
          </w:p>
        </w:tc>
      </w:tr>
      <w:tr w:rsidR="00805237" w:rsidTr="0086096C">
        <w:tc>
          <w:tcPr>
            <w:tcW w:w="567" w:type="dxa"/>
          </w:tcPr>
          <w:p w:rsidR="00805237" w:rsidRDefault="009A21F8" w:rsidP="00805237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2.</w:t>
            </w:r>
          </w:p>
        </w:tc>
        <w:tc>
          <w:tcPr>
            <w:tcW w:w="5387" w:type="dxa"/>
          </w:tcPr>
          <w:p w:rsidR="00805237" w:rsidRDefault="00805237" w:rsidP="00805237">
            <w:pPr>
              <w:autoSpaceDE w:val="0"/>
              <w:autoSpaceDN w:val="0"/>
              <w:adjustRightInd w:val="0"/>
              <w:contextualSpacing/>
              <w:jc w:val="right"/>
            </w:pPr>
            <w:r>
              <w:t>Iš viso</w:t>
            </w:r>
          </w:p>
        </w:tc>
        <w:tc>
          <w:tcPr>
            <w:tcW w:w="903" w:type="dxa"/>
          </w:tcPr>
          <w:p w:rsidR="00805237" w:rsidRDefault="00805237" w:rsidP="0080523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805237" w:rsidRDefault="00805237" w:rsidP="0080523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433,18</w:t>
            </w:r>
          </w:p>
        </w:tc>
        <w:tc>
          <w:tcPr>
            <w:tcW w:w="1275" w:type="dxa"/>
          </w:tcPr>
          <w:p w:rsidR="00805237" w:rsidRDefault="00805237" w:rsidP="0080523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1299,54</w:t>
            </w:r>
          </w:p>
        </w:tc>
      </w:tr>
      <w:tr w:rsidR="00805237" w:rsidTr="0086096C">
        <w:tc>
          <w:tcPr>
            <w:tcW w:w="567" w:type="dxa"/>
          </w:tcPr>
          <w:p w:rsidR="00805237" w:rsidRDefault="009A21F8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3.</w:t>
            </w:r>
            <w:bookmarkStart w:id="6" w:name="_GoBack"/>
            <w:bookmarkEnd w:id="6"/>
          </w:p>
        </w:tc>
        <w:tc>
          <w:tcPr>
            <w:tcW w:w="5387" w:type="dxa"/>
          </w:tcPr>
          <w:p w:rsidR="00805237" w:rsidRDefault="00805237" w:rsidP="00805237">
            <w:pPr>
              <w:ind w:right="-108"/>
            </w:pPr>
            <w:r>
              <w:t>Finansavimo šaltinis –</w:t>
            </w:r>
            <w:r w:rsidRPr="00186FF7">
              <w:t xml:space="preserve"> </w:t>
            </w:r>
            <w:r>
              <w:t>Europos Sąjungos lėšos (finansinė parama)</w:t>
            </w:r>
          </w:p>
        </w:tc>
        <w:tc>
          <w:tcPr>
            <w:tcW w:w="903" w:type="dxa"/>
          </w:tcPr>
          <w:p w:rsidR="00805237" w:rsidRDefault="00805237" w:rsidP="009E16C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65" w:type="dxa"/>
          </w:tcPr>
          <w:p w:rsidR="00805237" w:rsidRDefault="00805237" w:rsidP="009E16C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5" w:type="dxa"/>
          </w:tcPr>
          <w:p w:rsidR="00805237" w:rsidRDefault="00805237" w:rsidP="009E16C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E16CD" w:rsidRDefault="009E16CD" w:rsidP="009E16CD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lastRenderedPageBreak/>
        <w:t>2. Perėmus 1 punkte nurodytą turtą</w:t>
      </w:r>
      <w:r>
        <w:t xml:space="preserve"> </w:t>
      </w:r>
      <w:r w:rsidRPr="00447F21">
        <w:t>ir įrašius į Savivaldybės turto apskaitą</w:t>
      </w:r>
      <w:r w:rsidRPr="00186FF7">
        <w:t xml:space="preserve">, perduoti </w:t>
      </w:r>
      <w:r>
        <w:t xml:space="preserve">jį </w:t>
      </w:r>
      <w:r w:rsidRPr="00186FF7">
        <w:t>Molėtų r</w:t>
      </w:r>
      <w:r>
        <w:t>.</w:t>
      </w:r>
      <w:r w:rsidRPr="00186FF7">
        <w:t xml:space="preserve"> savivaldybės viešajai bibliotekai valdyti, naudoti ir disponuoti juo patikėjimo teise</w:t>
      </w:r>
      <w:r w:rsidR="00494F97">
        <w:t>, vykdant</w:t>
      </w:r>
      <w:r w:rsidR="00494F97" w:rsidRPr="00494F97">
        <w:t xml:space="preserve"> </w:t>
      </w:r>
      <w:r w:rsidR="00494F97" w:rsidRPr="000769AD">
        <w:t>savarankišk</w:t>
      </w:r>
      <w:r w:rsidR="00494F97">
        <w:t>ą</w:t>
      </w:r>
      <w:r w:rsidR="00494F97" w:rsidRPr="000769AD">
        <w:t>si</w:t>
      </w:r>
      <w:r w:rsidR="00494F97">
        <w:t>a</w:t>
      </w:r>
      <w:r w:rsidR="00494F97" w:rsidRPr="000769AD">
        <w:t>s savivaldyb</w:t>
      </w:r>
      <w:r w:rsidR="00494F97">
        <w:t>ės</w:t>
      </w:r>
      <w:r w:rsidR="00494F97" w:rsidRPr="000769AD">
        <w:t xml:space="preserve"> funkcij</w:t>
      </w:r>
      <w:r w:rsidR="00494F97">
        <w:t>a</w:t>
      </w:r>
      <w:r w:rsidR="00494F97" w:rsidRPr="000769AD">
        <w:t>s</w:t>
      </w:r>
      <w:r w:rsidRPr="00186FF7">
        <w:t xml:space="preserve">. </w:t>
      </w:r>
    </w:p>
    <w:p w:rsidR="00447F21" w:rsidRDefault="00447F21" w:rsidP="0086096C">
      <w:pPr>
        <w:spacing w:line="360" w:lineRule="auto"/>
        <w:ind w:firstLine="709"/>
        <w:jc w:val="both"/>
      </w:pPr>
      <w:r w:rsidRPr="00186FF7">
        <w:t>3. Įgalioti Molėtų rajono savivaldybės administracijos direktorių</w:t>
      </w:r>
      <w:r>
        <w:t xml:space="preserve"> </w:t>
      </w:r>
      <w:r w:rsidR="0086096C">
        <w:t xml:space="preserve">Saulių </w:t>
      </w:r>
      <w:proofErr w:type="spellStart"/>
      <w:r w:rsidR="0086096C">
        <w:t>Jauneiką</w:t>
      </w:r>
      <w:proofErr w:type="spellEnd"/>
      <w:r w:rsidR="0086096C">
        <w:t xml:space="preserve"> </w:t>
      </w:r>
      <w:r w:rsidRPr="00186FF7">
        <w:t>savivaldybės vardu pasirašyti turto perėmimo ir perdavimo aktą.</w:t>
      </w: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4. Nustatyti, kad perimtas turtas, nurodytas 1 punkte, bus naudojamas Molėtų rajono savivaldybės viešosios bibliotekos veikl</w:t>
      </w:r>
      <w:r w:rsidR="00805237">
        <w:t>oje, plėtojant pažangias bibliotekos elektronines paslaugas</w:t>
      </w:r>
      <w:r w:rsidRPr="00186FF7">
        <w:t xml:space="preserve">. </w:t>
      </w: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C8462B" w:rsidRDefault="00C8462B" w:rsidP="00C8462B">
      <w:pPr>
        <w:tabs>
          <w:tab w:val="left" w:pos="1674"/>
        </w:tabs>
        <w:jc w:val="both"/>
      </w:pPr>
      <w:r w:rsidRPr="00DB4331">
        <w:t>Parengė</w:t>
      </w:r>
      <w:r w:rsidRPr="00BF1B02">
        <w:t xml:space="preserve"> </w:t>
      </w:r>
    </w:p>
    <w:p w:rsidR="00C8462B" w:rsidRDefault="00C8462B" w:rsidP="00C8462B">
      <w:pPr>
        <w:tabs>
          <w:tab w:val="left" w:pos="1674"/>
        </w:tabs>
        <w:jc w:val="both"/>
      </w:pPr>
      <w:r>
        <w:t>Turto skyriaus vedėja</w:t>
      </w:r>
    </w:p>
    <w:p w:rsidR="00C8462B" w:rsidRDefault="00C8462B" w:rsidP="00C8462B">
      <w:pPr>
        <w:tabs>
          <w:tab w:val="left" w:pos="1674"/>
        </w:tabs>
        <w:ind w:firstLine="720"/>
        <w:jc w:val="both"/>
      </w:pPr>
    </w:p>
    <w:p w:rsidR="00C8462B" w:rsidRDefault="00C8462B" w:rsidP="00C8462B">
      <w:pPr>
        <w:tabs>
          <w:tab w:val="left" w:pos="1674"/>
        </w:tabs>
        <w:jc w:val="both"/>
      </w:pPr>
      <w:r>
        <w:t>Aldona Rusteikienė</w:t>
      </w:r>
    </w:p>
    <w:p w:rsidR="00CB02FA" w:rsidRDefault="00CB02FA" w:rsidP="00085C42">
      <w:pPr>
        <w:tabs>
          <w:tab w:val="left" w:pos="7513"/>
        </w:tabs>
      </w:pP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39" w:rsidRDefault="00853C39">
      <w:r>
        <w:separator/>
      </w:r>
    </w:p>
  </w:endnote>
  <w:endnote w:type="continuationSeparator" w:id="0">
    <w:p w:rsidR="00853C39" w:rsidRDefault="0085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39" w:rsidRDefault="00853C39">
      <w:r>
        <w:separator/>
      </w:r>
    </w:p>
  </w:footnote>
  <w:footnote w:type="continuationSeparator" w:id="0">
    <w:p w:rsidR="00853C39" w:rsidRDefault="0085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A21F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85C42"/>
    <w:rsid w:val="001065CB"/>
    <w:rsid w:val="001156B7"/>
    <w:rsid w:val="0012091C"/>
    <w:rsid w:val="00132437"/>
    <w:rsid w:val="00211F14"/>
    <w:rsid w:val="00305758"/>
    <w:rsid w:val="00341D56"/>
    <w:rsid w:val="00351845"/>
    <w:rsid w:val="00384B4D"/>
    <w:rsid w:val="003975CE"/>
    <w:rsid w:val="003A762C"/>
    <w:rsid w:val="00447F21"/>
    <w:rsid w:val="00494D24"/>
    <w:rsid w:val="00494F97"/>
    <w:rsid w:val="004968FC"/>
    <w:rsid w:val="004F285B"/>
    <w:rsid w:val="00503B36"/>
    <w:rsid w:val="00504780"/>
    <w:rsid w:val="00561916"/>
    <w:rsid w:val="00583DA2"/>
    <w:rsid w:val="005A4424"/>
    <w:rsid w:val="005C10DB"/>
    <w:rsid w:val="005D1D1B"/>
    <w:rsid w:val="005F38B6"/>
    <w:rsid w:val="006213AE"/>
    <w:rsid w:val="00642873"/>
    <w:rsid w:val="00664476"/>
    <w:rsid w:val="006A77AA"/>
    <w:rsid w:val="006B5592"/>
    <w:rsid w:val="00776F64"/>
    <w:rsid w:val="00794407"/>
    <w:rsid w:val="00794C2F"/>
    <w:rsid w:val="007951EA"/>
    <w:rsid w:val="00796C66"/>
    <w:rsid w:val="007A3F5C"/>
    <w:rsid w:val="007D44AF"/>
    <w:rsid w:val="007E4516"/>
    <w:rsid w:val="00805237"/>
    <w:rsid w:val="00853C39"/>
    <w:rsid w:val="0086096C"/>
    <w:rsid w:val="00872337"/>
    <w:rsid w:val="00876478"/>
    <w:rsid w:val="00897D85"/>
    <w:rsid w:val="008A401C"/>
    <w:rsid w:val="008E1EF7"/>
    <w:rsid w:val="0093412A"/>
    <w:rsid w:val="009A21F8"/>
    <w:rsid w:val="009B4614"/>
    <w:rsid w:val="009E16CD"/>
    <w:rsid w:val="009E70D9"/>
    <w:rsid w:val="00A308BB"/>
    <w:rsid w:val="00A574B1"/>
    <w:rsid w:val="00A92F1F"/>
    <w:rsid w:val="00AA12F1"/>
    <w:rsid w:val="00AC7B61"/>
    <w:rsid w:val="00AE325A"/>
    <w:rsid w:val="00AF3FBC"/>
    <w:rsid w:val="00AF790A"/>
    <w:rsid w:val="00BA65BB"/>
    <w:rsid w:val="00BB70B1"/>
    <w:rsid w:val="00C16EA1"/>
    <w:rsid w:val="00C30C22"/>
    <w:rsid w:val="00C8462B"/>
    <w:rsid w:val="00CB02FA"/>
    <w:rsid w:val="00CC1DF9"/>
    <w:rsid w:val="00D011C5"/>
    <w:rsid w:val="00D03D5A"/>
    <w:rsid w:val="00D160AD"/>
    <w:rsid w:val="00D30FDD"/>
    <w:rsid w:val="00D43A98"/>
    <w:rsid w:val="00D476A7"/>
    <w:rsid w:val="00D7376C"/>
    <w:rsid w:val="00D8136A"/>
    <w:rsid w:val="00D9730F"/>
    <w:rsid w:val="00DA43AE"/>
    <w:rsid w:val="00DB7660"/>
    <w:rsid w:val="00DC6469"/>
    <w:rsid w:val="00E032E8"/>
    <w:rsid w:val="00E83128"/>
    <w:rsid w:val="00E83718"/>
    <w:rsid w:val="00EE0444"/>
    <w:rsid w:val="00EE645F"/>
    <w:rsid w:val="00F54307"/>
    <w:rsid w:val="00FB77DF"/>
    <w:rsid w:val="00FE0D95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2E5952"/>
    <w:rsid w:val="0044289E"/>
    <w:rsid w:val="0052032F"/>
    <w:rsid w:val="00607A50"/>
    <w:rsid w:val="00784743"/>
    <w:rsid w:val="00804723"/>
    <w:rsid w:val="008E44D7"/>
    <w:rsid w:val="00B227E8"/>
    <w:rsid w:val="00D45869"/>
    <w:rsid w:val="00D7282C"/>
    <w:rsid w:val="00F27941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2015-05-20T14:04:00Z</cp:lastPrinted>
  <dcterms:created xsi:type="dcterms:W3CDTF">2016-01-17T11:03:00Z</dcterms:created>
  <dcterms:modified xsi:type="dcterms:W3CDTF">2016-01-18T11:42:00Z</dcterms:modified>
</cp:coreProperties>
</file>