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29B" w:rsidRPr="000A49F9" w:rsidRDefault="009E329B" w:rsidP="009E329B">
      <w:pPr>
        <w:ind w:firstLine="5760"/>
        <w:rPr>
          <w:szCs w:val="24"/>
        </w:rPr>
      </w:pPr>
      <w:r w:rsidRPr="000A49F9">
        <w:rPr>
          <w:szCs w:val="24"/>
        </w:rPr>
        <w:t>PATVIRTINTA</w:t>
      </w:r>
    </w:p>
    <w:p w:rsidR="009E329B" w:rsidRPr="000A49F9" w:rsidRDefault="009E329B" w:rsidP="009E329B">
      <w:pPr>
        <w:ind w:firstLine="5760"/>
        <w:rPr>
          <w:szCs w:val="24"/>
        </w:rPr>
      </w:pPr>
      <w:r w:rsidRPr="000A49F9">
        <w:rPr>
          <w:szCs w:val="24"/>
        </w:rPr>
        <w:t>Molėtų rajono savivaldybės tarybos</w:t>
      </w:r>
    </w:p>
    <w:p w:rsidR="009E329B" w:rsidRPr="000A49F9" w:rsidRDefault="009E329B" w:rsidP="009E329B">
      <w:pPr>
        <w:ind w:firstLine="5760"/>
        <w:rPr>
          <w:szCs w:val="24"/>
        </w:rPr>
      </w:pPr>
      <w:r w:rsidRPr="000A49F9">
        <w:rPr>
          <w:szCs w:val="24"/>
        </w:rPr>
        <w:t xml:space="preserve">2019 m. spalio  d. </w:t>
      </w:r>
    </w:p>
    <w:p w:rsidR="009E329B" w:rsidRPr="000A49F9" w:rsidRDefault="009E329B" w:rsidP="009E329B">
      <w:pPr>
        <w:ind w:firstLine="5760"/>
        <w:rPr>
          <w:szCs w:val="24"/>
        </w:rPr>
      </w:pPr>
      <w:r w:rsidRPr="000A49F9">
        <w:rPr>
          <w:szCs w:val="24"/>
        </w:rPr>
        <w:t>sprendimu Nr. B1-</w:t>
      </w:r>
    </w:p>
    <w:p w:rsidR="009E329B" w:rsidRPr="000A49F9" w:rsidRDefault="009E329B" w:rsidP="009E329B">
      <w:pPr>
        <w:widowControl w:val="0"/>
        <w:rPr>
          <w:b/>
          <w:snapToGrid w:val="0"/>
        </w:rPr>
      </w:pPr>
    </w:p>
    <w:p w:rsidR="009E329B" w:rsidRPr="000A49F9" w:rsidRDefault="009E329B" w:rsidP="00800E9D">
      <w:pPr>
        <w:widowControl w:val="0"/>
        <w:spacing w:line="360" w:lineRule="auto"/>
        <w:jc w:val="center"/>
        <w:rPr>
          <w:b/>
          <w:snapToGrid w:val="0"/>
        </w:rPr>
      </w:pPr>
      <w:r w:rsidRPr="000A49F9">
        <w:rPr>
          <w:b/>
          <w:snapToGrid w:val="0"/>
        </w:rPr>
        <w:t>MOLĖTŲ RAJONO SAVIVALDYBĖS NOMINACIJOS „METŲ ŠVIESULYS“ TEIKIMO NUOSTATAI</w:t>
      </w:r>
    </w:p>
    <w:p w:rsidR="009E329B" w:rsidRPr="000A49F9" w:rsidRDefault="009E329B" w:rsidP="00800E9D">
      <w:pPr>
        <w:widowControl w:val="0"/>
        <w:spacing w:line="360" w:lineRule="auto"/>
        <w:rPr>
          <w:b/>
          <w:snapToGrid w:val="0"/>
        </w:rPr>
      </w:pPr>
    </w:p>
    <w:p w:rsidR="00800E9D" w:rsidRDefault="00800E9D" w:rsidP="00800E9D">
      <w:pPr>
        <w:pStyle w:val="Sraopastraipa"/>
        <w:widowControl w:val="0"/>
        <w:spacing w:line="360" w:lineRule="auto"/>
        <w:ind w:left="0"/>
        <w:jc w:val="center"/>
        <w:rPr>
          <w:b/>
          <w:snapToGrid w:val="0"/>
        </w:rPr>
      </w:pPr>
      <w:r>
        <w:rPr>
          <w:b/>
          <w:snapToGrid w:val="0"/>
        </w:rPr>
        <w:t>I SKYRIUS</w:t>
      </w:r>
    </w:p>
    <w:p w:rsidR="009E329B" w:rsidRPr="00800E9D" w:rsidRDefault="009E329B" w:rsidP="00800E9D">
      <w:pPr>
        <w:pStyle w:val="Sraopastraipa"/>
        <w:widowControl w:val="0"/>
        <w:spacing w:line="360" w:lineRule="auto"/>
        <w:ind w:left="0"/>
        <w:jc w:val="center"/>
        <w:rPr>
          <w:b/>
          <w:snapToGrid w:val="0"/>
        </w:rPr>
      </w:pPr>
      <w:r w:rsidRPr="000A49F9">
        <w:rPr>
          <w:b/>
          <w:snapToGrid w:val="0"/>
        </w:rPr>
        <w:t>BENDROSIOS NUOSTATOS</w:t>
      </w:r>
    </w:p>
    <w:p w:rsidR="009E329B" w:rsidRPr="000A49F9" w:rsidRDefault="009E329B" w:rsidP="00800E9D">
      <w:pPr>
        <w:pStyle w:val="Sraopastraipa"/>
        <w:numPr>
          <w:ilvl w:val="0"/>
          <w:numId w:val="1"/>
        </w:numPr>
        <w:spacing w:line="360" w:lineRule="auto"/>
        <w:ind w:left="0" w:firstLine="720"/>
        <w:jc w:val="both"/>
        <w:rPr>
          <w:szCs w:val="24"/>
        </w:rPr>
      </w:pPr>
      <w:r w:rsidRPr="000A49F9">
        <w:rPr>
          <w:szCs w:val="24"/>
        </w:rPr>
        <w:t>Šie nuostatai nustato Molėtų rajono savivaldybės nominacijos „Metų šviesulys“ teikimo tvarką.</w:t>
      </w:r>
    </w:p>
    <w:p w:rsidR="009E329B" w:rsidRPr="00800E9D" w:rsidRDefault="009E329B" w:rsidP="00800E9D">
      <w:pPr>
        <w:pStyle w:val="Sraopastraipa"/>
        <w:numPr>
          <w:ilvl w:val="0"/>
          <w:numId w:val="1"/>
        </w:numPr>
        <w:spacing w:line="360" w:lineRule="auto"/>
        <w:ind w:left="0" w:firstLine="720"/>
        <w:jc w:val="both"/>
        <w:rPr>
          <w:szCs w:val="24"/>
        </w:rPr>
      </w:pPr>
      <w:r w:rsidRPr="000A49F9">
        <w:rPr>
          <w:szCs w:val="24"/>
        </w:rPr>
        <w:t>Molėtų rajono savivaldybės nominacija „Metų šviesulys‘ yra Molėtų rajono savivaldybės apdovanojimas.</w:t>
      </w:r>
    </w:p>
    <w:p w:rsidR="00800E9D" w:rsidRDefault="00800E9D" w:rsidP="00800E9D">
      <w:pPr>
        <w:pStyle w:val="Sraopastraipa"/>
        <w:spacing w:line="360" w:lineRule="auto"/>
        <w:ind w:left="0"/>
        <w:jc w:val="center"/>
        <w:rPr>
          <w:b/>
          <w:szCs w:val="24"/>
        </w:rPr>
      </w:pPr>
      <w:r>
        <w:rPr>
          <w:b/>
          <w:szCs w:val="24"/>
        </w:rPr>
        <w:t xml:space="preserve">     II SKYRIUS</w:t>
      </w:r>
    </w:p>
    <w:p w:rsidR="009E329B" w:rsidRPr="000A49F9" w:rsidRDefault="009E329B" w:rsidP="00800E9D">
      <w:pPr>
        <w:pStyle w:val="Sraopastraipa"/>
        <w:spacing w:line="360" w:lineRule="auto"/>
        <w:ind w:left="0"/>
        <w:jc w:val="center"/>
        <w:rPr>
          <w:b/>
          <w:szCs w:val="24"/>
        </w:rPr>
      </w:pPr>
      <w:r w:rsidRPr="000A49F9">
        <w:rPr>
          <w:b/>
          <w:szCs w:val="24"/>
        </w:rPr>
        <w:t>APDOVANOJIMO SAVIVALDYBĖS NOMINACIJA „ METŲ ŠVIESULYS“ TEIKIMO KRITERIJAI</w:t>
      </w:r>
    </w:p>
    <w:p w:rsidR="009E329B" w:rsidRPr="00800E9D" w:rsidRDefault="009E329B" w:rsidP="00800E9D">
      <w:pPr>
        <w:pStyle w:val="Sraopastraipa"/>
        <w:numPr>
          <w:ilvl w:val="0"/>
          <w:numId w:val="1"/>
        </w:numPr>
        <w:spacing w:line="360" w:lineRule="auto"/>
        <w:ind w:left="0" w:firstLine="720"/>
        <w:jc w:val="both"/>
        <w:rPr>
          <w:szCs w:val="24"/>
        </w:rPr>
      </w:pPr>
      <w:r w:rsidRPr="000A49F9">
        <w:rPr>
          <w:szCs w:val="24"/>
        </w:rPr>
        <w:t>Molėtų rajono savivaldybės nominacija „Metų šviesulys“ apdovanojami asmenys už metų veiklą, peržengiančią profesinio darbo rėmus:  už visuomenę telkiančią ir ją ugdančią pilietinę iniciatyvą savanorystės, bendruomeninės, švietėjiškos, edukacinės, kraštotyrinės ir kitose veiklos srityse, už kilnų metų poelgį, kūrinį, projektą, įgyvendintą idėją, tradicinių vertybių puoselėjimą.</w:t>
      </w:r>
    </w:p>
    <w:p w:rsidR="00800E9D" w:rsidRDefault="00800E9D" w:rsidP="00800E9D">
      <w:pPr>
        <w:spacing w:line="360" w:lineRule="auto"/>
        <w:ind w:firstLine="720"/>
        <w:jc w:val="center"/>
        <w:rPr>
          <w:b/>
          <w:szCs w:val="24"/>
        </w:rPr>
      </w:pPr>
      <w:r>
        <w:rPr>
          <w:b/>
          <w:szCs w:val="24"/>
        </w:rPr>
        <w:t>III SKYRIUS</w:t>
      </w:r>
    </w:p>
    <w:p w:rsidR="009E329B" w:rsidRPr="000A49F9" w:rsidRDefault="009E329B" w:rsidP="00800E9D">
      <w:pPr>
        <w:spacing w:line="360" w:lineRule="auto"/>
        <w:ind w:firstLine="720"/>
        <w:jc w:val="center"/>
        <w:rPr>
          <w:b/>
          <w:szCs w:val="24"/>
        </w:rPr>
      </w:pPr>
      <w:r w:rsidRPr="000A49F9">
        <w:rPr>
          <w:b/>
          <w:szCs w:val="24"/>
        </w:rPr>
        <w:t>KANDIDATŲ TEIKIMO APDOVANOTI MOLĖTŲ RAJONO SAVIVALDYBĖS NOMINACIJA „METŲ ŠVIESULYS“ TVARKA</w:t>
      </w:r>
    </w:p>
    <w:p w:rsidR="009E329B" w:rsidRPr="000A49F9" w:rsidRDefault="009E329B" w:rsidP="00800E9D">
      <w:pPr>
        <w:spacing w:line="360" w:lineRule="auto"/>
        <w:ind w:firstLine="720"/>
        <w:jc w:val="both"/>
        <w:rPr>
          <w:szCs w:val="24"/>
        </w:rPr>
      </w:pPr>
      <w:r w:rsidRPr="000A49F9">
        <w:rPr>
          <w:szCs w:val="24"/>
        </w:rPr>
        <w:t xml:space="preserve">4. Teisę teikti kandidatus apdovanoti Savivaldybės nominacija „Metų šviesulys“ turi Molėtų rajono savivaldybės tarybos nariai, Savivaldybės administracijos direktorius, jo pavaduotojas ir padalinių vadovai, įmonių, įstaigų, organizacijų, visuomeninių organizacijų vadovai, ne mažesnės kaip 15 fizinių asmenų grupės. Kvietimas teikti kandidatus nominacijai skelbiami savivaldybės svetainėje ir rajono spaudoje. </w:t>
      </w:r>
    </w:p>
    <w:p w:rsidR="009E329B" w:rsidRPr="000A49F9" w:rsidRDefault="009E329B" w:rsidP="00800E9D">
      <w:pPr>
        <w:spacing w:line="360" w:lineRule="auto"/>
        <w:ind w:firstLine="720"/>
        <w:jc w:val="both"/>
        <w:rPr>
          <w:szCs w:val="24"/>
        </w:rPr>
      </w:pPr>
      <w:r w:rsidRPr="000A49F9">
        <w:rPr>
          <w:szCs w:val="24"/>
        </w:rPr>
        <w:t>5. Siūlant įteikti asmeniui Molėtų rajono savivaldybės nominaciją, Savivaldybės merui teikiamas siūlymas ir kandidato anketa (priedas). Anketoje pateikiama kandidato biografija, nuopelnų aprašymas, duomenys apie valstybinius ir kitus ankstesnius apdovanojimus.</w:t>
      </w:r>
    </w:p>
    <w:p w:rsidR="009E329B" w:rsidRPr="000A49F9" w:rsidRDefault="009E329B" w:rsidP="00800E9D">
      <w:pPr>
        <w:spacing w:line="360" w:lineRule="auto"/>
        <w:ind w:firstLine="720"/>
        <w:jc w:val="both"/>
        <w:rPr>
          <w:szCs w:val="24"/>
        </w:rPr>
      </w:pPr>
      <w:r w:rsidRPr="000A49F9">
        <w:rPr>
          <w:szCs w:val="24"/>
        </w:rPr>
        <w:t>6. Už apdovanojimui teikiamų asmenų duomenų tikrumą atsako juos teikiančių įstaigų, įmonių, organizacijų, kitų institucijų pareigūnai ir asmenys.</w:t>
      </w:r>
    </w:p>
    <w:p w:rsidR="009E329B" w:rsidRPr="000A49F9" w:rsidRDefault="009E329B" w:rsidP="00800E9D">
      <w:pPr>
        <w:spacing w:line="360" w:lineRule="auto"/>
        <w:ind w:firstLine="720"/>
        <w:jc w:val="both"/>
        <w:rPr>
          <w:szCs w:val="24"/>
        </w:rPr>
      </w:pPr>
      <w:r w:rsidRPr="000A49F9">
        <w:rPr>
          <w:szCs w:val="24"/>
        </w:rPr>
        <w:t>7. Asmenys, teisti už tyčinius nusikaltimus, negali būti teikiami apdovanoti.</w:t>
      </w:r>
    </w:p>
    <w:p w:rsidR="009E329B" w:rsidRPr="000A49F9" w:rsidRDefault="009E329B" w:rsidP="00800E9D">
      <w:pPr>
        <w:spacing w:line="360" w:lineRule="auto"/>
        <w:ind w:firstLine="720"/>
        <w:jc w:val="both"/>
        <w:rPr>
          <w:szCs w:val="24"/>
        </w:rPr>
      </w:pPr>
      <w:r w:rsidRPr="000A49F9">
        <w:rPr>
          <w:szCs w:val="24"/>
        </w:rPr>
        <w:lastRenderedPageBreak/>
        <w:t>8. Kandidatų veiklos atitikimą nuostatams vertina Molėtų rajono apdovanojimų komisija. Ji savo posėdyje išrenka kasmet 1-3 nominantus ir juos teikia Savivaldybės merui. Komisijos darbo tvarka apibrėžta Gar</w:t>
      </w:r>
      <w:r w:rsidR="00800E9D">
        <w:rPr>
          <w:szCs w:val="24"/>
        </w:rPr>
        <w:t>bės piliečio vardo suteikimo nuo</w:t>
      </w:r>
      <w:r w:rsidRPr="000A49F9">
        <w:rPr>
          <w:szCs w:val="24"/>
        </w:rPr>
        <w:t>statuose.</w:t>
      </w:r>
    </w:p>
    <w:p w:rsidR="00800E9D" w:rsidRDefault="00800E9D" w:rsidP="00800E9D">
      <w:pPr>
        <w:spacing w:line="360" w:lineRule="auto"/>
        <w:ind w:firstLine="720"/>
        <w:jc w:val="center"/>
        <w:rPr>
          <w:b/>
          <w:szCs w:val="24"/>
        </w:rPr>
      </w:pPr>
      <w:r>
        <w:rPr>
          <w:b/>
          <w:szCs w:val="24"/>
        </w:rPr>
        <w:t>IV SKYRIUS</w:t>
      </w:r>
    </w:p>
    <w:p w:rsidR="009E329B" w:rsidRPr="000A49F9" w:rsidRDefault="009E329B" w:rsidP="00800E9D">
      <w:pPr>
        <w:spacing w:line="360" w:lineRule="auto"/>
        <w:ind w:firstLine="720"/>
        <w:jc w:val="center"/>
        <w:rPr>
          <w:b/>
          <w:szCs w:val="24"/>
        </w:rPr>
      </w:pPr>
      <w:r w:rsidRPr="000A49F9">
        <w:rPr>
          <w:b/>
          <w:szCs w:val="24"/>
        </w:rPr>
        <w:t>APDOVANOJIMO MOLĖTŲ RAJONO SAVIVALDYBĖS NOMINACIJA „METŲ ŠVIESULYS“ TVARKA</w:t>
      </w:r>
    </w:p>
    <w:p w:rsidR="009E329B" w:rsidRPr="000A49F9" w:rsidRDefault="009E329B" w:rsidP="00800E9D">
      <w:pPr>
        <w:spacing w:line="360" w:lineRule="auto"/>
        <w:ind w:firstLine="720"/>
        <w:jc w:val="both"/>
        <w:rPr>
          <w:szCs w:val="24"/>
        </w:rPr>
      </w:pPr>
      <w:r w:rsidRPr="000A49F9">
        <w:rPr>
          <w:szCs w:val="24"/>
        </w:rPr>
        <w:t>9. Molėtų rajono savivaldybės nominacijos „Metų šviesulys“ suteikimas įforminamas mero potvarkiu.</w:t>
      </w:r>
    </w:p>
    <w:p w:rsidR="009E329B" w:rsidRPr="000A49F9" w:rsidRDefault="009E329B" w:rsidP="00800E9D">
      <w:pPr>
        <w:spacing w:line="360" w:lineRule="auto"/>
        <w:ind w:firstLine="720"/>
        <w:jc w:val="both"/>
        <w:rPr>
          <w:szCs w:val="24"/>
        </w:rPr>
      </w:pPr>
      <w:r w:rsidRPr="000A49F9">
        <w:rPr>
          <w:szCs w:val="24"/>
        </w:rPr>
        <w:t>9. Savivaldybės administracija bendra tvarka registruoja prašymą, Komisijos nutarimą, parengia mero potvarkio projektą, patvirtinto potvarkio kopiją išsiunčia teikimą apdovanoti pateikusiai institucijai.</w:t>
      </w:r>
    </w:p>
    <w:p w:rsidR="009E329B" w:rsidRPr="000A49F9" w:rsidRDefault="009E329B" w:rsidP="00800E9D">
      <w:pPr>
        <w:spacing w:line="360" w:lineRule="auto"/>
        <w:ind w:firstLine="720"/>
        <w:jc w:val="both"/>
        <w:rPr>
          <w:szCs w:val="24"/>
        </w:rPr>
      </w:pPr>
      <w:r w:rsidRPr="000A49F9">
        <w:rPr>
          <w:szCs w:val="24"/>
        </w:rPr>
        <w:t>10. Mero potvarkiai dėl apdovanojimo Savivaldybės nominacija skelbiami Savivaldybės interneto svetainėje.</w:t>
      </w:r>
    </w:p>
    <w:p w:rsidR="009E329B" w:rsidRPr="000A49F9" w:rsidRDefault="009E329B" w:rsidP="00800E9D">
      <w:pPr>
        <w:spacing w:line="360" w:lineRule="auto"/>
        <w:ind w:firstLine="720"/>
        <w:jc w:val="both"/>
        <w:rPr>
          <w:szCs w:val="24"/>
        </w:rPr>
      </w:pPr>
      <w:r w:rsidRPr="000A49F9">
        <w:rPr>
          <w:szCs w:val="24"/>
        </w:rPr>
        <w:t>11. Nominaciją Savivaldybės meras arba mero pavaduotojas įteikia Savivaldybės Kalėdų proga organizuojamame priėmime.</w:t>
      </w:r>
    </w:p>
    <w:p w:rsidR="009E329B" w:rsidRPr="000A49F9" w:rsidRDefault="009E329B" w:rsidP="00800E9D">
      <w:pPr>
        <w:spacing w:line="360" w:lineRule="auto"/>
        <w:ind w:firstLine="720"/>
        <w:jc w:val="both"/>
        <w:rPr>
          <w:szCs w:val="24"/>
        </w:rPr>
      </w:pPr>
      <w:r w:rsidRPr="000A49F9">
        <w:rPr>
          <w:szCs w:val="24"/>
        </w:rPr>
        <w:t>12. Už Molėtų rajono savivaldybės nominacijos ‚Metų šviesulys“ teikimo dokumentų parengimą, įforminimą ir apskaitą, nominacijos ženklo pagaminimą ir jo įteikimo organizavimą atsako Savivaldybės administracija.</w:t>
      </w:r>
    </w:p>
    <w:p w:rsidR="00800E9D" w:rsidRDefault="00800E9D" w:rsidP="00800E9D">
      <w:pPr>
        <w:spacing w:line="360" w:lineRule="auto"/>
        <w:ind w:firstLine="720"/>
        <w:jc w:val="center"/>
        <w:rPr>
          <w:b/>
          <w:szCs w:val="24"/>
        </w:rPr>
      </w:pPr>
      <w:r>
        <w:rPr>
          <w:b/>
          <w:szCs w:val="24"/>
        </w:rPr>
        <w:t>V SKYRIUS</w:t>
      </w:r>
    </w:p>
    <w:p w:rsidR="009E329B" w:rsidRPr="000A49F9" w:rsidRDefault="009E329B" w:rsidP="00800E9D">
      <w:pPr>
        <w:spacing w:line="360" w:lineRule="auto"/>
        <w:ind w:firstLine="720"/>
        <w:jc w:val="center"/>
        <w:rPr>
          <w:b/>
          <w:szCs w:val="24"/>
        </w:rPr>
      </w:pPr>
      <w:r w:rsidRPr="000A49F9">
        <w:rPr>
          <w:b/>
          <w:szCs w:val="24"/>
        </w:rPr>
        <w:t>BAIGIAMOSIOS NUOSTATOS</w:t>
      </w:r>
    </w:p>
    <w:p w:rsidR="00945E60" w:rsidRDefault="009E329B" w:rsidP="00800E9D">
      <w:pPr>
        <w:spacing w:line="360" w:lineRule="auto"/>
        <w:rPr>
          <w:szCs w:val="24"/>
        </w:rPr>
      </w:pPr>
      <w:r w:rsidRPr="000A49F9">
        <w:rPr>
          <w:szCs w:val="24"/>
        </w:rPr>
        <w:t>13. Šie nuostatai gali būti keičiami, pildomi, tikslinami Savivaldybės tarybos sprendimu</w:t>
      </w:r>
      <w:r>
        <w:rPr>
          <w:szCs w:val="24"/>
        </w:rPr>
        <w:t>.</w:t>
      </w:r>
    </w:p>
    <w:p w:rsidR="00800E9D" w:rsidRDefault="00800E9D" w:rsidP="00800E9D">
      <w:pPr>
        <w:spacing w:line="360" w:lineRule="auto"/>
        <w:jc w:val="center"/>
        <w:rPr>
          <w:szCs w:val="24"/>
        </w:rPr>
      </w:pPr>
      <w:r>
        <w:rPr>
          <w:szCs w:val="24"/>
        </w:rPr>
        <w:t>_________________________</w:t>
      </w: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9E329B" w:rsidRDefault="009E329B" w:rsidP="009E329B">
      <w:pPr>
        <w:rPr>
          <w:szCs w:val="24"/>
        </w:rPr>
      </w:pPr>
    </w:p>
    <w:p w:rsidR="00800E9D" w:rsidRDefault="00800E9D" w:rsidP="009E329B">
      <w:pPr>
        <w:rPr>
          <w:szCs w:val="24"/>
        </w:rPr>
      </w:pPr>
      <w:bookmarkStart w:id="0" w:name="_GoBack"/>
      <w:bookmarkEnd w:id="0"/>
    </w:p>
    <w:p w:rsidR="009E329B" w:rsidRDefault="009E329B" w:rsidP="009E329B">
      <w:pPr>
        <w:rPr>
          <w:szCs w:val="24"/>
        </w:rPr>
      </w:pPr>
    </w:p>
    <w:p w:rsidR="009E329B" w:rsidRPr="000A49F9" w:rsidRDefault="009E329B" w:rsidP="009E329B">
      <w:pPr>
        <w:ind w:firstLine="6237"/>
        <w:rPr>
          <w:szCs w:val="24"/>
        </w:rPr>
      </w:pPr>
      <w:r w:rsidRPr="000A49F9">
        <w:rPr>
          <w:szCs w:val="24"/>
        </w:rPr>
        <w:lastRenderedPageBreak/>
        <w:t xml:space="preserve">Molėtų rajono savivaldybės </w:t>
      </w:r>
    </w:p>
    <w:p w:rsidR="009E329B" w:rsidRPr="000A49F9" w:rsidRDefault="009E329B" w:rsidP="009E329B">
      <w:pPr>
        <w:ind w:firstLine="6237"/>
        <w:rPr>
          <w:szCs w:val="24"/>
        </w:rPr>
      </w:pPr>
      <w:r w:rsidRPr="000A49F9">
        <w:rPr>
          <w:szCs w:val="24"/>
        </w:rPr>
        <w:t xml:space="preserve">nominacijos „ Metų šviesulys“          </w:t>
      </w:r>
    </w:p>
    <w:p w:rsidR="009E329B" w:rsidRPr="000A49F9" w:rsidRDefault="009E329B" w:rsidP="009E329B">
      <w:pPr>
        <w:ind w:firstLine="6237"/>
        <w:rPr>
          <w:szCs w:val="24"/>
        </w:rPr>
      </w:pPr>
      <w:r w:rsidRPr="000A49F9">
        <w:rPr>
          <w:szCs w:val="24"/>
        </w:rPr>
        <w:t>teikimo nuostatų priedas</w:t>
      </w:r>
    </w:p>
    <w:p w:rsidR="009E329B" w:rsidRPr="000A49F9" w:rsidRDefault="009E329B" w:rsidP="009E329B">
      <w:pPr>
        <w:ind w:firstLine="6237"/>
        <w:rPr>
          <w:szCs w:val="24"/>
        </w:rPr>
      </w:pPr>
    </w:p>
    <w:p w:rsidR="009E329B" w:rsidRPr="000A49F9" w:rsidRDefault="009E329B" w:rsidP="009E329B">
      <w:pPr>
        <w:jc w:val="right"/>
        <w:rPr>
          <w:szCs w:val="24"/>
        </w:rPr>
      </w:pPr>
      <w:r w:rsidRPr="000A49F9">
        <w:rPr>
          <w:szCs w:val="24"/>
        </w:rPr>
        <w:t xml:space="preserve">          </w:t>
      </w:r>
    </w:p>
    <w:p w:rsidR="009E329B" w:rsidRPr="000A49F9" w:rsidRDefault="009E329B" w:rsidP="009E329B">
      <w:pPr>
        <w:rPr>
          <w:szCs w:val="24"/>
        </w:rPr>
      </w:pPr>
    </w:p>
    <w:p w:rsidR="009E329B" w:rsidRPr="000A49F9" w:rsidRDefault="009E329B" w:rsidP="009E329B">
      <w:pPr>
        <w:jc w:val="center"/>
        <w:rPr>
          <w:b/>
          <w:szCs w:val="24"/>
        </w:rPr>
      </w:pPr>
      <w:r w:rsidRPr="000A49F9">
        <w:rPr>
          <w:b/>
          <w:szCs w:val="24"/>
        </w:rPr>
        <w:t>(Anketos forma)</w:t>
      </w:r>
    </w:p>
    <w:p w:rsidR="009E329B" w:rsidRPr="000A49F9" w:rsidRDefault="009E329B" w:rsidP="009E329B">
      <w:pPr>
        <w:jc w:val="center"/>
        <w:rPr>
          <w:b/>
          <w:szCs w:val="24"/>
        </w:rPr>
      </w:pPr>
    </w:p>
    <w:p w:rsidR="009E329B" w:rsidRPr="000A49F9" w:rsidRDefault="009E329B" w:rsidP="009E329B">
      <w:pPr>
        <w:jc w:val="center"/>
        <w:rPr>
          <w:b/>
          <w:szCs w:val="24"/>
        </w:rPr>
      </w:pPr>
    </w:p>
    <w:p w:rsidR="009E329B" w:rsidRPr="000A49F9" w:rsidRDefault="009E329B" w:rsidP="009E329B">
      <w:pPr>
        <w:jc w:val="center"/>
        <w:rPr>
          <w:b/>
          <w:szCs w:val="24"/>
        </w:rPr>
      </w:pPr>
    </w:p>
    <w:p w:rsidR="009E329B" w:rsidRPr="000A49F9" w:rsidRDefault="009E329B" w:rsidP="009E329B">
      <w:pPr>
        <w:jc w:val="center"/>
        <w:rPr>
          <w:b/>
          <w:szCs w:val="24"/>
        </w:rPr>
      </w:pPr>
      <w:r w:rsidRPr="000A49F9">
        <w:rPr>
          <w:b/>
          <w:szCs w:val="24"/>
        </w:rPr>
        <w:t>SIŪLOMO APDOVANOTI MOLĖTŲ RAJONO SAVIVALDYBĖS NOMINACIJA „METŲ ŠVIESULYS“</w:t>
      </w:r>
    </w:p>
    <w:p w:rsidR="009E329B" w:rsidRPr="000A49F9" w:rsidRDefault="009E329B" w:rsidP="009E329B">
      <w:pPr>
        <w:jc w:val="center"/>
        <w:rPr>
          <w:b/>
          <w:szCs w:val="24"/>
        </w:rPr>
      </w:pPr>
    </w:p>
    <w:p w:rsidR="009E329B" w:rsidRPr="000A49F9" w:rsidRDefault="009E329B" w:rsidP="009E329B">
      <w:pPr>
        <w:jc w:val="center"/>
        <w:rPr>
          <w:b/>
          <w:szCs w:val="24"/>
        </w:rPr>
      </w:pPr>
      <w:r w:rsidRPr="000A49F9">
        <w:rPr>
          <w:b/>
          <w:szCs w:val="24"/>
        </w:rPr>
        <w:t>KANDIDATO ANKETA</w:t>
      </w:r>
    </w:p>
    <w:p w:rsidR="009E329B" w:rsidRPr="000A49F9" w:rsidRDefault="009E329B" w:rsidP="009E329B">
      <w:pPr>
        <w:jc w:val="center"/>
        <w:rPr>
          <w:b/>
          <w:szCs w:val="24"/>
        </w:rPr>
      </w:pPr>
    </w:p>
    <w:p w:rsidR="009E329B" w:rsidRPr="000A49F9" w:rsidRDefault="009E329B" w:rsidP="009E329B">
      <w:pPr>
        <w:jc w:val="center"/>
        <w:rPr>
          <w:b/>
          <w:szCs w:val="24"/>
        </w:rPr>
      </w:pPr>
    </w:p>
    <w:p w:rsidR="009E329B" w:rsidRPr="000A49F9" w:rsidRDefault="009E329B" w:rsidP="009E329B">
      <w:pPr>
        <w:jc w:val="center"/>
        <w:rPr>
          <w:b/>
          <w:szCs w:val="24"/>
        </w:rPr>
      </w:pPr>
    </w:p>
    <w:p w:rsidR="009E329B" w:rsidRPr="000A49F9" w:rsidRDefault="009E329B" w:rsidP="009E329B">
      <w:pPr>
        <w:jc w:val="center"/>
        <w:rPr>
          <w:b/>
          <w:szCs w:val="24"/>
        </w:rPr>
      </w:pPr>
    </w:p>
    <w:p w:rsidR="009E329B" w:rsidRPr="000A49F9" w:rsidRDefault="009E329B" w:rsidP="009E329B">
      <w:pPr>
        <w:rPr>
          <w:szCs w:val="24"/>
        </w:rPr>
      </w:pPr>
      <w:r w:rsidRPr="000A49F9">
        <w:rPr>
          <w:szCs w:val="24"/>
        </w:rPr>
        <w:t>Šio apdovanojimo vertas (-a)_________________________________________________________</w:t>
      </w:r>
    </w:p>
    <w:p w:rsidR="009E329B" w:rsidRPr="000A49F9" w:rsidRDefault="009E329B" w:rsidP="009E329B">
      <w:pPr>
        <w:rPr>
          <w:szCs w:val="24"/>
        </w:rPr>
      </w:pPr>
      <w:r w:rsidRPr="000A49F9">
        <w:rPr>
          <w:szCs w:val="24"/>
        </w:rPr>
        <w:t>Kandidato profesija ir veikla_________________________________________________________</w:t>
      </w:r>
    </w:p>
    <w:p w:rsidR="009E329B" w:rsidRPr="000A49F9" w:rsidRDefault="009E329B" w:rsidP="009E329B">
      <w:pPr>
        <w:rPr>
          <w:szCs w:val="24"/>
        </w:rPr>
      </w:pPr>
      <w:r w:rsidRPr="000A49F9">
        <w:rPr>
          <w:szCs w:val="24"/>
        </w:rPr>
        <w:t>Nuveikti darbai, laimėjimai ir kiti nuopelnai, už kuriuos gali būti apdovanojamas:</w:t>
      </w:r>
    </w:p>
    <w:p w:rsidR="009E329B" w:rsidRPr="000A49F9" w:rsidRDefault="009E329B" w:rsidP="009E329B">
      <w:pPr>
        <w:rPr>
          <w:szCs w:val="24"/>
        </w:rPr>
      </w:pPr>
    </w:p>
    <w:p w:rsidR="009E329B" w:rsidRPr="000A49F9" w:rsidRDefault="009E329B" w:rsidP="009E329B">
      <w:pPr>
        <w:rPr>
          <w:szCs w:val="24"/>
        </w:rPr>
      </w:pPr>
    </w:p>
    <w:p w:rsidR="009E329B" w:rsidRPr="000A49F9" w:rsidRDefault="009E329B" w:rsidP="009E329B">
      <w:pPr>
        <w:rPr>
          <w:szCs w:val="24"/>
        </w:rPr>
      </w:pPr>
    </w:p>
    <w:p w:rsidR="009E329B" w:rsidRPr="000A49F9" w:rsidRDefault="009E329B" w:rsidP="009E329B">
      <w:pPr>
        <w:rPr>
          <w:szCs w:val="24"/>
        </w:rPr>
      </w:pPr>
    </w:p>
    <w:p w:rsidR="009E329B" w:rsidRPr="000A49F9" w:rsidRDefault="009E329B" w:rsidP="009E329B">
      <w:pPr>
        <w:rPr>
          <w:szCs w:val="24"/>
        </w:rPr>
      </w:pPr>
    </w:p>
    <w:p w:rsidR="009E329B" w:rsidRPr="000A49F9" w:rsidRDefault="009E329B" w:rsidP="009E329B">
      <w:pPr>
        <w:rPr>
          <w:szCs w:val="24"/>
        </w:rPr>
      </w:pPr>
    </w:p>
    <w:p w:rsidR="009E329B" w:rsidRPr="000A49F9" w:rsidRDefault="009E329B" w:rsidP="009E329B">
      <w:pPr>
        <w:rPr>
          <w:szCs w:val="24"/>
        </w:rPr>
      </w:pPr>
      <w:r w:rsidRPr="000A49F9">
        <w:rPr>
          <w:szCs w:val="24"/>
        </w:rPr>
        <w:t>Kontaktinio asmens adresas ir telefonas ________________________________________________</w:t>
      </w:r>
    </w:p>
    <w:p w:rsidR="009E329B" w:rsidRPr="000A49F9" w:rsidRDefault="009E329B" w:rsidP="009E329B">
      <w:pPr>
        <w:rPr>
          <w:szCs w:val="24"/>
        </w:rPr>
      </w:pPr>
      <w:r w:rsidRPr="000A49F9">
        <w:rPr>
          <w:szCs w:val="24"/>
        </w:rPr>
        <w:t>Kandidatą pasiūlė (nurodyti organizaciją ar asmens pavardę):</w:t>
      </w:r>
    </w:p>
    <w:p w:rsidR="009E329B" w:rsidRDefault="009E329B" w:rsidP="009E329B"/>
    <w:sectPr w:rsidR="009E329B" w:rsidSect="009E329B">
      <w:headerReference w:type="default" r:id="rId7"/>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329B" w:rsidRDefault="009E329B" w:rsidP="009E329B">
      <w:r>
        <w:separator/>
      </w:r>
    </w:p>
  </w:endnote>
  <w:endnote w:type="continuationSeparator" w:id="0">
    <w:p w:rsidR="009E329B" w:rsidRDefault="009E329B" w:rsidP="009E32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329B" w:rsidRDefault="009E329B" w:rsidP="009E329B">
      <w:r>
        <w:separator/>
      </w:r>
    </w:p>
  </w:footnote>
  <w:footnote w:type="continuationSeparator" w:id="0">
    <w:p w:rsidR="009E329B" w:rsidRDefault="009E329B" w:rsidP="009E32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981526"/>
      <w:docPartObj>
        <w:docPartGallery w:val="Page Numbers (Top of Page)"/>
        <w:docPartUnique/>
      </w:docPartObj>
    </w:sdtPr>
    <w:sdtEndPr/>
    <w:sdtContent>
      <w:p w:rsidR="009E329B" w:rsidRDefault="009E329B">
        <w:pPr>
          <w:pStyle w:val="Antrats"/>
          <w:jc w:val="center"/>
        </w:pPr>
        <w:r>
          <w:fldChar w:fldCharType="begin"/>
        </w:r>
        <w:r>
          <w:instrText>PAGE   \* MERGEFORMAT</w:instrText>
        </w:r>
        <w:r>
          <w:fldChar w:fldCharType="separate"/>
        </w:r>
        <w:r w:rsidR="00800E9D">
          <w:rPr>
            <w:noProof/>
          </w:rPr>
          <w:t>2</w:t>
        </w:r>
        <w:r>
          <w:fldChar w:fldCharType="end"/>
        </w:r>
      </w:p>
    </w:sdtContent>
  </w:sdt>
  <w:p w:rsidR="009E329B" w:rsidRDefault="009E329B">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D87E79"/>
    <w:multiLevelType w:val="hybridMultilevel"/>
    <w:tmpl w:val="C5AE19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29B"/>
    <w:rsid w:val="0003379C"/>
    <w:rsid w:val="001A1C1E"/>
    <w:rsid w:val="00704FD3"/>
    <w:rsid w:val="00800E9D"/>
    <w:rsid w:val="00945E60"/>
    <w:rsid w:val="00983B93"/>
    <w:rsid w:val="009970F4"/>
    <w:rsid w:val="009E329B"/>
    <w:rsid w:val="00B25345"/>
    <w:rsid w:val="00D15ECA"/>
    <w:rsid w:val="00DD636B"/>
    <w:rsid w:val="00DE4FC9"/>
    <w:rsid w:val="00F603FA"/>
    <w:rsid w:val="00FB022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4642"/>
  <w15:chartTrackingRefBased/>
  <w15:docId w15:val="{00E22AF3-69DA-4983-A992-65D0509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9E329B"/>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rsid w:val="009E329B"/>
    <w:pPr>
      <w:ind w:left="720"/>
      <w:contextualSpacing/>
    </w:pPr>
  </w:style>
  <w:style w:type="paragraph" w:styleId="Antrats">
    <w:name w:val="header"/>
    <w:basedOn w:val="prastasis"/>
    <w:link w:val="AntratsDiagrama"/>
    <w:uiPriority w:val="99"/>
    <w:unhideWhenUsed/>
    <w:rsid w:val="009E329B"/>
    <w:pPr>
      <w:tabs>
        <w:tab w:val="center" w:pos="4819"/>
        <w:tab w:val="right" w:pos="9638"/>
      </w:tabs>
    </w:pPr>
  </w:style>
  <w:style w:type="character" w:customStyle="1" w:styleId="AntratsDiagrama">
    <w:name w:val="Antraštės Diagrama"/>
    <w:basedOn w:val="Numatytasispastraiposriftas"/>
    <w:link w:val="Antrats"/>
    <w:uiPriority w:val="99"/>
    <w:rsid w:val="009E329B"/>
    <w:rPr>
      <w:rFonts w:ascii="Times New Roman" w:eastAsia="Times New Roman" w:hAnsi="Times New Roman" w:cs="Times New Roman"/>
      <w:sz w:val="24"/>
      <w:szCs w:val="20"/>
    </w:rPr>
  </w:style>
  <w:style w:type="paragraph" w:styleId="Porat">
    <w:name w:val="footer"/>
    <w:basedOn w:val="prastasis"/>
    <w:link w:val="PoratDiagrama"/>
    <w:uiPriority w:val="99"/>
    <w:unhideWhenUsed/>
    <w:rsid w:val="009E329B"/>
    <w:pPr>
      <w:tabs>
        <w:tab w:val="center" w:pos="4819"/>
        <w:tab w:val="right" w:pos="9638"/>
      </w:tabs>
    </w:pPr>
  </w:style>
  <w:style w:type="character" w:customStyle="1" w:styleId="PoratDiagrama">
    <w:name w:val="Poraštė Diagrama"/>
    <w:basedOn w:val="Numatytasispastraiposriftas"/>
    <w:link w:val="Porat"/>
    <w:uiPriority w:val="99"/>
    <w:rsid w:val="009E329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2371</Words>
  <Characters>1353</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Suchodumcevas Vladimiras</dc:creator>
  <cp:keywords/>
  <dc:description/>
  <cp:lastModifiedBy>Suchodumcevas Vladimiras</cp:lastModifiedBy>
  <cp:revision>2</cp:revision>
  <dcterms:created xsi:type="dcterms:W3CDTF">2019-10-22T06:52:00Z</dcterms:created>
  <dcterms:modified xsi:type="dcterms:W3CDTF">2019-10-22T06:52:00Z</dcterms:modified>
</cp:coreProperties>
</file>