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8A" w:rsidRDefault="0000648A" w:rsidP="0000648A">
      <w:pPr>
        <w:tabs>
          <w:tab w:val="num" w:pos="0"/>
          <w:tab w:val="left" w:pos="720"/>
        </w:tabs>
        <w:spacing w:line="360" w:lineRule="auto"/>
        <w:ind w:firstLine="360"/>
        <w:jc w:val="center"/>
      </w:pPr>
      <w:r>
        <w:t>AIŠKINAMASIS RAŠTAS</w:t>
      </w:r>
    </w:p>
    <w:p w:rsidR="0000648A" w:rsidRPr="002C3701" w:rsidRDefault="004D5B30" w:rsidP="0000648A">
      <w:pPr>
        <w:tabs>
          <w:tab w:val="left" w:pos="1674"/>
        </w:tabs>
        <w:jc w:val="center"/>
      </w:pPr>
      <w:r>
        <w:t xml:space="preserve">Dėl </w:t>
      </w:r>
      <w:r>
        <w:t>Molėtų rajono sav</w:t>
      </w:r>
      <w:r>
        <w:t xml:space="preserve">ivaldybės </w:t>
      </w:r>
      <w:r>
        <w:t>jaunimo reikalų tarybos j</w:t>
      </w:r>
      <w:r w:rsidRPr="001E0377">
        <w:t>aunimo atstovų rinkimų</w:t>
      </w:r>
      <w:r w:rsidRPr="001E0377">
        <w:rPr>
          <w:b/>
        </w:rPr>
        <w:t xml:space="preserve"> </w:t>
      </w:r>
      <w:r w:rsidRPr="001E0377">
        <w:rPr>
          <w:lang w:eastAsia="ar-SA"/>
        </w:rPr>
        <w:t>organiza</w:t>
      </w:r>
      <w:r>
        <w:rPr>
          <w:lang w:eastAsia="ar-SA"/>
        </w:rPr>
        <w:t>vimo tvarkos aprašo patvirtinimo</w:t>
      </w:r>
    </w:p>
    <w:p w:rsidR="0000648A" w:rsidRPr="00F961EF" w:rsidRDefault="0000648A" w:rsidP="0000648A">
      <w:pPr>
        <w:tabs>
          <w:tab w:val="num" w:pos="0"/>
          <w:tab w:val="left" w:pos="720"/>
        </w:tabs>
        <w:spacing w:line="360" w:lineRule="auto"/>
        <w:ind w:firstLine="360"/>
        <w:jc w:val="center"/>
      </w:pPr>
    </w:p>
    <w:p w:rsidR="0000648A" w:rsidRDefault="0000648A" w:rsidP="006D5BC0">
      <w:pPr>
        <w:pStyle w:val="Sraopastraipa"/>
        <w:numPr>
          <w:ilvl w:val="0"/>
          <w:numId w:val="1"/>
        </w:numPr>
        <w:tabs>
          <w:tab w:val="left" w:pos="720"/>
          <w:tab w:val="num" w:pos="3960"/>
        </w:tabs>
        <w:spacing w:line="360" w:lineRule="auto"/>
        <w:jc w:val="both"/>
        <w:rPr>
          <w:b/>
        </w:rPr>
      </w:pPr>
      <w:r w:rsidRPr="006D5BC0">
        <w:rPr>
          <w:b/>
        </w:rPr>
        <w:t>P</w:t>
      </w:r>
      <w:r w:rsidRPr="006D5BC0">
        <w:rPr>
          <w:b/>
          <w:lang w:val="pt-BR"/>
        </w:rPr>
        <w:t>arengto tarybos sprendimo projekto tikslai ir uždaviniai</w:t>
      </w:r>
      <w:r w:rsidRPr="006D5BC0">
        <w:rPr>
          <w:b/>
        </w:rPr>
        <w:t xml:space="preserve"> </w:t>
      </w:r>
    </w:p>
    <w:p w:rsidR="004D5B30" w:rsidRDefault="00EB5D54" w:rsidP="00EB5D54">
      <w:pPr>
        <w:tabs>
          <w:tab w:val="left" w:pos="720"/>
        </w:tabs>
        <w:spacing w:line="360" w:lineRule="auto"/>
        <w:jc w:val="both"/>
      </w:pPr>
      <w:r>
        <w:tab/>
      </w:r>
      <w:r w:rsidR="004D5B30" w:rsidRPr="004D5B30">
        <w:t>Lietuvos Respublikos jaunimo politikos pagri</w:t>
      </w:r>
      <w:r>
        <w:t>ndų įstatymo</w:t>
      </w:r>
      <w:r w:rsidR="004D5B30">
        <w:t>, 5</w:t>
      </w:r>
      <w:r w:rsidR="004D5B30" w:rsidRPr="004D5B30">
        <w:t xml:space="preserve"> straipsnio 2 </w:t>
      </w:r>
      <w:r>
        <w:t>dalis įpareigoja:</w:t>
      </w:r>
      <w:r w:rsidR="004D5B30">
        <w:t xml:space="preserve"> j</w:t>
      </w:r>
      <w:r w:rsidR="004D5B30">
        <w:rPr>
          <w:bCs/>
        </w:rPr>
        <w:t xml:space="preserve">eigu </w:t>
      </w:r>
      <w:r w:rsidR="004D5B30">
        <w:rPr>
          <w:bCs/>
        </w:rPr>
        <w:t xml:space="preserve">Savivaldybėje </w:t>
      </w:r>
      <w:r w:rsidR="004D5B30">
        <w:rPr>
          <w:bCs/>
        </w:rPr>
        <w:t>nėra savivaldybės jaunimo organizacijų tarybos ar ji nedelegavo atstovų, jaunimo atstovai išrenkami viešame visuotiniame jaunimo organizacijų ir su jaunimu dirbančių organizacijų, mokinių ir (ar) studentų savivaldos atstovų, veikiančių savivaldybės teritorijoje, susirinkime.</w:t>
      </w:r>
      <w:r w:rsidR="004D5B30">
        <w:rPr>
          <w:bCs/>
        </w:rPr>
        <w:t xml:space="preserve"> Kadangi Molėtų rajono savivaldybėje </w:t>
      </w:r>
      <w:r w:rsidR="004D5B30">
        <w:rPr>
          <w:bCs/>
        </w:rPr>
        <w:t>jaunimo organizacijų tarybos</w:t>
      </w:r>
      <w:r w:rsidR="004D5B30">
        <w:rPr>
          <w:bCs/>
        </w:rPr>
        <w:t xml:space="preserve"> nėra, parengtas </w:t>
      </w:r>
      <w:r w:rsidR="004D5B30">
        <w:t>Molėtų rajono savivaldybės jaunimo reikalų tarybos j</w:t>
      </w:r>
      <w:r w:rsidR="004D5B30" w:rsidRPr="001E0377">
        <w:t>aunimo atstovų rinkimų</w:t>
      </w:r>
      <w:r w:rsidR="004D5B30" w:rsidRPr="001E0377">
        <w:rPr>
          <w:b/>
        </w:rPr>
        <w:t xml:space="preserve"> </w:t>
      </w:r>
      <w:r w:rsidR="004D5B30" w:rsidRPr="001E0377">
        <w:rPr>
          <w:lang w:eastAsia="ar-SA"/>
        </w:rPr>
        <w:t>organiza</w:t>
      </w:r>
      <w:r>
        <w:rPr>
          <w:lang w:eastAsia="ar-SA"/>
        </w:rPr>
        <w:t xml:space="preserve">vimo tvarkos aprašas, kuris užtikrins </w:t>
      </w:r>
      <w:r w:rsidR="004D5B30">
        <w:t xml:space="preserve"> sklandžią ir tinkamą ja</w:t>
      </w:r>
      <w:r>
        <w:t>unimo atstovų atranką į Molėtų</w:t>
      </w:r>
      <w:r w:rsidR="004D5B30">
        <w:t xml:space="preserve"> rajono savivaldybės jaunimo reikalų tarybos sudėtį</w:t>
      </w:r>
      <w:r>
        <w:t>.</w:t>
      </w:r>
      <w:r w:rsidR="004D5B30">
        <w:t xml:space="preserve"> </w:t>
      </w:r>
    </w:p>
    <w:p w:rsidR="0000648A" w:rsidRPr="00567794" w:rsidRDefault="0000648A" w:rsidP="0000648A">
      <w:pPr>
        <w:tabs>
          <w:tab w:val="left" w:pos="720"/>
          <w:tab w:val="num" w:pos="3960"/>
        </w:tabs>
        <w:spacing w:line="360" w:lineRule="auto"/>
        <w:jc w:val="both"/>
      </w:pPr>
      <w:r>
        <w:rPr>
          <w:b/>
        </w:rPr>
        <w:t xml:space="preserve">   </w:t>
      </w:r>
      <w:r w:rsidR="00D032A9">
        <w:rPr>
          <w:b/>
        </w:rPr>
        <w:tab/>
      </w:r>
      <w:r w:rsidRPr="00567794">
        <w:t>Tikslas</w:t>
      </w:r>
      <w:r>
        <w:t xml:space="preserve"> </w:t>
      </w:r>
      <w:r w:rsidR="008E12EA">
        <w:t>–</w:t>
      </w:r>
      <w:r w:rsidRPr="00567794">
        <w:t xml:space="preserve"> </w:t>
      </w:r>
      <w:r w:rsidR="00EB5D54">
        <w:t xml:space="preserve">patvirtinti </w:t>
      </w:r>
      <w:r w:rsidR="00EB5D54">
        <w:t>Molėtų rajono savivaldybės jaunimo reikalų tarybos j</w:t>
      </w:r>
      <w:r w:rsidR="00EB5D54" w:rsidRPr="001E0377">
        <w:t>aunimo atstovų rinkimų</w:t>
      </w:r>
      <w:r w:rsidR="00EB5D54" w:rsidRPr="001E0377">
        <w:rPr>
          <w:b/>
        </w:rPr>
        <w:t xml:space="preserve"> </w:t>
      </w:r>
      <w:r w:rsidR="00EB5D54" w:rsidRPr="001E0377">
        <w:rPr>
          <w:lang w:eastAsia="ar-SA"/>
        </w:rPr>
        <w:t>organiza</w:t>
      </w:r>
      <w:r w:rsidR="00EB5D54">
        <w:rPr>
          <w:lang w:eastAsia="ar-SA"/>
        </w:rPr>
        <w:t>vimo tvarkos aprašą</w:t>
      </w:r>
      <w:r w:rsidR="00D032A9">
        <w:t>.</w:t>
      </w:r>
    </w:p>
    <w:p w:rsidR="0000648A" w:rsidRDefault="00D032A9" w:rsidP="0000648A">
      <w:pPr>
        <w:tabs>
          <w:tab w:val="left" w:pos="720"/>
          <w:tab w:val="num" w:pos="3960"/>
        </w:tabs>
        <w:spacing w:line="360" w:lineRule="auto"/>
        <w:jc w:val="both"/>
        <w:rPr>
          <w:b/>
        </w:rPr>
      </w:pPr>
      <w:r>
        <w:rPr>
          <w:b/>
        </w:rPr>
        <w:tab/>
      </w:r>
      <w:r w:rsidR="0000648A">
        <w:rPr>
          <w:b/>
        </w:rPr>
        <w:t>2. Š</w:t>
      </w:r>
      <w:r w:rsidR="0000648A">
        <w:rPr>
          <w:b/>
          <w:lang w:val="pt-BR"/>
        </w:rPr>
        <w:t>iuo metu esantis teisinis reglamentavimas</w:t>
      </w:r>
    </w:p>
    <w:p w:rsidR="00EB5D54" w:rsidRDefault="0000648A" w:rsidP="0000648A">
      <w:pPr>
        <w:tabs>
          <w:tab w:val="left" w:pos="720"/>
          <w:tab w:val="num" w:pos="3960"/>
        </w:tabs>
        <w:spacing w:line="360" w:lineRule="auto"/>
        <w:jc w:val="both"/>
        <w:rPr>
          <w:b/>
        </w:rPr>
      </w:pPr>
      <w:r>
        <w:rPr>
          <w:b/>
        </w:rPr>
        <w:t xml:space="preserve">    </w:t>
      </w:r>
      <w:r w:rsidR="00D032A9">
        <w:rPr>
          <w:b/>
        </w:rPr>
        <w:tab/>
      </w:r>
      <w:r w:rsidR="00EB5D54" w:rsidRPr="00EB5D54">
        <w:t xml:space="preserve">Lietuvos Respublikos </w:t>
      </w:r>
      <w:r w:rsidR="00EB5D54" w:rsidRPr="00EB5D54">
        <w:t>vietos savivaldos</w:t>
      </w:r>
      <w:r w:rsidR="00EB5D54">
        <w:t xml:space="preserve"> įstatymo </w:t>
      </w:r>
      <w:r w:rsidR="00EB5D54">
        <w:rPr>
          <w:color w:val="000000"/>
          <w:lang w:eastAsia="lt-LT"/>
        </w:rPr>
        <w:t>16 straipsnio 4 dalis</w:t>
      </w:r>
      <w:r w:rsidR="00EB5D54">
        <w:rPr>
          <w:color w:val="000000"/>
          <w:lang w:eastAsia="lt-LT"/>
        </w:rPr>
        <w:t>, Lietuvos Respublikos jaunimo politikos pagrin</w:t>
      </w:r>
      <w:r w:rsidR="00EB5D54">
        <w:rPr>
          <w:color w:val="000000"/>
          <w:lang w:eastAsia="lt-LT"/>
        </w:rPr>
        <w:t>dų įstatymo pakeitimo įstatymo 5 straipsnio 2 dalis.</w:t>
      </w:r>
      <w:r w:rsidR="00D032A9">
        <w:rPr>
          <w:b/>
        </w:rPr>
        <w:tab/>
      </w:r>
    </w:p>
    <w:p w:rsidR="0000648A" w:rsidRDefault="00EB5D54" w:rsidP="0000648A">
      <w:pPr>
        <w:tabs>
          <w:tab w:val="left" w:pos="720"/>
          <w:tab w:val="num" w:pos="3960"/>
        </w:tabs>
        <w:spacing w:line="360" w:lineRule="auto"/>
        <w:jc w:val="both"/>
        <w:rPr>
          <w:b/>
        </w:rPr>
      </w:pPr>
      <w:r>
        <w:rPr>
          <w:b/>
        </w:rPr>
        <w:tab/>
      </w:r>
      <w:r w:rsidR="0000648A">
        <w:rPr>
          <w:b/>
        </w:rPr>
        <w:t xml:space="preserve">3. </w:t>
      </w:r>
      <w:r w:rsidR="0000648A">
        <w:rPr>
          <w:b/>
          <w:lang w:val="pt-BR"/>
        </w:rPr>
        <w:t>Galimos teigiamos ir neigiamos pasekmės priėmus siūlomą tarybos sprendimo projektą</w:t>
      </w:r>
      <w:r w:rsidR="0000648A">
        <w:rPr>
          <w:b/>
        </w:rPr>
        <w:t xml:space="preserve"> </w:t>
      </w:r>
    </w:p>
    <w:p w:rsidR="00EB5D54" w:rsidRDefault="0000648A" w:rsidP="00EB5D54">
      <w:pPr>
        <w:tabs>
          <w:tab w:val="left" w:pos="720"/>
        </w:tabs>
        <w:spacing w:line="360" w:lineRule="auto"/>
        <w:jc w:val="both"/>
      </w:pPr>
      <w:r>
        <w:rPr>
          <w:b/>
        </w:rPr>
        <w:t xml:space="preserve">    </w:t>
      </w:r>
      <w:r w:rsidR="00D032A9">
        <w:rPr>
          <w:b/>
        </w:rPr>
        <w:tab/>
      </w:r>
      <w:r w:rsidRPr="00A27D62">
        <w:t>Teigiamos pasekmės</w:t>
      </w:r>
      <w:r>
        <w:rPr>
          <w:b/>
        </w:rPr>
        <w:t xml:space="preserve"> – </w:t>
      </w:r>
      <w:r w:rsidR="00EB5D54">
        <w:t xml:space="preserve"> užtikrinta sklandi ir tinkama</w:t>
      </w:r>
      <w:r w:rsidR="00EB5D54">
        <w:t xml:space="preserve"> ja</w:t>
      </w:r>
      <w:r w:rsidR="00EB5D54">
        <w:t>unimo atstovų atranka</w:t>
      </w:r>
      <w:r w:rsidR="00EB5D54">
        <w:t xml:space="preserve"> į Molėtų rajono savivaldybės jaunimo reikalų tarybos sudėtį. </w:t>
      </w:r>
    </w:p>
    <w:p w:rsidR="0000648A" w:rsidRDefault="0000648A" w:rsidP="0000648A">
      <w:pPr>
        <w:tabs>
          <w:tab w:val="left" w:pos="720"/>
          <w:tab w:val="num" w:pos="3960"/>
        </w:tabs>
        <w:spacing w:line="360" w:lineRule="auto"/>
        <w:jc w:val="both"/>
      </w:pPr>
      <w:r>
        <w:rPr>
          <w:b/>
        </w:rPr>
        <w:t xml:space="preserve">    </w:t>
      </w:r>
      <w:r w:rsidR="00D032A9">
        <w:rPr>
          <w:b/>
        </w:rPr>
        <w:tab/>
      </w:r>
      <w:r w:rsidR="00C70424">
        <w:t>Neigiamų pasekmių nėra.</w:t>
      </w:r>
      <w:r>
        <w:t xml:space="preserve">   </w:t>
      </w:r>
    </w:p>
    <w:p w:rsidR="0000648A" w:rsidRDefault="00D032A9" w:rsidP="0000648A">
      <w:pPr>
        <w:tabs>
          <w:tab w:val="left" w:pos="720"/>
          <w:tab w:val="num" w:pos="3960"/>
        </w:tabs>
        <w:spacing w:line="360" w:lineRule="auto"/>
        <w:jc w:val="both"/>
        <w:rPr>
          <w:b/>
        </w:rPr>
      </w:pPr>
      <w:r>
        <w:rPr>
          <w:b/>
        </w:rPr>
        <w:tab/>
      </w:r>
      <w:r w:rsidR="0000648A">
        <w:rPr>
          <w:b/>
        </w:rPr>
        <w:t>4. Priemonės sprendimui įgyvendinti</w:t>
      </w:r>
    </w:p>
    <w:p w:rsidR="0000648A" w:rsidRPr="00C70424" w:rsidRDefault="0000648A" w:rsidP="0000648A">
      <w:pPr>
        <w:tabs>
          <w:tab w:val="num" w:pos="0"/>
          <w:tab w:val="left" w:pos="720"/>
        </w:tabs>
        <w:spacing w:line="360" w:lineRule="auto"/>
        <w:jc w:val="both"/>
      </w:pPr>
      <w:r w:rsidRPr="00C70424">
        <w:t xml:space="preserve">    </w:t>
      </w:r>
      <w:r w:rsidR="00C70424" w:rsidRPr="00C70424">
        <w:t xml:space="preserve"> </w:t>
      </w:r>
      <w:r w:rsidR="00D032A9">
        <w:tab/>
      </w:r>
      <w:r w:rsidR="00C70424" w:rsidRPr="00C70424">
        <w:t>Teisės akto vykdymas</w:t>
      </w:r>
      <w:r w:rsidRPr="00C70424">
        <w:t>.</w:t>
      </w:r>
    </w:p>
    <w:p w:rsidR="0000648A" w:rsidRDefault="00D032A9" w:rsidP="0000648A">
      <w:pPr>
        <w:tabs>
          <w:tab w:val="left" w:pos="720"/>
          <w:tab w:val="num" w:pos="3960"/>
        </w:tabs>
        <w:spacing w:line="360" w:lineRule="auto"/>
        <w:jc w:val="both"/>
        <w:rPr>
          <w:b/>
        </w:rPr>
      </w:pPr>
      <w:r>
        <w:rPr>
          <w:b/>
        </w:rPr>
        <w:tab/>
      </w:r>
      <w:r w:rsidR="0000648A">
        <w:rPr>
          <w:b/>
        </w:rPr>
        <w:t>5. Lėšų poreikis ir jų šaltiniai (prireikus skaičiavimai ir išlaidų sąmatos)</w:t>
      </w:r>
    </w:p>
    <w:p w:rsidR="0000648A" w:rsidRPr="00AA2911" w:rsidRDefault="0000648A" w:rsidP="0000648A">
      <w:pPr>
        <w:tabs>
          <w:tab w:val="left" w:pos="720"/>
          <w:tab w:val="num" w:pos="3960"/>
        </w:tabs>
        <w:spacing w:line="360" w:lineRule="auto"/>
        <w:ind w:right="-143"/>
        <w:jc w:val="both"/>
      </w:pPr>
      <w:r>
        <w:rPr>
          <w:b/>
        </w:rPr>
        <w:t xml:space="preserve">      </w:t>
      </w:r>
      <w:r w:rsidR="00D032A9">
        <w:rPr>
          <w:b/>
        </w:rPr>
        <w:tab/>
      </w:r>
      <w:r w:rsidR="00C70424">
        <w:t>Nėra</w:t>
      </w:r>
      <w:r>
        <w:t>.</w:t>
      </w:r>
    </w:p>
    <w:p w:rsidR="0000648A" w:rsidRDefault="00D032A9" w:rsidP="0000648A">
      <w:pPr>
        <w:tabs>
          <w:tab w:val="left" w:pos="720"/>
          <w:tab w:val="num" w:pos="3960"/>
        </w:tabs>
        <w:spacing w:line="360" w:lineRule="auto"/>
        <w:jc w:val="both"/>
        <w:rPr>
          <w:b/>
        </w:rPr>
      </w:pPr>
      <w:r>
        <w:rPr>
          <w:b/>
        </w:rPr>
        <w:tab/>
      </w:r>
      <w:r w:rsidR="0000648A">
        <w:rPr>
          <w:b/>
        </w:rPr>
        <w:t>6.</w:t>
      </w:r>
      <w:r w:rsidR="00C70424">
        <w:rPr>
          <w:b/>
        </w:rPr>
        <w:t xml:space="preserve"> </w:t>
      </w:r>
      <w:r w:rsidR="0000648A">
        <w:rPr>
          <w:b/>
        </w:rPr>
        <w:t xml:space="preserve">Vykdytojai, įvykdymo terminai </w:t>
      </w:r>
    </w:p>
    <w:p w:rsidR="00F40232" w:rsidRDefault="0000648A" w:rsidP="008E12EA">
      <w:pPr>
        <w:tabs>
          <w:tab w:val="left" w:pos="720"/>
          <w:tab w:val="num" w:pos="3960"/>
        </w:tabs>
        <w:spacing w:line="360" w:lineRule="auto"/>
        <w:jc w:val="both"/>
      </w:pPr>
      <w:r w:rsidRPr="00E346E1">
        <w:t xml:space="preserve">   </w:t>
      </w:r>
      <w:r w:rsidR="00D032A9">
        <w:tab/>
      </w:r>
      <w:r w:rsidR="00EB5D54">
        <w:t>Molėtų rajono savivaldybės jaunimo reikalų koordinatorius.</w:t>
      </w:r>
      <w:bookmarkStart w:id="0" w:name="_GoBack"/>
      <w:bookmarkEnd w:id="0"/>
    </w:p>
    <w:sectPr w:rsidR="00F40232" w:rsidSect="0000648A">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513" w:rsidRDefault="00592513" w:rsidP="00F90F1D">
      <w:r>
        <w:separator/>
      </w:r>
    </w:p>
  </w:endnote>
  <w:endnote w:type="continuationSeparator" w:id="0">
    <w:p w:rsidR="00592513" w:rsidRDefault="00592513" w:rsidP="00F9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513" w:rsidRDefault="00592513" w:rsidP="00F90F1D">
      <w:r>
        <w:separator/>
      </w:r>
    </w:p>
  </w:footnote>
  <w:footnote w:type="continuationSeparator" w:id="0">
    <w:p w:rsidR="00592513" w:rsidRDefault="00592513" w:rsidP="00F90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C06"/>
    <w:multiLevelType w:val="hybridMultilevel"/>
    <w:tmpl w:val="51349E22"/>
    <w:lvl w:ilvl="0" w:tplc="626C24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BCB015D"/>
    <w:multiLevelType w:val="hybridMultilevel"/>
    <w:tmpl w:val="EC948EF4"/>
    <w:lvl w:ilvl="0" w:tplc="24789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15"/>
    <w:rsid w:val="0000648A"/>
    <w:rsid w:val="001307EA"/>
    <w:rsid w:val="003441B6"/>
    <w:rsid w:val="004D5B30"/>
    <w:rsid w:val="005379AB"/>
    <w:rsid w:val="00592513"/>
    <w:rsid w:val="006D5BC0"/>
    <w:rsid w:val="008E12EA"/>
    <w:rsid w:val="009D1854"/>
    <w:rsid w:val="00B70815"/>
    <w:rsid w:val="00BC17EA"/>
    <w:rsid w:val="00C028FF"/>
    <w:rsid w:val="00C70424"/>
    <w:rsid w:val="00D032A9"/>
    <w:rsid w:val="00D601F2"/>
    <w:rsid w:val="00EB5D54"/>
    <w:rsid w:val="00F40232"/>
    <w:rsid w:val="00F46AF5"/>
    <w:rsid w:val="00F90F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C8C0"/>
  <w15:docId w15:val="{B2E5A88B-2DF6-4B24-9A1E-EB5B26C5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648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6D5BC0"/>
    <w:pPr>
      <w:ind w:left="720"/>
      <w:contextualSpacing/>
    </w:pPr>
  </w:style>
  <w:style w:type="character" w:styleId="Hipersaitas">
    <w:name w:val="Hyperlink"/>
    <w:rsid w:val="006D5BC0"/>
    <w:rPr>
      <w:color w:val="0000FF"/>
      <w:u w:val="single"/>
    </w:rPr>
  </w:style>
  <w:style w:type="paragraph" w:styleId="Antrats">
    <w:name w:val="header"/>
    <w:basedOn w:val="prastasis"/>
    <w:link w:val="AntratsDiagrama"/>
    <w:uiPriority w:val="99"/>
    <w:unhideWhenUsed/>
    <w:rsid w:val="00F90F1D"/>
    <w:pPr>
      <w:tabs>
        <w:tab w:val="center" w:pos="4819"/>
        <w:tab w:val="right" w:pos="9638"/>
      </w:tabs>
    </w:pPr>
  </w:style>
  <w:style w:type="character" w:customStyle="1" w:styleId="AntratsDiagrama">
    <w:name w:val="Antraštės Diagrama"/>
    <w:basedOn w:val="Numatytasispastraiposriftas"/>
    <w:link w:val="Antrats"/>
    <w:uiPriority w:val="99"/>
    <w:rsid w:val="00F90F1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90F1D"/>
    <w:pPr>
      <w:tabs>
        <w:tab w:val="center" w:pos="4819"/>
        <w:tab w:val="right" w:pos="9638"/>
      </w:tabs>
    </w:pPr>
  </w:style>
  <w:style w:type="character" w:customStyle="1" w:styleId="PoratDiagrama">
    <w:name w:val="Poraštė Diagrama"/>
    <w:basedOn w:val="Numatytasispastraiposriftas"/>
    <w:link w:val="Porat"/>
    <w:uiPriority w:val="99"/>
    <w:rsid w:val="00F90F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1125</Words>
  <Characters>642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Štelbienė Loreta</dc:creator>
  <cp:keywords/>
  <dc:description/>
  <cp:lastModifiedBy>Matkevičius Gintautas</cp:lastModifiedBy>
  <cp:revision>4</cp:revision>
  <dcterms:created xsi:type="dcterms:W3CDTF">2019-09-16T07:28:00Z</dcterms:created>
  <dcterms:modified xsi:type="dcterms:W3CDTF">2019-09-16T08:20:00Z</dcterms:modified>
</cp:coreProperties>
</file>