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8A" w:rsidRDefault="0000648A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</w:rPr>
      </w:pPr>
      <w:r w:rsidRPr="00193A5D">
        <w:rPr>
          <w:b/>
        </w:rPr>
        <w:t>AIŠKINAMASIS RAŠTAS</w:t>
      </w:r>
    </w:p>
    <w:p w:rsidR="00193A5D" w:rsidRPr="00193A5D" w:rsidRDefault="00193A5D" w:rsidP="0000648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</w:rPr>
      </w:pPr>
    </w:p>
    <w:p w:rsidR="00193A5D" w:rsidRDefault="00193A5D" w:rsidP="00193A5D">
      <w:pPr>
        <w:tabs>
          <w:tab w:val="left" w:pos="720"/>
          <w:tab w:val="num" w:pos="3960"/>
        </w:tabs>
        <w:jc w:val="center"/>
      </w:pPr>
      <w:r>
        <w:t xml:space="preserve">Dėl atstovų delegavimo į Utenos regiono </w:t>
      </w:r>
      <w:r w:rsidRPr="00954D39">
        <w:t>integruotos</w:t>
      </w:r>
      <w:r>
        <w:t xml:space="preserve"> teritorijų vystymo programos įgyvendinimo koordinavimo darbo grupę</w:t>
      </w:r>
    </w:p>
    <w:p w:rsidR="00193A5D" w:rsidRDefault="00193A5D" w:rsidP="00193A5D">
      <w:pPr>
        <w:tabs>
          <w:tab w:val="left" w:pos="720"/>
          <w:tab w:val="num" w:pos="3960"/>
        </w:tabs>
        <w:jc w:val="center"/>
      </w:pPr>
    </w:p>
    <w:p w:rsidR="00193A5D" w:rsidRDefault="00193A5D" w:rsidP="00193A5D">
      <w:pPr>
        <w:tabs>
          <w:tab w:val="left" w:pos="720"/>
          <w:tab w:val="num" w:pos="3960"/>
        </w:tabs>
        <w:jc w:val="center"/>
      </w:pPr>
    </w:p>
    <w:p w:rsidR="0000648A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1. P</w:t>
      </w:r>
      <w:r w:rsidR="0000648A">
        <w:rPr>
          <w:b/>
          <w:lang w:val="pt-BR"/>
        </w:rPr>
        <w:t>arengto tarybos sprendimo projekto tikslai ir uždaviniai</w:t>
      </w:r>
      <w:r w:rsidR="0000648A">
        <w:rPr>
          <w:b/>
        </w:rPr>
        <w:t xml:space="preserve"> </w:t>
      </w:r>
    </w:p>
    <w:p w:rsidR="00F0689F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 w:rsidR="00193A5D">
        <w:rPr>
          <w:b/>
        </w:rPr>
        <w:tab/>
      </w:r>
      <w:r w:rsidRPr="00567794">
        <w:t>Tikslas</w:t>
      </w:r>
      <w:r>
        <w:t xml:space="preserve"> </w:t>
      </w:r>
      <w:r w:rsidR="00F0689F">
        <w:t>–</w:t>
      </w:r>
      <w:r w:rsidRPr="00567794">
        <w:t xml:space="preserve"> </w:t>
      </w:r>
      <w:r w:rsidR="00F0689F">
        <w:t xml:space="preserve">vykdyti </w:t>
      </w:r>
      <w:r>
        <w:t xml:space="preserve"> </w:t>
      </w:r>
      <w:r w:rsidR="00F0689F">
        <w:t xml:space="preserve">Lietuvos Respublikos vidaus reikalų ministro 2014 m. liepos 11 d. įsakymo Nr. 1V-480 </w:t>
      </w:r>
      <w:r w:rsidR="00F0689F" w:rsidRPr="00954D39">
        <w:t>„Dėl Integruotų</w:t>
      </w:r>
      <w:r w:rsidR="00F0689F">
        <w:t xml:space="preserve"> teritorijų vystymo programų rengimo ir įgyvendinimo gairių  patvirtinimo“ nuostatas.</w:t>
      </w:r>
    </w:p>
    <w:p w:rsidR="0000648A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2. Š</w:t>
      </w:r>
      <w:r w:rsidR="0000648A">
        <w:rPr>
          <w:b/>
          <w:lang w:val="pt-BR"/>
        </w:rPr>
        <w:t>iuo metu esantis teisinis reglamentavimas</w:t>
      </w:r>
    </w:p>
    <w:p w:rsidR="00F0689F" w:rsidRPr="00954D39" w:rsidRDefault="00193A5D" w:rsidP="0000648A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F0689F" w:rsidRPr="00954D39">
        <w:t>Integruotų teritorijų vystymo programų rengimo ir įgyvendinimo gairės, patvirtintos Lietuvos Respublikos vidaus reikalų ministro 2014 m. liepos 11 d. įsakymu Nr. 1V-480 „Dėl Integruotų teritorijų vystymo programų rengimo ir įgyvendinimo gairių patvirtinimo“</w:t>
      </w:r>
      <w:r w:rsidRPr="00954D39">
        <w:t>;</w:t>
      </w:r>
    </w:p>
    <w:p w:rsidR="00F0689F" w:rsidRPr="00954D39" w:rsidRDefault="00193A5D" w:rsidP="0000648A">
      <w:pPr>
        <w:tabs>
          <w:tab w:val="left" w:pos="720"/>
          <w:tab w:val="num" w:pos="3960"/>
        </w:tabs>
        <w:spacing w:line="360" w:lineRule="auto"/>
        <w:jc w:val="both"/>
      </w:pPr>
      <w:r w:rsidRPr="00954D39">
        <w:tab/>
      </w:r>
      <w:r w:rsidR="00F0689F" w:rsidRPr="00954D39">
        <w:t>Lietuvos Respublikos vidaus reikalų ministerijos 2015 m. rugsėjo 30 d. raštas  Nr. 1D-7912(22) „Dėl Utenos regiono integruotos teritorijų vystymo programos valdymo grupės sudarymo“</w:t>
      </w:r>
      <w:r w:rsidRPr="00954D39">
        <w:t>.</w:t>
      </w:r>
    </w:p>
    <w:p w:rsidR="0000648A" w:rsidRPr="00954D39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 w:rsidRPr="00954D39">
        <w:rPr>
          <w:b/>
        </w:rPr>
        <w:tab/>
      </w:r>
      <w:r w:rsidR="0000648A" w:rsidRPr="00954D39">
        <w:rPr>
          <w:b/>
        </w:rPr>
        <w:t xml:space="preserve">3. </w:t>
      </w:r>
      <w:r w:rsidR="0000648A" w:rsidRPr="00954D39">
        <w:rPr>
          <w:b/>
          <w:lang w:val="pt-BR"/>
        </w:rPr>
        <w:t>Galimos teigiamos ir neigiamos pasekmės priėmus siūlomą tarybos sprendimo projektą</w:t>
      </w:r>
      <w:r w:rsidR="0000648A" w:rsidRPr="00954D39">
        <w:rPr>
          <w:b/>
        </w:rPr>
        <w:t xml:space="preserve"> </w:t>
      </w:r>
    </w:p>
    <w:p w:rsidR="0000648A" w:rsidRPr="00580E50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 w:rsidRPr="00954D39">
        <w:rPr>
          <w:b/>
        </w:rPr>
        <w:t xml:space="preserve">    </w:t>
      </w:r>
      <w:r w:rsidR="00193A5D" w:rsidRPr="00954D39">
        <w:rPr>
          <w:b/>
        </w:rPr>
        <w:t xml:space="preserve">       </w:t>
      </w:r>
      <w:r w:rsidRPr="00954D39">
        <w:t>Teigiamos pasekmės</w:t>
      </w:r>
      <w:r w:rsidRPr="00954D39">
        <w:rPr>
          <w:b/>
        </w:rPr>
        <w:t xml:space="preserve"> – </w:t>
      </w:r>
      <w:r w:rsidRPr="00954D39">
        <w:t xml:space="preserve"> </w:t>
      </w:r>
      <w:r w:rsidR="00F0689F" w:rsidRPr="00954D39">
        <w:t>bus užtikrintas savivald</w:t>
      </w:r>
      <w:r w:rsidR="00954D39">
        <w:t>ybės atstovavimas Utenos regiono plėtros taryboje.</w:t>
      </w:r>
      <w:bookmarkStart w:id="0" w:name="_GoBack"/>
      <w:bookmarkEnd w:id="0"/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</w:t>
      </w:r>
      <w:r w:rsidR="00193A5D">
        <w:rPr>
          <w:b/>
        </w:rPr>
        <w:t xml:space="preserve">       </w:t>
      </w:r>
      <w:r w:rsidRPr="00580E50">
        <w:t xml:space="preserve">Neigiamos pasekmės </w:t>
      </w:r>
      <w:r w:rsidRPr="00580E50">
        <w:rPr>
          <w:b/>
        </w:rPr>
        <w:t xml:space="preserve">– </w:t>
      </w:r>
      <w:r>
        <w:t xml:space="preserve">bus neįvykdytos </w:t>
      </w:r>
      <w:r w:rsidRPr="00472FDE">
        <w:t xml:space="preserve">Lietuvos Respublikos </w:t>
      </w:r>
      <w:r w:rsidR="00193A5D">
        <w:t>v</w:t>
      </w:r>
      <w:r w:rsidR="00F0689F">
        <w:t>idaus reikalų ministro įsakymo nuostatos.</w:t>
      </w:r>
    </w:p>
    <w:p w:rsidR="0000648A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4. Priemonės sprendimui įgyvendinti</w:t>
      </w:r>
    </w:p>
    <w:p w:rsidR="0000648A" w:rsidRPr="00567794" w:rsidRDefault="0000648A" w:rsidP="0000648A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 xml:space="preserve">      </w:t>
      </w:r>
      <w:r w:rsidR="00193A5D">
        <w:rPr>
          <w:b/>
        </w:rPr>
        <w:t xml:space="preserve">      </w:t>
      </w:r>
      <w:r>
        <w:t>Pritarti</w:t>
      </w:r>
      <w:r w:rsidR="00193A5D">
        <w:t xml:space="preserve"> tarybos sprendimo projektui.</w:t>
      </w:r>
    </w:p>
    <w:p w:rsidR="0000648A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0648A">
        <w:rPr>
          <w:b/>
        </w:rPr>
        <w:t>5. Lėšų poreikis ir jų šaltiniai (prireikus skaičiavimai ir išlaidų sąmatos)</w:t>
      </w:r>
    </w:p>
    <w:p w:rsidR="0000648A" w:rsidRPr="00AA2911" w:rsidRDefault="0000648A" w:rsidP="0000648A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rPr>
          <w:b/>
        </w:rPr>
        <w:t xml:space="preserve">      </w:t>
      </w:r>
      <w:r w:rsidR="00193A5D">
        <w:rPr>
          <w:b/>
        </w:rPr>
        <w:t xml:space="preserve">      </w:t>
      </w:r>
      <w:r w:rsidR="0049640F">
        <w:t>Lėšų poreikio nėra.</w:t>
      </w:r>
    </w:p>
    <w:p w:rsidR="0000648A" w:rsidRDefault="00193A5D" w:rsidP="0000648A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00648A">
        <w:rPr>
          <w:b/>
        </w:rPr>
        <w:t xml:space="preserve">6.Vykdytojai, įvykdymo terminai </w:t>
      </w:r>
    </w:p>
    <w:p w:rsidR="0000648A" w:rsidRDefault="0000648A" w:rsidP="0000648A">
      <w:pPr>
        <w:tabs>
          <w:tab w:val="left" w:pos="720"/>
          <w:tab w:val="num" w:pos="3960"/>
        </w:tabs>
        <w:spacing w:line="360" w:lineRule="auto"/>
        <w:jc w:val="both"/>
      </w:pPr>
      <w:r w:rsidRPr="00E346E1">
        <w:t xml:space="preserve">   </w:t>
      </w:r>
      <w:r w:rsidR="00193A5D">
        <w:t xml:space="preserve">         </w:t>
      </w:r>
      <w:r w:rsidRPr="00954D39">
        <w:t xml:space="preserve">Iki </w:t>
      </w:r>
      <w:r w:rsidR="00954D39">
        <w:t>2015 metų pabaigos.</w:t>
      </w:r>
      <w:r w:rsidRPr="00E346E1">
        <w:t xml:space="preserve"> </w:t>
      </w:r>
    </w:p>
    <w:p w:rsidR="00193A5D" w:rsidRDefault="00193A5D" w:rsidP="00CD28F6">
      <w:pPr>
        <w:tabs>
          <w:tab w:val="left" w:pos="720"/>
          <w:tab w:val="num" w:pos="3960"/>
        </w:tabs>
        <w:jc w:val="both"/>
      </w:pPr>
    </w:p>
    <w:p w:rsidR="00193A5D" w:rsidRDefault="00193A5D" w:rsidP="00CD28F6">
      <w:pPr>
        <w:tabs>
          <w:tab w:val="left" w:pos="720"/>
          <w:tab w:val="num" w:pos="3960"/>
        </w:tabs>
        <w:jc w:val="both"/>
      </w:pPr>
    </w:p>
    <w:p w:rsidR="00193A5D" w:rsidRDefault="00193A5D" w:rsidP="00CD28F6">
      <w:pPr>
        <w:tabs>
          <w:tab w:val="left" w:pos="720"/>
          <w:tab w:val="num" w:pos="3960"/>
        </w:tabs>
        <w:jc w:val="both"/>
      </w:pP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>Parengė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 xml:space="preserve">Strateginio planavimo ir investicijų 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  <w:r>
        <w:t>skyriaus vyr. specialistė</w:t>
      </w:r>
    </w:p>
    <w:p w:rsidR="00CD28F6" w:rsidRDefault="00CD28F6" w:rsidP="00CD28F6">
      <w:pPr>
        <w:tabs>
          <w:tab w:val="left" w:pos="720"/>
          <w:tab w:val="num" w:pos="3960"/>
        </w:tabs>
        <w:jc w:val="both"/>
      </w:pPr>
    </w:p>
    <w:p w:rsidR="00CD28F6" w:rsidRPr="00E346E1" w:rsidRDefault="00CD28F6" w:rsidP="00CD28F6">
      <w:pPr>
        <w:tabs>
          <w:tab w:val="left" w:pos="720"/>
          <w:tab w:val="num" w:pos="3960"/>
        </w:tabs>
        <w:jc w:val="both"/>
      </w:pPr>
      <w:r>
        <w:t>Loreta Štelbienė</w:t>
      </w:r>
    </w:p>
    <w:p w:rsidR="0000648A" w:rsidRPr="002C3701" w:rsidRDefault="0000648A" w:rsidP="0000648A">
      <w:pPr>
        <w:tabs>
          <w:tab w:val="left" w:pos="1674"/>
        </w:tabs>
      </w:pPr>
    </w:p>
    <w:p w:rsidR="00F40232" w:rsidRDefault="00F40232"/>
    <w:sectPr w:rsidR="00F40232" w:rsidSect="0000648A"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5"/>
    <w:rsid w:val="0000648A"/>
    <w:rsid w:val="00193A5D"/>
    <w:rsid w:val="00447641"/>
    <w:rsid w:val="0049640F"/>
    <w:rsid w:val="007A58EB"/>
    <w:rsid w:val="00954D39"/>
    <w:rsid w:val="00954D60"/>
    <w:rsid w:val="00B70815"/>
    <w:rsid w:val="00CD28F6"/>
    <w:rsid w:val="00F0689F"/>
    <w:rsid w:val="00F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8ECF0-96C1-4AA3-B206-C7E5672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Štelbienė Loreta</cp:lastModifiedBy>
  <cp:revision>6</cp:revision>
  <dcterms:created xsi:type="dcterms:W3CDTF">2015-12-10T14:47:00Z</dcterms:created>
  <dcterms:modified xsi:type="dcterms:W3CDTF">2015-12-14T07:09:00Z</dcterms:modified>
</cp:coreProperties>
</file>