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59C0" w:rsidRDefault="005C3ED0" w:rsidP="005C3ED0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5C3ED0">
        <w:rPr>
          <w:noProof/>
        </w:rPr>
        <w:t xml:space="preserve">ėl savivaldybės nekilnojamojo turto, esančio </w:t>
      </w:r>
      <w:r>
        <w:rPr>
          <w:noProof/>
        </w:rPr>
        <w:t>M</w:t>
      </w:r>
      <w:r w:rsidRPr="005C3ED0">
        <w:rPr>
          <w:noProof/>
        </w:rPr>
        <w:t xml:space="preserve">olėtų </w:t>
      </w:r>
      <w:r w:rsidR="00354C2F">
        <w:rPr>
          <w:noProof/>
        </w:rPr>
        <w:t>r. sav</w:t>
      </w:r>
      <w:r w:rsidRPr="005C3ED0">
        <w:rPr>
          <w:noProof/>
        </w:rPr>
        <w:t>.,</w:t>
      </w:r>
      <w:r w:rsidR="00354C2F">
        <w:rPr>
          <w:noProof/>
        </w:rPr>
        <w:t xml:space="preserve"> Alantos sen., Naujasodžio k., </w:t>
      </w:r>
      <w:r w:rsidRPr="005C3ED0">
        <w:rPr>
          <w:noProof/>
        </w:rPr>
        <w:t xml:space="preserve"> išnuomojimo </w:t>
      </w:r>
      <w:r>
        <w:rPr>
          <w:noProof/>
        </w:rPr>
        <w:t xml:space="preserve">viešojo </w:t>
      </w:r>
      <w:r w:rsidRPr="005C3ED0">
        <w:rPr>
          <w:noProof/>
        </w:rPr>
        <w:t>konkurso būdu</w:t>
      </w:r>
    </w:p>
    <w:p w:rsidR="00FC1C85" w:rsidRPr="005C3ED0" w:rsidRDefault="00FC1C85" w:rsidP="005C3ED0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746386" w:rsidRPr="00E25CB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25CBA">
        <w:rPr>
          <w:b/>
          <w:lang w:val="lt-LT"/>
        </w:rPr>
        <w:t>1</w:t>
      </w:r>
      <w:r w:rsidR="00746386" w:rsidRPr="00E25CBA">
        <w:rPr>
          <w:b/>
          <w:lang w:val="lt-LT"/>
        </w:rPr>
        <w:t xml:space="preserve">. </w:t>
      </w:r>
      <w:r w:rsidR="007F3552" w:rsidRPr="00E25CBA">
        <w:rPr>
          <w:b/>
          <w:lang w:val="lt-LT"/>
        </w:rPr>
        <w:t>Parengto tarybos sprendimo projekto tikslai ir uždaviniai</w:t>
      </w:r>
    </w:p>
    <w:p w:rsidR="00352627" w:rsidRPr="00E25CBA" w:rsidRDefault="00855E2B" w:rsidP="00007E3F">
      <w:pPr>
        <w:spacing w:line="360" w:lineRule="auto"/>
        <w:ind w:firstLine="680"/>
        <w:jc w:val="both"/>
        <w:rPr>
          <w:lang w:val="lt-LT"/>
        </w:rPr>
      </w:pPr>
      <w:r w:rsidRPr="00E25CBA">
        <w:rPr>
          <w:lang w:val="lt-LT"/>
        </w:rPr>
        <w:t xml:space="preserve">Parengto sprendimo projekto tikslas – išnuomoti viešojo konkurso būdu </w:t>
      </w:r>
      <w:r w:rsidR="003B69E3" w:rsidRPr="00E25CBA">
        <w:rPr>
          <w:lang w:val="lt-LT"/>
        </w:rPr>
        <w:t>5</w:t>
      </w:r>
      <w:r w:rsidR="00007E3F" w:rsidRPr="00E25CBA">
        <w:t xml:space="preserve"> </w:t>
      </w:r>
      <w:r w:rsidR="00F50851" w:rsidRPr="00E25CBA">
        <w:t xml:space="preserve">(penkerių) </w:t>
      </w:r>
      <w:r w:rsidRPr="00E25CBA">
        <w:rPr>
          <w:lang w:val="lt-LT"/>
        </w:rPr>
        <w:t xml:space="preserve">metų laikotarpiui </w:t>
      </w:r>
      <w:r w:rsidR="003B69E3" w:rsidRPr="00E25CBA">
        <w:rPr>
          <w:lang w:val="lt-LT"/>
        </w:rPr>
        <w:t>80,36</w:t>
      </w:r>
      <w:r w:rsidR="00BD50FD" w:rsidRPr="00E25CBA">
        <w:rPr>
          <w:lang w:val="lt-LT" w:eastAsia="lt-LT"/>
        </w:rPr>
        <w:t xml:space="preserve"> kv. m</w:t>
      </w:r>
      <w:r w:rsidR="00007E3F" w:rsidRPr="00E25CBA">
        <w:rPr>
          <w:lang w:val="lt-LT" w:eastAsia="lt-LT"/>
        </w:rPr>
        <w:t xml:space="preserve"> ploto patalpas </w:t>
      </w:r>
      <w:r w:rsidR="003B69E3" w:rsidRPr="00E25CBA">
        <w:rPr>
          <w:lang w:val="lt-LT" w:eastAsia="lt-LT"/>
        </w:rPr>
        <w:t>vaikų darželio</w:t>
      </w:r>
      <w:r w:rsidR="00007E3F" w:rsidRPr="00E25CBA">
        <w:rPr>
          <w:lang w:val="lt-LT"/>
        </w:rPr>
        <w:t xml:space="preserve"> patalpose (</w:t>
      </w:r>
      <w:r w:rsidR="003B69E3" w:rsidRPr="00E25CBA">
        <w:rPr>
          <w:lang w:val="lt-LT"/>
        </w:rPr>
        <w:t>unikalus numeris 6297-9002-8017</w:t>
      </w:r>
      <w:r w:rsidR="00007E3F" w:rsidRPr="00E25CBA">
        <w:rPr>
          <w:lang w:val="lt-LT"/>
        </w:rPr>
        <w:t xml:space="preserve">), esančiose Molėtų r. sav., </w:t>
      </w:r>
      <w:r w:rsidR="003B69E3" w:rsidRPr="00E25CBA">
        <w:rPr>
          <w:lang w:val="lt-LT"/>
        </w:rPr>
        <w:t>Alantos sen.</w:t>
      </w:r>
      <w:r w:rsidR="00007E3F" w:rsidRPr="00E25CBA">
        <w:rPr>
          <w:lang w:val="lt-LT"/>
        </w:rPr>
        <w:t>,</w:t>
      </w:r>
      <w:r w:rsidR="003B69E3" w:rsidRPr="00E25CBA">
        <w:rPr>
          <w:lang w:val="lt-LT"/>
        </w:rPr>
        <w:t xml:space="preserve"> Naujasodžio k.,</w:t>
      </w:r>
      <w:r w:rsidR="00007E3F" w:rsidRPr="00E25CBA">
        <w:rPr>
          <w:lang w:val="lt-LT"/>
        </w:rPr>
        <w:t xml:space="preserve"> verstis </w:t>
      </w:r>
      <w:r w:rsidR="003B69E3" w:rsidRPr="00E25CBA">
        <w:rPr>
          <w:lang w:val="lt-LT"/>
        </w:rPr>
        <w:t>kirpyk</w:t>
      </w:r>
      <w:r w:rsidR="00F50851" w:rsidRPr="00E25CBA">
        <w:rPr>
          <w:lang w:val="lt-LT"/>
        </w:rPr>
        <w:t>lų ir kitų grožio salonų veikla</w:t>
      </w:r>
      <w:r w:rsidR="00007E3F" w:rsidRPr="00E25CBA">
        <w:rPr>
          <w:lang w:val="lt-LT"/>
        </w:rPr>
        <w:t xml:space="preserve">. Pradinė 1 kv. m nuomos kaina </w:t>
      </w:r>
      <w:r w:rsidR="00352627" w:rsidRPr="00E25CBA">
        <w:rPr>
          <w:lang w:val="lt-LT"/>
        </w:rPr>
        <w:t xml:space="preserve">mėnesiui </w:t>
      </w:r>
      <w:r w:rsidR="00007E3F" w:rsidRPr="00E25CBA">
        <w:rPr>
          <w:lang w:val="lt-LT"/>
        </w:rPr>
        <w:t xml:space="preserve">– </w:t>
      </w:r>
      <w:r w:rsidR="003B69E3" w:rsidRPr="00E25CBA">
        <w:rPr>
          <w:lang w:val="lt-LT"/>
        </w:rPr>
        <w:t>0,17</w:t>
      </w:r>
      <w:r w:rsidR="00007E3F" w:rsidRPr="00E25CBA">
        <w:rPr>
          <w:lang w:val="lt-LT"/>
        </w:rPr>
        <w:t xml:space="preserve"> </w:t>
      </w:r>
      <w:r w:rsidR="00F50851" w:rsidRPr="00E25CBA">
        <w:rPr>
          <w:lang w:val="lt-LT"/>
        </w:rPr>
        <w:t>Eur</w:t>
      </w:r>
      <w:r w:rsidR="00352627" w:rsidRPr="00E25CBA">
        <w:rPr>
          <w:lang w:val="lt-LT"/>
        </w:rPr>
        <w:t>.</w:t>
      </w:r>
      <w:r w:rsidR="00007E3F" w:rsidRPr="00E25CBA">
        <w:rPr>
          <w:lang w:val="lt-LT"/>
        </w:rPr>
        <w:t xml:space="preserve"> 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E25CBA">
        <w:rPr>
          <w:b/>
          <w:lang w:val="lt-LT"/>
        </w:rPr>
        <w:t xml:space="preserve">2. </w:t>
      </w:r>
      <w:r w:rsidR="007F3552" w:rsidRPr="00E25CBA">
        <w:rPr>
          <w:b/>
          <w:lang w:val="lt-LT"/>
        </w:rPr>
        <w:t>Š</w:t>
      </w:r>
      <w:r w:rsidR="007F3552" w:rsidRPr="00E25CBA">
        <w:rPr>
          <w:b/>
          <w:lang w:val="pt-BR"/>
        </w:rPr>
        <w:t>iuo metu esantis teisinis reglamentavimas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>
        <w:rPr>
          <w:lang w:val="lt-LT"/>
        </w:rPr>
        <w:t>įstatymo 15 straipsnio 8 dalis.</w:t>
      </w:r>
      <w:r w:rsidRPr="004D05FB">
        <w:rPr>
          <w:lang w:val="lt-LT"/>
        </w:rPr>
        <w:t xml:space="preserve"> 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60764C" w:rsidRDefault="0098475E" w:rsidP="0060764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23042A">
        <w:rPr>
          <w:lang w:val="lt-LT"/>
        </w:rPr>
        <w:t xml:space="preserve">laisvos </w:t>
      </w:r>
      <w:r w:rsidR="005C3ED0">
        <w:rPr>
          <w:lang w:val="lt-LT"/>
        </w:rPr>
        <w:t xml:space="preserve">patalpos bus išnuomotos ir </w:t>
      </w:r>
      <w:r w:rsidR="00956579">
        <w:rPr>
          <w:lang w:val="lt-LT"/>
        </w:rPr>
        <w:t>jose bus vykdoma</w:t>
      </w:r>
      <w:r w:rsidR="003B69E3" w:rsidRPr="003B69E3">
        <w:rPr>
          <w:lang w:val="lt-LT"/>
        </w:rPr>
        <w:t xml:space="preserve"> </w:t>
      </w:r>
      <w:r w:rsidR="003B69E3">
        <w:rPr>
          <w:lang w:val="lt-LT"/>
        </w:rPr>
        <w:t>kirpyklų ir kitų grožio salonų</w:t>
      </w:r>
      <w:r w:rsidR="00956579">
        <w:rPr>
          <w:lang w:val="lt-LT"/>
        </w:rPr>
        <w:t xml:space="preserve"> </w:t>
      </w:r>
      <w:r w:rsidR="0023042A" w:rsidRPr="00007E3F">
        <w:rPr>
          <w:lang w:val="lt-LT"/>
        </w:rPr>
        <w:t>veikl</w:t>
      </w:r>
      <w:r w:rsidR="0023042A">
        <w:rPr>
          <w:lang w:val="lt-LT"/>
        </w:rPr>
        <w:t>a</w:t>
      </w:r>
      <w:r w:rsidR="005C3ED0">
        <w:rPr>
          <w:lang w:val="lt-LT"/>
        </w:rPr>
        <w:t xml:space="preserve">. </w:t>
      </w:r>
      <w:r w:rsidR="003B69E3">
        <w:rPr>
          <w:lang w:val="lt-LT"/>
        </w:rPr>
        <w:t>Alantos sen. tokia veikla nevykdoma, vadinasi gyventojams patogu, nereikės važiuoti į Molėtus, padidėjus</w:t>
      </w:r>
      <w:r w:rsidR="0046653F">
        <w:rPr>
          <w:lang w:val="lt-LT"/>
        </w:rPr>
        <w:t xml:space="preserve"> paslaugos</w:t>
      </w:r>
      <w:r w:rsidR="003B69E3">
        <w:rPr>
          <w:lang w:val="lt-LT"/>
        </w:rPr>
        <w:t xml:space="preserve"> poreikiui gali atsirasti pap</w:t>
      </w:r>
      <w:r w:rsidR="00026B11">
        <w:rPr>
          <w:lang w:val="lt-LT"/>
        </w:rPr>
        <w:t>ildomų darbo vietų.</w:t>
      </w:r>
    </w:p>
    <w:p w:rsidR="004F6A3A" w:rsidRPr="008443D6" w:rsidRDefault="00750EE3" w:rsidP="008443D6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>
        <w:rPr>
          <w:lang w:val="lt-LT"/>
        </w:rPr>
        <w:t>Bus vykdomas viešas nuomos konkursas</w:t>
      </w:r>
      <w:r w:rsidR="00BC5BF6">
        <w:rPr>
          <w:b/>
          <w:lang w:val="lt-LT"/>
        </w:rPr>
        <w:t>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  <w:r w:rsidR="003B69E3">
        <w:rPr>
          <w:lang w:val="lt-LT"/>
        </w:rPr>
        <w:t xml:space="preserve"> Išnuomoti patalpas iki 2015-11-</w:t>
      </w:r>
      <w:r w:rsidR="006C6D60">
        <w:rPr>
          <w:lang w:val="lt-LT"/>
        </w:rPr>
        <w:t>30</w:t>
      </w:r>
      <w:r w:rsidR="003B69E3">
        <w:rPr>
          <w:lang w:val="lt-LT"/>
        </w:rPr>
        <w:t>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  <w:bookmarkStart w:id="0" w:name="_GoBack"/>
      <w:bookmarkEnd w:id="0"/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46653F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Vanda Aleksiejūnienė</w:t>
      </w:r>
    </w:p>
    <w:p w:rsidR="005B59C0" w:rsidRDefault="0046653F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specialistė</w:t>
      </w:r>
    </w:p>
    <w:sectPr w:rsidR="005B59C0" w:rsidSect="00BC5BF6">
      <w:headerReference w:type="even" r:id="rId6"/>
      <w:headerReference w:type="default" r:id="rId7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37" w:rsidRDefault="00870237">
      <w:r>
        <w:separator/>
      </w:r>
    </w:p>
  </w:endnote>
  <w:endnote w:type="continuationSeparator" w:id="0">
    <w:p w:rsidR="00870237" w:rsidRDefault="0087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37" w:rsidRDefault="00870237">
      <w:r>
        <w:separator/>
      </w:r>
    </w:p>
  </w:footnote>
  <w:footnote w:type="continuationSeparator" w:id="0">
    <w:p w:rsidR="00870237" w:rsidRDefault="0087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4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699D"/>
    <w:rsid w:val="00114D95"/>
    <w:rsid w:val="001B699C"/>
    <w:rsid w:val="00201897"/>
    <w:rsid w:val="0020366D"/>
    <w:rsid w:val="0023042A"/>
    <w:rsid w:val="002361B3"/>
    <w:rsid w:val="00274431"/>
    <w:rsid w:val="00287779"/>
    <w:rsid w:val="002F44A2"/>
    <w:rsid w:val="00312DAC"/>
    <w:rsid w:val="00324347"/>
    <w:rsid w:val="00352627"/>
    <w:rsid w:val="00354445"/>
    <w:rsid w:val="00354C2F"/>
    <w:rsid w:val="003642EC"/>
    <w:rsid w:val="00367514"/>
    <w:rsid w:val="00380301"/>
    <w:rsid w:val="003931FD"/>
    <w:rsid w:val="003A3A77"/>
    <w:rsid w:val="003B69E3"/>
    <w:rsid w:val="003C25B0"/>
    <w:rsid w:val="003C3D3C"/>
    <w:rsid w:val="003F1BED"/>
    <w:rsid w:val="004024BF"/>
    <w:rsid w:val="004352B1"/>
    <w:rsid w:val="004562A9"/>
    <w:rsid w:val="004575E0"/>
    <w:rsid w:val="0046258B"/>
    <w:rsid w:val="0046653F"/>
    <w:rsid w:val="0048159A"/>
    <w:rsid w:val="00482849"/>
    <w:rsid w:val="004D05FB"/>
    <w:rsid w:val="004E6E8A"/>
    <w:rsid w:val="004F6A3A"/>
    <w:rsid w:val="005B59C0"/>
    <w:rsid w:val="005C2FB6"/>
    <w:rsid w:val="005C3675"/>
    <w:rsid w:val="005C3ED0"/>
    <w:rsid w:val="005E6581"/>
    <w:rsid w:val="0060764C"/>
    <w:rsid w:val="006335AB"/>
    <w:rsid w:val="006400BC"/>
    <w:rsid w:val="006A6226"/>
    <w:rsid w:val="006C48B9"/>
    <w:rsid w:val="006C6D60"/>
    <w:rsid w:val="00710A2A"/>
    <w:rsid w:val="0072565B"/>
    <w:rsid w:val="00746386"/>
    <w:rsid w:val="00750EE3"/>
    <w:rsid w:val="00770FD2"/>
    <w:rsid w:val="00776E04"/>
    <w:rsid w:val="0079068F"/>
    <w:rsid w:val="007B6720"/>
    <w:rsid w:val="007D0CE9"/>
    <w:rsid w:val="007F3552"/>
    <w:rsid w:val="0083046E"/>
    <w:rsid w:val="008443D6"/>
    <w:rsid w:val="00855E2B"/>
    <w:rsid w:val="00870237"/>
    <w:rsid w:val="008738D9"/>
    <w:rsid w:val="00882B33"/>
    <w:rsid w:val="00897B61"/>
    <w:rsid w:val="008B5A5F"/>
    <w:rsid w:val="008D04AA"/>
    <w:rsid w:val="00921452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A84D9F"/>
    <w:rsid w:val="00AA6D5A"/>
    <w:rsid w:val="00AC06DE"/>
    <w:rsid w:val="00B0674F"/>
    <w:rsid w:val="00B075F5"/>
    <w:rsid w:val="00B206D8"/>
    <w:rsid w:val="00B37894"/>
    <w:rsid w:val="00B56FF4"/>
    <w:rsid w:val="00B73A87"/>
    <w:rsid w:val="00BC2764"/>
    <w:rsid w:val="00BC31AD"/>
    <w:rsid w:val="00BC5BF6"/>
    <w:rsid w:val="00BD50FD"/>
    <w:rsid w:val="00C06BA3"/>
    <w:rsid w:val="00C70A30"/>
    <w:rsid w:val="00C70D36"/>
    <w:rsid w:val="00CA7B97"/>
    <w:rsid w:val="00CB023F"/>
    <w:rsid w:val="00CB31C3"/>
    <w:rsid w:val="00D36EAB"/>
    <w:rsid w:val="00D44CCE"/>
    <w:rsid w:val="00D46CD3"/>
    <w:rsid w:val="00D8032D"/>
    <w:rsid w:val="00D94974"/>
    <w:rsid w:val="00DE17BD"/>
    <w:rsid w:val="00DF15FE"/>
    <w:rsid w:val="00E17543"/>
    <w:rsid w:val="00E25CBA"/>
    <w:rsid w:val="00E32DA4"/>
    <w:rsid w:val="00E46F20"/>
    <w:rsid w:val="00E51AE0"/>
    <w:rsid w:val="00E65270"/>
    <w:rsid w:val="00E942CC"/>
    <w:rsid w:val="00EA7650"/>
    <w:rsid w:val="00F367FE"/>
    <w:rsid w:val="00F50851"/>
    <w:rsid w:val="00F73236"/>
    <w:rsid w:val="00F966C1"/>
    <w:rsid w:val="00FA1E91"/>
    <w:rsid w:val="00FB3A04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6</cp:revision>
  <cp:lastPrinted>2015-08-11T06:55:00Z</cp:lastPrinted>
  <dcterms:created xsi:type="dcterms:W3CDTF">2015-09-14T06:24:00Z</dcterms:created>
  <dcterms:modified xsi:type="dcterms:W3CDTF">2015-10-08T10:42:00Z</dcterms:modified>
</cp:coreProperties>
</file>