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23" w:rsidRDefault="00543523" w:rsidP="00543523">
      <w:pPr>
        <w:jc w:val="center"/>
        <w:outlineLvl w:val="0"/>
        <w:rPr>
          <w:b/>
          <w:caps/>
        </w:rPr>
      </w:pPr>
      <w:r>
        <w:rPr>
          <w:b/>
          <w:caps/>
        </w:rPr>
        <w:t>Aiškinamasis raštas</w:t>
      </w:r>
    </w:p>
    <w:p w:rsidR="00543523" w:rsidRDefault="00543523" w:rsidP="00543523">
      <w:pPr>
        <w:jc w:val="center"/>
        <w:rPr>
          <w:b/>
        </w:rPr>
      </w:pPr>
    </w:p>
    <w:p w:rsidR="00543523" w:rsidRPr="00F3453E" w:rsidRDefault="00543523" w:rsidP="00543523">
      <w:pPr>
        <w:jc w:val="center"/>
        <w:outlineLvl w:val="0"/>
        <w:rPr>
          <w:caps/>
          <w:noProof/>
        </w:rPr>
      </w:pPr>
      <w:r w:rsidRPr="00F3453E">
        <w:rPr>
          <w:caps/>
          <w:noProof/>
        </w:rPr>
        <w:t>Dėl SAVIVALDYBĖS tarybos komitetų sudarymo</w:t>
      </w:r>
    </w:p>
    <w:p w:rsidR="00543523" w:rsidRDefault="00543523" w:rsidP="00543523">
      <w:pPr>
        <w:jc w:val="center"/>
        <w:outlineLvl w:val="0"/>
        <w:rPr>
          <w:b/>
        </w:rPr>
      </w:pPr>
    </w:p>
    <w:p w:rsidR="00543523" w:rsidRPr="00543523" w:rsidRDefault="00543523" w:rsidP="00543523">
      <w:pPr>
        <w:pStyle w:val="HTMLiankstoformatuotas"/>
        <w:numPr>
          <w:ilvl w:val="0"/>
          <w:numId w:val="1"/>
        </w:numPr>
        <w:tabs>
          <w:tab w:val="clear" w:pos="1318"/>
        </w:tabs>
        <w:spacing w:line="360" w:lineRule="auto"/>
        <w:rPr>
          <w:rFonts w:ascii="Times New Roman" w:hAnsi="Times New Roman" w:cs="Times New Roman"/>
          <w:b/>
          <w:sz w:val="24"/>
          <w:szCs w:val="24"/>
        </w:rPr>
      </w:pPr>
      <w:r w:rsidRPr="00543523">
        <w:rPr>
          <w:rFonts w:ascii="Times New Roman" w:hAnsi="Times New Roman" w:cs="Times New Roman"/>
          <w:b/>
          <w:sz w:val="24"/>
          <w:szCs w:val="24"/>
        </w:rPr>
        <w:t xml:space="preserve">Parengto tarybos sprendimo projekto tikslai ir uždaviniai.  </w:t>
      </w:r>
    </w:p>
    <w:p w:rsidR="003F1972" w:rsidRDefault="00543523" w:rsidP="003F1972">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cs="Tahoma"/>
        </w:rPr>
        <w:t xml:space="preserve"> </w:t>
      </w:r>
      <w:r>
        <w:rPr>
          <w:rFonts w:cs="Tahoma"/>
        </w:rPr>
        <w:tab/>
      </w:r>
      <w:r w:rsidR="001301E0">
        <w:rPr>
          <w:rFonts w:cs="Tahoma"/>
        </w:rPr>
        <w:t xml:space="preserve">Sprendimo tikslas – sudaryti savivaldybės tarybos komitetus. </w:t>
      </w:r>
      <w:r w:rsidR="001301E0">
        <w:t>K</w:t>
      </w:r>
      <w:r>
        <w:t>omitetai sudaromi ne mažiau kaip iš 3 tarybos narių savivaldybės tarybos sprendimu. Sudarant komitetus, laikomasi proporcinio daugumos ir mažumos atstovavimo principo. Komitetų ir jų narių skaičių, komitetų įgaliojimus nustato savivaldybės taryba. Komitetų pirmininkus ir jų pavaduotojus</w:t>
      </w:r>
      <w:r w:rsidR="00292217">
        <w:t xml:space="preserve"> mero siūlymu </w:t>
      </w:r>
      <w:r>
        <w:t xml:space="preserve"> </w:t>
      </w:r>
      <w:r w:rsidR="00292217">
        <w:t xml:space="preserve">skiria </w:t>
      </w:r>
      <w:r>
        <w:t>komitetų nariai</w:t>
      </w:r>
      <w:r w:rsidR="00F34EAA">
        <w:t xml:space="preserve"> ( VSĮ 4 str. 2 dalis</w:t>
      </w:r>
      <w:r w:rsidR="001301E0">
        <w:t>)</w:t>
      </w:r>
      <w:r>
        <w:t>. Tarybos narys privalo būti vieno (be Kont</w:t>
      </w:r>
      <w:r w:rsidR="006529C9">
        <w:t>rolės komiteto) komiteto nariu.</w:t>
      </w:r>
      <w:r>
        <w:t xml:space="preserve"> Pagal Lietuvos Respublikos vietos savivaldos įstatymo 20 straipsnio 6 d. nuostatą savivaldybės meras negali būti savivaldybės tarybos sudaromų komitetų nariu.   Savivaldybės tarybos komitetai sudaromi savivaldybės tarybai teikiamiems klausimams preliminariai nagrinėti ir išvadoms bei pasiūlymams teikti, kontroliuoti, kaip laikomasi įstatymų ir vykdomi savivaldybės tarybos, mero sprendimai. Komitetų darbo tvarka nustatoma reglamente.</w:t>
      </w:r>
      <w:r w:rsidR="003F1972" w:rsidRPr="003F1972">
        <w:t xml:space="preserve"> </w:t>
      </w:r>
    </w:p>
    <w:p w:rsidR="00957AF9" w:rsidRDefault="00957AF9" w:rsidP="003F1972">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tab/>
        <w:t>Pagal LR vietos savivaldos įstatymo 11 str. 6 d. nuostatas p</w:t>
      </w:r>
      <w:r w:rsidRPr="004E637F">
        <w:t>er du mėnesius nuo pirmojo išrinktos naujos savivaldybės tarybos posėdžio sušaukimo dienos arba nuo tiesiogiai išrinkto mero priesaikos priėmimo dienos turi būti sudaryti savivaldybės tarybos komitetai ir pa</w:t>
      </w:r>
      <w:r>
        <w:t>skirti šių komitetų pirmininkai.</w:t>
      </w:r>
    </w:p>
    <w:p w:rsidR="00543523" w:rsidRDefault="00957AF9" w:rsidP="00957AF9">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b/>
        </w:rPr>
        <w:t xml:space="preserve">               2. </w:t>
      </w:r>
      <w:r w:rsidR="00543523" w:rsidRPr="00957AF9">
        <w:rPr>
          <w:b/>
        </w:rPr>
        <w:t>Sprendimo priėmimo teisinis ir ekonominis – socialinis pagrindimas</w:t>
      </w:r>
      <w:r w:rsidR="00AB5542" w:rsidRPr="00957AF9">
        <w:rPr>
          <w:b/>
        </w:rPr>
        <w:t>.</w:t>
      </w:r>
      <w:r w:rsidR="00AB5542" w:rsidRPr="00AB5542">
        <w:t xml:space="preserve"> </w:t>
      </w:r>
      <w:r w:rsidR="00AB5542">
        <w:t>Savivaldybės tarybos komitetų sudarymą ir veiklą reglamentuoja Lietuvos Respublikos vietos savivaldos įstatymo 14 str., 1</w:t>
      </w:r>
      <w:r w:rsidR="00AB5542" w:rsidRPr="00957AF9">
        <w:rPr>
          <w:lang w:val="en-US"/>
        </w:rPr>
        <w:t>6</w:t>
      </w:r>
      <w:r w:rsidR="00AB5542">
        <w:t xml:space="preserve"> str. </w:t>
      </w:r>
      <w:r>
        <w:t>2 d.  6 p. ir 23 str.</w:t>
      </w:r>
      <w:r w:rsidR="00AB5542">
        <w:t xml:space="preserve">, Molėtų rajono savivaldybės tarybos reglamento, patvirtinto Molėtų </w:t>
      </w:r>
      <w:r w:rsidR="00065D8B">
        <w:t>rajono savivaldybės tarybos 2015 09 24 Sprendimu Nr. B1-215 su visais pakeitimais   VI skyrius.</w:t>
      </w:r>
    </w:p>
    <w:p w:rsidR="00957AF9" w:rsidRPr="001301E0" w:rsidRDefault="00957AF9" w:rsidP="003F1972">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Pr>
          <w:b/>
        </w:rPr>
        <w:t>3. Galimos neigiamos pagal šį projektą priimto sprendimo pasekmės ir kokių priemonių reikėtų imtis, kad tokių pasekmių būtų išvengta:</w:t>
      </w: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Neigiamų pasekmių nenumatoma.</w:t>
      </w: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b/>
        </w:rPr>
        <w:t>4. Jeigu pagal teikiamą projektą priimtam sprendimui įgyvendinti reikės kito tarybos sprendimo, mero potvarkio ar administracijos direktoriaus įsakymo – kas ir kada turėtų juos parengti:</w:t>
      </w: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Kito sprendimo nereikės.</w:t>
      </w: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5. Sprendimo projekto rengėjas: </w:t>
      </w:r>
      <w:r>
        <w:t xml:space="preserve">Bendrojo skyriaus vedėja Irena Sabaliauskienė. </w:t>
      </w: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rsidR="00543523" w:rsidRDefault="00543523" w:rsidP="00543523">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52FD" w:rsidRDefault="008E52FD">
      <w:bookmarkStart w:id="0" w:name="_GoBack"/>
      <w:bookmarkEnd w:id="0"/>
    </w:p>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lowerLetter"/>
      <w:lvlText w:val="%2."/>
      <w:lvlJc w:val="left"/>
      <w:pPr>
        <w:tabs>
          <w:tab w:val="num" w:pos="2038"/>
        </w:tabs>
        <w:ind w:left="2038" w:hanging="360"/>
      </w:pPr>
    </w:lvl>
    <w:lvl w:ilvl="2" w:tplc="0427001B">
      <w:start w:val="1"/>
      <w:numFmt w:val="lowerRoman"/>
      <w:lvlText w:val="%3."/>
      <w:lvlJc w:val="right"/>
      <w:pPr>
        <w:tabs>
          <w:tab w:val="num" w:pos="2758"/>
        </w:tabs>
        <w:ind w:left="2758" w:hanging="180"/>
      </w:pPr>
    </w:lvl>
    <w:lvl w:ilvl="3" w:tplc="0427000F">
      <w:start w:val="1"/>
      <w:numFmt w:val="decimal"/>
      <w:lvlText w:val="%4."/>
      <w:lvlJc w:val="left"/>
      <w:pPr>
        <w:tabs>
          <w:tab w:val="num" w:pos="3478"/>
        </w:tabs>
        <w:ind w:left="3478" w:hanging="360"/>
      </w:pPr>
    </w:lvl>
    <w:lvl w:ilvl="4" w:tplc="04270019">
      <w:start w:val="1"/>
      <w:numFmt w:val="lowerLetter"/>
      <w:lvlText w:val="%5."/>
      <w:lvlJc w:val="left"/>
      <w:pPr>
        <w:tabs>
          <w:tab w:val="num" w:pos="4198"/>
        </w:tabs>
        <w:ind w:left="4198" w:hanging="360"/>
      </w:pPr>
    </w:lvl>
    <w:lvl w:ilvl="5" w:tplc="0427001B">
      <w:start w:val="1"/>
      <w:numFmt w:val="lowerRoman"/>
      <w:lvlText w:val="%6."/>
      <w:lvlJc w:val="right"/>
      <w:pPr>
        <w:tabs>
          <w:tab w:val="num" w:pos="4918"/>
        </w:tabs>
        <w:ind w:left="4918" w:hanging="180"/>
      </w:pPr>
    </w:lvl>
    <w:lvl w:ilvl="6" w:tplc="0427000F">
      <w:start w:val="1"/>
      <w:numFmt w:val="decimal"/>
      <w:lvlText w:val="%7."/>
      <w:lvlJc w:val="left"/>
      <w:pPr>
        <w:tabs>
          <w:tab w:val="num" w:pos="5638"/>
        </w:tabs>
        <w:ind w:left="5638" w:hanging="360"/>
      </w:pPr>
    </w:lvl>
    <w:lvl w:ilvl="7" w:tplc="04270019">
      <w:start w:val="1"/>
      <w:numFmt w:val="lowerLetter"/>
      <w:lvlText w:val="%8."/>
      <w:lvlJc w:val="left"/>
      <w:pPr>
        <w:tabs>
          <w:tab w:val="num" w:pos="6358"/>
        </w:tabs>
        <w:ind w:left="6358" w:hanging="360"/>
      </w:pPr>
    </w:lvl>
    <w:lvl w:ilvl="8" w:tplc="0427001B">
      <w:start w:val="1"/>
      <w:numFmt w:val="lowerRoman"/>
      <w:lvlText w:val="%9."/>
      <w:lvlJc w:val="right"/>
      <w:pPr>
        <w:tabs>
          <w:tab w:val="num" w:pos="7078"/>
        </w:tabs>
        <w:ind w:left="70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23"/>
    <w:rsid w:val="00065D8B"/>
    <w:rsid w:val="001301E0"/>
    <w:rsid w:val="00292217"/>
    <w:rsid w:val="003F1972"/>
    <w:rsid w:val="00543523"/>
    <w:rsid w:val="006529C9"/>
    <w:rsid w:val="00823793"/>
    <w:rsid w:val="008E52FD"/>
    <w:rsid w:val="00957AF9"/>
    <w:rsid w:val="00AB5542"/>
    <w:rsid w:val="00C50700"/>
    <w:rsid w:val="00C85574"/>
    <w:rsid w:val="00F3453E"/>
    <w:rsid w:val="00F34E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D550"/>
  <w15:chartTrackingRefBased/>
  <w15:docId w15:val="{C24C56ED-A43D-43A2-BC30-17916A76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352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54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543523"/>
    <w:rPr>
      <w:rFonts w:ascii="Courier New" w:eastAsia="Times New Roman" w:hAnsi="Courier New" w:cs="Courier New"/>
      <w:sz w:val="20"/>
      <w:szCs w:val="20"/>
      <w:lang w:eastAsia="lt-LT"/>
    </w:rPr>
  </w:style>
  <w:style w:type="paragraph" w:customStyle="1" w:styleId="llptekstas">
    <w:name w:val="llptekstas"/>
    <w:basedOn w:val="prastasis"/>
    <w:rsid w:val="00543523"/>
    <w:pPr>
      <w:spacing w:before="100" w:beforeAutospacing="1" w:after="100" w:afterAutospacing="1"/>
    </w:pPr>
  </w:style>
  <w:style w:type="paragraph" w:styleId="Sraopastraipa">
    <w:name w:val="List Paragraph"/>
    <w:basedOn w:val="prastasis"/>
    <w:uiPriority w:val="34"/>
    <w:qFormat/>
    <w:rsid w:val="0054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1407</Words>
  <Characters>802</Characters>
  <Application>Microsoft Office Word</Application>
  <DocSecurity>0</DocSecurity>
  <Lines>6</Lines>
  <Paragraphs>4</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Aiškinamasis raštas</vt:lpstr>
      <vt:lpstr>Dėl SAVIVALDYBĖS tarybos komitetų sudarymo</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9</cp:revision>
  <dcterms:created xsi:type="dcterms:W3CDTF">2015-04-21T10:36:00Z</dcterms:created>
  <dcterms:modified xsi:type="dcterms:W3CDTF">2019-05-07T12:17:00Z</dcterms:modified>
</cp:coreProperties>
</file>