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5A" w:rsidRDefault="0063575A" w:rsidP="0063575A">
      <w:pPr>
        <w:jc w:val="center"/>
        <w:outlineLvl w:val="0"/>
        <w:rPr>
          <w:b/>
          <w:caps/>
        </w:rPr>
      </w:pPr>
      <w:r>
        <w:rPr>
          <w:b/>
          <w:caps/>
        </w:rPr>
        <w:t>Aiškinamasis raštas</w:t>
      </w:r>
    </w:p>
    <w:p w:rsidR="0063575A" w:rsidRDefault="0063575A" w:rsidP="0063575A">
      <w:pPr>
        <w:jc w:val="center"/>
        <w:rPr>
          <w:b/>
        </w:rPr>
      </w:pPr>
    </w:p>
    <w:p w:rsidR="0063575A" w:rsidRPr="002D2AED" w:rsidRDefault="0063575A" w:rsidP="0063575A">
      <w:pPr>
        <w:jc w:val="center"/>
        <w:outlineLvl w:val="0"/>
        <w:rPr>
          <w:caps/>
          <w:noProof/>
        </w:rPr>
      </w:pPr>
      <w:r w:rsidRPr="002D2AED">
        <w:rPr>
          <w:caps/>
          <w:noProof/>
        </w:rPr>
        <w:t>Dėl tarybos nario delegavimo į utenos regiono plėtros tarybą</w:t>
      </w:r>
    </w:p>
    <w:p w:rsidR="0063575A" w:rsidRDefault="0063575A" w:rsidP="0063575A">
      <w:pPr>
        <w:jc w:val="center"/>
        <w:outlineLvl w:val="0"/>
        <w:rPr>
          <w:b/>
          <w:caps/>
          <w:noProof/>
        </w:rPr>
      </w:pPr>
    </w:p>
    <w:p w:rsidR="0063575A" w:rsidRDefault="0063575A" w:rsidP="0063575A">
      <w:pPr>
        <w:jc w:val="center"/>
        <w:outlineLvl w:val="0"/>
        <w:rPr>
          <w:b/>
        </w:rPr>
      </w:pPr>
    </w:p>
    <w:p w:rsidR="0063575A" w:rsidRDefault="0063575A" w:rsidP="0063575A">
      <w:pPr>
        <w:tabs>
          <w:tab w:val="num" w:pos="1318"/>
        </w:tabs>
        <w:snapToGrid w:val="0"/>
        <w:spacing w:line="360" w:lineRule="auto"/>
        <w:jc w:val="both"/>
        <w:rPr>
          <w:lang w:val="en-US"/>
        </w:rPr>
      </w:pPr>
      <w:r>
        <w:rPr>
          <w:rFonts w:cs="Tahoma"/>
        </w:rPr>
        <w:tab/>
      </w:r>
      <w:r w:rsidRPr="00657F06">
        <w:rPr>
          <w:rFonts w:cs="Tahoma"/>
          <w:b/>
        </w:rPr>
        <w:t>1.</w:t>
      </w:r>
      <w:r w:rsidRPr="0063575A">
        <w:rPr>
          <w:b/>
        </w:rPr>
        <w:t xml:space="preserve"> </w:t>
      </w:r>
      <w:r>
        <w:rPr>
          <w:b/>
        </w:rPr>
        <w:t>P</w:t>
      </w:r>
      <w:r w:rsidRPr="004919CF">
        <w:rPr>
          <w:b/>
        </w:rPr>
        <w:t>arengto tarybos sprendimo projekto tikslai ir uždaviniai</w:t>
      </w:r>
      <w:r>
        <w:t xml:space="preserve"> .</w:t>
      </w:r>
      <w:r w:rsidR="00657F06">
        <w:t xml:space="preserve"> </w:t>
      </w:r>
      <w:r>
        <w:t>Regiono plėtros taryba paga</w:t>
      </w:r>
      <w:r w:rsidR="0096127C">
        <w:t>l Regioninės plėtros įstatymo 15 straipsnio 1 dalies nuostatas</w:t>
      </w:r>
      <w:r>
        <w:t xml:space="preserve"> sudaroma iš regiono savivaldybių merų, deleguotų savivaldybių tarybų narių ir Vyriausybės arba jos įgaliotos institucijos paskirto asmens</w:t>
      </w:r>
      <w:r w:rsidR="005B4373">
        <w:t>. Regioninės plėtros įstatymo 15 straipsnio 3</w:t>
      </w:r>
      <w:r>
        <w:t xml:space="preserve"> dalyje nustatyta, kad deleguojamų savivaldybės tarybos narių skaičius priklauso nuo kiekvienos savivaldybės gyventojų skaičiaus. Savivaldybės, kuriose  iki 50 000 gyventojų deleguoja 1 </w:t>
      </w:r>
      <w:proofErr w:type="spellStart"/>
      <w:r>
        <w:rPr>
          <w:lang w:val="en-US"/>
        </w:rPr>
        <w:t>tarybos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tarybos</w:t>
      </w:r>
      <w:proofErr w:type="spellEnd"/>
      <w:r>
        <w:rPr>
          <w:lang w:val="en-US"/>
        </w:rPr>
        <w:t xml:space="preserve"> meras </w:t>
      </w:r>
      <w:proofErr w:type="spellStart"/>
      <w:r>
        <w:rPr>
          <w:lang w:val="en-US"/>
        </w:rPr>
        <w:t>pagal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įstatymo</w:t>
      </w:r>
      <w:proofErr w:type="spellEnd"/>
      <w:r>
        <w:rPr>
          <w:lang w:val="en-US"/>
        </w:rPr>
        <w:t xml:space="preserve"> 20 str. 2 </w:t>
      </w:r>
      <w:proofErr w:type="spellStart"/>
      <w:r>
        <w:rPr>
          <w:lang w:val="en-US"/>
        </w:rPr>
        <w:t>dalies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punkto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nuostatas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atstovauja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</w:t>
      </w:r>
      <w:r w:rsidR="005B4373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plėtros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taryboje</w:t>
      </w:r>
      <w:proofErr w:type="spellEnd"/>
      <w:r>
        <w:rPr>
          <w:lang w:val="en-US"/>
        </w:rPr>
        <w:t xml:space="preserve"> ir </w:t>
      </w:r>
      <w:proofErr w:type="spellStart"/>
      <w:r>
        <w:rPr>
          <w:lang w:val="en-US"/>
        </w:rPr>
        <w:t>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sprend</w:t>
      </w:r>
      <w:r w:rsidR="002D2AED">
        <w:rPr>
          <w:lang w:val="en-US"/>
        </w:rPr>
        <w:t>žiamojo</w:t>
      </w:r>
      <w:proofErr w:type="spellEnd"/>
      <w:r w:rsidR="002D2AED">
        <w:rPr>
          <w:lang w:val="en-US"/>
        </w:rPr>
        <w:t xml:space="preserve"> </w:t>
      </w:r>
      <w:proofErr w:type="spellStart"/>
      <w:r w:rsidR="002D2AED">
        <w:rPr>
          <w:lang w:val="en-US"/>
        </w:rPr>
        <w:t>balso</w:t>
      </w:r>
      <w:proofErr w:type="spellEnd"/>
      <w:r w:rsidR="002D2AED">
        <w:rPr>
          <w:lang w:val="en-US"/>
        </w:rPr>
        <w:t xml:space="preserve"> </w:t>
      </w:r>
      <w:proofErr w:type="spellStart"/>
      <w:r w:rsidR="002D2AED">
        <w:rPr>
          <w:lang w:val="en-US"/>
        </w:rPr>
        <w:t>teisę</w:t>
      </w:r>
      <w:proofErr w:type="spellEnd"/>
      <w:r w:rsidR="002D2AED">
        <w:rPr>
          <w:lang w:val="en-US"/>
        </w:rPr>
        <w:t xml:space="preserve"> </w:t>
      </w:r>
      <w:proofErr w:type="spellStart"/>
      <w:r w:rsidR="002D2AED">
        <w:rPr>
          <w:lang w:val="en-US"/>
        </w:rPr>
        <w:t>sudarant</w:t>
      </w:r>
      <w:proofErr w:type="spellEnd"/>
      <w:r w:rsidR="002D2AED">
        <w:rPr>
          <w:lang w:val="en-US"/>
        </w:rPr>
        <w:t xml:space="preserve"> ir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įgyvendinant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</w:t>
      </w:r>
      <w:r w:rsidR="005B4373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plėtros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</w:t>
      </w:r>
      <w:r w:rsidR="005B4373">
        <w:rPr>
          <w:lang w:val="en-US"/>
        </w:rPr>
        <w:t>ą</w:t>
      </w:r>
      <w:proofErr w:type="spellEnd"/>
      <w:r>
        <w:rPr>
          <w:lang w:val="en-US"/>
        </w:rPr>
        <w:t>.</w:t>
      </w:r>
    </w:p>
    <w:p w:rsidR="0063575A" w:rsidRDefault="0063575A" w:rsidP="0063575A">
      <w:pPr>
        <w:tabs>
          <w:tab w:val="num" w:pos="1318"/>
        </w:tabs>
        <w:snapToGrid w:val="0"/>
        <w:spacing w:line="360" w:lineRule="auto"/>
        <w:jc w:val="both"/>
      </w:pPr>
      <w:r>
        <w:rPr>
          <w:lang w:val="en-US"/>
        </w:rPr>
        <w:tab/>
      </w:r>
      <w:proofErr w:type="spellStart"/>
      <w:r>
        <w:rPr>
          <w:lang w:val="en-US"/>
        </w:rPr>
        <w:t>Atstovus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regiono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plėtros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įstatymo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straipsnio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dalies</w:t>
      </w:r>
      <w:proofErr w:type="spellEnd"/>
      <w:r>
        <w:rPr>
          <w:lang w:val="en-US"/>
        </w:rPr>
        <w:t xml:space="preserve"> 43 </w:t>
      </w:r>
      <w:proofErr w:type="spellStart"/>
      <w:r>
        <w:rPr>
          <w:lang w:val="en-US"/>
        </w:rPr>
        <w:t>punktą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deleguoja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tarybos</w:t>
      </w:r>
      <w:proofErr w:type="spellEnd"/>
      <w:r>
        <w:rPr>
          <w:lang w:val="en-US"/>
        </w:rPr>
        <w:t>.</w:t>
      </w:r>
    </w:p>
    <w:p w:rsidR="0063575A" w:rsidRDefault="00657F06" w:rsidP="00657F06">
      <w:pPr>
        <w:snapToGrid w:val="0"/>
        <w:spacing w:before="100" w:beforeAutospacing="1" w:after="100" w:afterAutospacing="1" w:line="360" w:lineRule="auto"/>
        <w:jc w:val="both"/>
      </w:pPr>
      <w:r>
        <w:rPr>
          <w:b/>
        </w:rPr>
        <w:tab/>
        <w:t>2.Sprendimo priėmimo teisinis ir ekonominis – socialinis pagrindimas.</w:t>
      </w:r>
      <w:r w:rsidR="0063575A">
        <w:t> </w:t>
      </w:r>
      <w:r w:rsidR="005B4373">
        <w:t>Regioninės plėtros įstatymo 15 straipsnio 1,3 daly</w:t>
      </w:r>
      <w:r>
        <w:t xml:space="preserve">s, </w:t>
      </w:r>
      <w:r w:rsidR="0096127C">
        <w:t xml:space="preserve">  </w:t>
      </w:r>
      <w:proofErr w:type="spellStart"/>
      <w:r>
        <w:rPr>
          <w:lang w:val="en-US"/>
        </w:rPr>
        <w:t>Vietos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įstatymo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straipsnio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dalies</w:t>
      </w:r>
      <w:proofErr w:type="spellEnd"/>
      <w:r>
        <w:rPr>
          <w:lang w:val="en-US"/>
        </w:rPr>
        <w:t xml:space="preserve"> 43 </w:t>
      </w:r>
      <w:proofErr w:type="spellStart"/>
      <w:r>
        <w:rPr>
          <w:lang w:val="en-US"/>
        </w:rPr>
        <w:t>punktas</w:t>
      </w:r>
      <w:proofErr w:type="spellEnd"/>
      <w:r>
        <w:rPr>
          <w:lang w:val="en-US"/>
        </w:rPr>
        <w:t>.</w:t>
      </w:r>
    </w:p>
    <w:p w:rsidR="0063575A" w:rsidRDefault="00657F06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 w:rsidR="0063575A">
        <w:rPr>
          <w:b/>
        </w:rPr>
        <w:t>. Galimos neigiamos pagal šį projektą priimto sprendimo pasekmės ir kokių priemonių reikėtų imtis, kad tokių pasekmių būtų išvengta:</w:t>
      </w:r>
    </w:p>
    <w:p w:rsidR="0063575A" w:rsidRDefault="0063575A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>Neigiamų pasekmių nenumatoma.</w:t>
      </w:r>
    </w:p>
    <w:p w:rsidR="0063575A" w:rsidRDefault="00657F06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rPr>
          <w:b/>
        </w:rPr>
        <w:t>4</w:t>
      </w:r>
      <w:r w:rsidR="0063575A">
        <w:rPr>
          <w:b/>
        </w:rPr>
        <w:t>. Jeigu pagal teikiamą projektą priimtam sprendimui įgyvendinti reikės kito tarybos sprendimo, mero potvarkio ar administracijos direktoriaus įsakymo – kas ir kada turėtų juos parengti:</w:t>
      </w:r>
    </w:p>
    <w:p w:rsidR="0063575A" w:rsidRDefault="0063575A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>Kito sprendimo nereikės.</w:t>
      </w:r>
    </w:p>
    <w:p w:rsidR="0063575A" w:rsidRDefault="0063575A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Sprendimo projekto rengėjas: </w:t>
      </w:r>
      <w:r>
        <w:t xml:space="preserve">Bendrojo skyriaus vedėja Irena Sabaliauskienė. </w:t>
      </w:r>
    </w:p>
    <w:p w:rsidR="0063575A" w:rsidRDefault="0063575A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63575A" w:rsidRDefault="0063575A" w:rsidP="0063575A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575A" w:rsidRDefault="0063575A" w:rsidP="0063575A">
      <w:pPr>
        <w:tabs>
          <w:tab w:val="num" w:pos="1318"/>
        </w:tabs>
      </w:pPr>
    </w:p>
    <w:p w:rsidR="008E52FD" w:rsidRDefault="008E52FD"/>
    <w:sectPr w:rsidR="008E52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60B9"/>
    <w:multiLevelType w:val="hybridMultilevel"/>
    <w:tmpl w:val="2EB425F8"/>
    <w:lvl w:ilvl="0" w:tplc="14789D76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A"/>
    <w:rsid w:val="002D2AED"/>
    <w:rsid w:val="005B4373"/>
    <w:rsid w:val="0063575A"/>
    <w:rsid w:val="00657F06"/>
    <w:rsid w:val="00823793"/>
    <w:rsid w:val="008E52FD"/>
    <w:rsid w:val="009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AB1B"/>
  <w15:chartTrackingRefBased/>
  <w15:docId w15:val="{7A2631AC-507D-46AA-924A-EDA0AF7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35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3575A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43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437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5</cp:revision>
  <cp:lastPrinted>2015-04-21T07:55:00Z</cp:lastPrinted>
  <dcterms:created xsi:type="dcterms:W3CDTF">2015-04-21T06:54:00Z</dcterms:created>
  <dcterms:modified xsi:type="dcterms:W3CDTF">2019-05-02T14:19:00Z</dcterms:modified>
</cp:coreProperties>
</file>