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D0" w:rsidRPr="00334FD0" w:rsidRDefault="00334FD0" w:rsidP="00334FD0">
      <w:pPr>
        <w:spacing w:after="0"/>
        <w:ind w:left="2592" w:firstLine="1296"/>
        <w:jc w:val="center"/>
        <w:rPr>
          <w:rFonts w:ascii="Times New Roman" w:hAnsi="Times New Roman" w:cs="Times New Roman"/>
          <w:sz w:val="24"/>
          <w:szCs w:val="24"/>
        </w:rPr>
      </w:pPr>
      <w:r w:rsidRPr="00334FD0">
        <w:rPr>
          <w:rFonts w:ascii="Times New Roman" w:hAnsi="Times New Roman" w:cs="Times New Roman"/>
          <w:sz w:val="24"/>
          <w:szCs w:val="24"/>
        </w:rPr>
        <w:t>PRITARTA</w:t>
      </w:r>
    </w:p>
    <w:p w:rsidR="00334FD0" w:rsidRPr="00334FD0" w:rsidRDefault="00334FD0" w:rsidP="00334FD0">
      <w:pPr>
        <w:spacing w:after="0"/>
        <w:jc w:val="center"/>
        <w:rPr>
          <w:rFonts w:ascii="Times New Roman" w:hAnsi="Times New Roman" w:cs="Times New Roman"/>
          <w:sz w:val="24"/>
          <w:szCs w:val="24"/>
        </w:rPr>
      </w:pPr>
      <w:r w:rsidRPr="00334FD0">
        <w:rPr>
          <w:rFonts w:ascii="Times New Roman" w:hAnsi="Times New Roman" w:cs="Times New Roman"/>
          <w:sz w:val="24"/>
          <w:szCs w:val="24"/>
        </w:rPr>
        <w:t xml:space="preserve">                                                                                           Molėtų rajono savivaldybės</w:t>
      </w:r>
    </w:p>
    <w:p w:rsidR="00334FD0" w:rsidRPr="00334FD0" w:rsidRDefault="00334FD0" w:rsidP="00334FD0">
      <w:pPr>
        <w:spacing w:after="0"/>
        <w:jc w:val="center"/>
        <w:rPr>
          <w:rFonts w:ascii="Times New Roman" w:hAnsi="Times New Roman" w:cs="Times New Roman"/>
          <w:sz w:val="24"/>
          <w:szCs w:val="24"/>
        </w:rPr>
      </w:pPr>
      <w:r w:rsidRPr="00334FD0">
        <w:rPr>
          <w:rFonts w:ascii="Times New Roman" w:hAnsi="Times New Roman" w:cs="Times New Roman"/>
          <w:sz w:val="24"/>
          <w:szCs w:val="24"/>
        </w:rPr>
        <w:t xml:space="preserve">                                                                                          tarybos 2019 m. kovo     d.</w:t>
      </w:r>
    </w:p>
    <w:p w:rsidR="00334FD0" w:rsidRPr="00334FD0" w:rsidRDefault="00334FD0" w:rsidP="00334FD0">
      <w:pPr>
        <w:spacing w:after="0"/>
        <w:jc w:val="center"/>
        <w:rPr>
          <w:rFonts w:ascii="Times New Roman" w:hAnsi="Times New Roman" w:cs="Times New Roman"/>
          <w:sz w:val="24"/>
          <w:szCs w:val="24"/>
        </w:rPr>
      </w:pPr>
      <w:r w:rsidRPr="00334FD0">
        <w:rPr>
          <w:rFonts w:ascii="Times New Roman" w:hAnsi="Times New Roman" w:cs="Times New Roman"/>
          <w:sz w:val="24"/>
          <w:szCs w:val="24"/>
        </w:rPr>
        <w:t xml:space="preserve">                                                                            sprendimu Nr.B1-</w:t>
      </w:r>
    </w:p>
    <w:p w:rsidR="00334FD0" w:rsidRPr="00334FD0" w:rsidRDefault="00334FD0" w:rsidP="00334FD0">
      <w:pPr>
        <w:overflowPunct w:val="0"/>
        <w:spacing w:after="0"/>
        <w:jc w:val="center"/>
        <w:textAlignment w:val="baseline"/>
        <w:rPr>
          <w:rFonts w:ascii="Times New Roman" w:hAnsi="Times New Roman" w:cs="Times New Roman"/>
          <w:sz w:val="24"/>
          <w:szCs w:val="24"/>
          <w:lang w:eastAsia="lt-LT"/>
        </w:rPr>
      </w:pPr>
    </w:p>
    <w:p w:rsidR="00334FD0" w:rsidRPr="00334FD0" w:rsidRDefault="00334FD0" w:rsidP="00334FD0">
      <w:pPr>
        <w:spacing w:after="0"/>
        <w:jc w:val="center"/>
        <w:rPr>
          <w:rFonts w:ascii="Times New Roman" w:hAnsi="Times New Roman" w:cs="Times New Roman"/>
          <w:sz w:val="24"/>
          <w:szCs w:val="24"/>
        </w:rPr>
      </w:pPr>
    </w:p>
    <w:p w:rsidR="00255A09" w:rsidRDefault="00D5649C" w:rsidP="00255A09">
      <w:pPr>
        <w:jc w:val="center"/>
        <w:rPr>
          <w:rFonts w:ascii="Times New Roman" w:hAnsi="Times New Roman" w:cs="Times New Roman"/>
          <w:b/>
          <w:sz w:val="24"/>
          <w:szCs w:val="24"/>
        </w:rPr>
      </w:pPr>
      <w:r w:rsidRPr="00334FD0">
        <w:rPr>
          <w:rFonts w:ascii="Times New Roman" w:hAnsi="Times New Roman" w:cs="Times New Roman"/>
          <w:b/>
          <w:sz w:val="24"/>
          <w:szCs w:val="24"/>
        </w:rPr>
        <w:t>MOLĖTŲ R. KIJĖLIŲ SP</w:t>
      </w:r>
      <w:r w:rsidR="00334FD0">
        <w:rPr>
          <w:rFonts w:ascii="Times New Roman" w:hAnsi="Times New Roman" w:cs="Times New Roman"/>
          <w:b/>
          <w:sz w:val="24"/>
          <w:szCs w:val="24"/>
        </w:rPr>
        <w:t xml:space="preserve">ECIALIOJO UGDYMO CENTRO 2018 METŲ ATASKAITA </w:t>
      </w:r>
      <w:bookmarkStart w:id="0" w:name="_GoBack"/>
      <w:bookmarkEnd w:id="0"/>
    </w:p>
    <w:p w:rsidR="00334FD0" w:rsidRPr="00334FD0" w:rsidRDefault="00334FD0" w:rsidP="00255A09">
      <w:pPr>
        <w:jc w:val="center"/>
        <w:rPr>
          <w:rFonts w:ascii="Times New Roman" w:hAnsi="Times New Roman" w:cs="Times New Roman"/>
          <w:b/>
          <w:sz w:val="24"/>
          <w:szCs w:val="24"/>
        </w:rPr>
      </w:pPr>
    </w:p>
    <w:tbl>
      <w:tblPr>
        <w:tblW w:w="0" w:type="auto"/>
        <w:tblLook w:val="0000" w:firstRow="0" w:lastRow="0" w:firstColumn="0" w:lastColumn="0" w:noHBand="0" w:noVBand="0"/>
      </w:tblPr>
      <w:tblGrid>
        <w:gridCol w:w="9638"/>
      </w:tblGrid>
      <w:tr w:rsidR="00255A09" w:rsidRPr="00D5649C" w:rsidTr="00D5649C">
        <w:trPr>
          <w:trHeight w:val="2542"/>
        </w:trPr>
        <w:tc>
          <w:tcPr>
            <w:tcW w:w="9638" w:type="dxa"/>
          </w:tcPr>
          <w:p w:rsidR="00255A09" w:rsidRPr="00D5649C" w:rsidRDefault="00255A09" w:rsidP="0017659C">
            <w:pPr>
              <w:rPr>
                <w:rFonts w:ascii="Times New Roman" w:hAnsi="Times New Roman" w:cs="Times New Roman"/>
                <w:sz w:val="24"/>
                <w:szCs w:val="24"/>
              </w:rPr>
            </w:pPr>
            <w:r w:rsidRPr="00D5649C">
              <w:rPr>
                <w:rFonts w:ascii="Times New Roman" w:hAnsi="Times New Roman" w:cs="Times New Roman"/>
                <w:sz w:val="24"/>
                <w:szCs w:val="24"/>
              </w:rPr>
              <w:t>Ugdymo centro  strateginiame plane  ir metinės veiklos užduotyse išskirtos šios  prioritetinės sritys bei numatyti strateginiai tikslai:</w:t>
            </w:r>
          </w:p>
          <w:p w:rsidR="00255A09" w:rsidRPr="00D5649C" w:rsidRDefault="00255A09" w:rsidP="0017659C">
            <w:pPr>
              <w:spacing w:after="0"/>
              <w:jc w:val="both"/>
              <w:rPr>
                <w:rFonts w:ascii="Times New Roman" w:hAnsi="Times New Roman" w:cs="Times New Roman"/>
                <w:sz w:val="24"/>
                <w:szCs w:val="24"/>
              </w:rPr>
            </w:pPr>
            <w:r w:rsidRPr="00D5649C">
              <w:rPr>
                <w:rFonts w:ascii="Times New Roman" w:hAnsi="Times New Roman" w:cs="Times New Roman"/>
                <w:sz w:val="24"/>
                <w:szCs w:val="24"/>
              </w:rPr>
              <w:t>1. Prioritetas. Ugdymas orientuotas į kiekvieną mokinį.</w:t>
            </w:r>
          </w:p>
          <w:p w:rsidR="00255A09" w:rsidRPr="00D5649C" w:rsidRDefault="00255A09" w:rsidP="0017659C">
            <w:pPr>
              <w:spacing w:after="0"/>
              <w:jc w:val="both"/>
              <w:rPr>
                <w:rFonts w:ascii="Times New Roman" w:hAnsi="Times New Roman" w:cs="Times New Roman"/>
                <w:sz w:val="24"/>
                <w:szCs w:val="24"/>
              </w:rPr>
            </w:pPr>
            <w:r w:rsidRPr="00D5649C">
              <w:rPr>
                <w:rFonts w:ascii="Times New Roman" w:hAnsi="Times New Roman" w:cs="Times New Roman"/>
                <w:sz w:val="24"/>
                <w:szCs w:val="24"/>
              </w:rPr>
              <w:t>2017/2018 ir 2018/2019 mokslo metų eigoje etapais/pusmečiais kompleksiškai įvertinta 22 -</w:t>
            </w:r>
            <w:proofErr w:type="spellStart"/>
            <w:r w:rsidRPr="00D5649C">
              <w:rPr>
                <w:rFonts w:ascii="Times New Roman" w:hAnsi="Times New Roman" w:cs="Times New Roman"/>
                <w:sz w:val="24"/>
                <w:szCs w:val="24"/>
              </w:rPr>
              <w:t>iejų</w:t>
            </w:r>
            <w:proofErr w:type="spellEnd"/>
            <w:r w:rsidRPr="00D5649C">
              <w:rPr>
                <w:rFonts w:ascii="Times New Roman" w:hAnsi="Times New Roman" w:cs="Times New Roman"/>
                <w:sz w:val="24"/>
                <w:szCs w:val="24"/>
              </w:rPr>
              <w:t xml:space="preserve"> didelių ir labai didelių specialiųjų ugdymosi poreikių mokinių  raida, gebėjimai, ir ugdymo(</w:t>
            </w:r>
            <w:proofErr w:type="spellStart"/>
            <w:r w:rsidRPr="00D5649C">
              <w:rPr>
                <w:rFonts w:ascii="Times New Roman" w:hAnsi="Times New Roman" w:cs="Times New Roman"/>
                <w:sz w:val="24"/>
                <w:szCs w:val="24"/>
              </w:rPr>
              <w:t>si</w:t>
            </w:r>
            <w:proofErr w:type="spellEnd"/>
            <w:r w:rsidRPr="00D5649C">
              <w:rPr>
                <w:rFonts w:ascii="Times New Roman" w:hAnsi="Times New Roman" w:cs="Times New Roman"/>
                <w:sz w:val="24"/>
                <w:szCs w:val="24"/>
              </w:rPr>
              <w:t>) sunkumai,  sveikata, stipriosios savybės. Didelis dėmesys skirtas metodų, būdų, ir priemonių parinkimui ir  personalizuotam pritaikymui, siekiant   tolimesnės  mokinio asmeninės pažangos, jo gebėjimui būti veikliam, savarankiškam,  dalyvauti kartu su kitais kūrybinėse, darbinėse veiklose, jaustis naudingiems.  Ugdymo centre  įgyvendinant bendruosius ugdymo planus 4-iems  lavinamųjų klasių komplektams,  kiekvienam  mokiniui rengiami ir įgyvendinami  individualūs ugdymo planai ir individualios ugdymo programos. Visa teikiama  pagalba mokiniui ir ugdymas, bei ugdymo centro veiklą reglamentuojantys dokumentuose numatyti siekiniai suponuoja į skirtingus kiekvieno mokinio poreikius ir galias.</w:t>
            </w:r>
          </w:p>
          <w:p w:rsidR="00255A09" w:rsidRPr="00D5649C" w:rsidRDefault="00255A09" w:rsidP="0017659C">
            <w:pPr>
              <w:spacing w:after="0"/>
              <w:jc w:val="both"/>
              <w:rPr>
                <w:rFonts w:ascii="Times New Roman" w:hAnsi="Times New Roman" w:cs="Times New Roman"/>
                <w:sz w:val="24"/>
                <w:szCs w:val="24"/>
              </w:rPr>
            </w:pPr>
            <w:r w:rsidRPr="00D5649C">
              <w:rPr>
                <w:rFonts w:ascii="Times New Roman" w:hAnsi="Times New Roman" w:cs="Times New Roman"/>
                <w:sz w:val="24"/>
                <w:szCs w:val="24"/>
              </w:rPr>
              <w:t xml:space="preserve">   2. Prioritetas. Mokytojų ir vadovo  saviugda ir kvalifikacija.</w:t>
            </w:r>
          </w:p>
          <w:p w:rsidR="00255A09" w:rsidRPr="00D5649C" w:rsidRDefault="00255A09" w:rsidP="0017659C">
            <w:pPr>
              <w:spacing w:after="0"/>
              <w:jc w:val="both"/>
              <w:rPr>
                <w:rFonts w:ascii="Times New Roman" w:hAnsi="Times New Roman" w:cs="Times New Roman"/>
                <w:sz w:val="24"/>
                <w:szCs w:val="24"/>
              </w:rPr>
            </w:pPr>
            <w:r w:rsidRPr="00D5649C">
              <w:rPr>
                <w:rFonts w:ascii="Times New Roman" w:hAnsi="Times New Roman" w:cs="Times New Roman"/>
                <w:sz w:val="24"/>
                <w:szCs w:val="24"/>
              </w:rPr>
              <w:t xml:space="preserve">Keliant ugdymo centro pedagogų ir vadovo kvalifikaciją ir kompetenciją ne tik įgyta naujų žinių ir įgūdžių LMNŠC, Ugdymo plėtotės, Molėtų  ŠPT, Panevėžio, Rokiškio ŠC seminaruose, renginiuose, skirtuose specialiajam  ugdymui ir švietimo pagalbai.  Vertinta ir įsivertinta savo kaip dirbančio/jų su specialiųjų poreikių mokiniais veikla, dalytasi gerąją darbo patirtimi švietimo įstaigoje, kuriama bendros atsakomybės kultūra pasidalijant ir perskirstant lyderyste darbo grupėse, Vaiko gerovės komisijoje, projektinėse veiklose.   </w:t>
            </w:r>
          </w:p>
          <w:p w:rsidR="00255A09" w:rsidRPr="00D5649C" w:rsidRDefault="00255A09" w:rsidP="0017659C">
            <w:pPr>
              <w:spacing w:after="0"/>
              <w:jc w:val="both"/>
              <w:rPr>
                <w:rFonts w:ascii="Times New Roman" w:hAnsi="Times New Roman" w:cs="Times New Roman"/>
                <w:sz w:val="24"/>
                <w:szCs w:val="24"/>
              </w:rPr>
            </w:pPr>
            <w:r w:rsidRPr="00D5649C">
              <w:rPr>
                <w:rFonts w:ascii="Times New Roman" w:hAnsi="Times New Roman" w:cs="Times New Roman"/>
                <w:sz w:val="24"/>
                <w:szCs w:val="24"/>
              </w:rPr>
              <w:t xml:space="preserve"> 3. Prioritetas. Neįgalių vaikų neformaliojo ugdymo kokybė.</w:t>
            </w:r>
          </w:p>
          <w:p w:rsidR="00255A09" w:rsidRPr="00D5649C" w:rsidRDefault="00255A09" w:rsidP="0017659C">
            <w:pPr>
              <w:spacing w:after="0"/>
              <w:jc w:val="both"/>
              <w:rPr>
                <w:rFonts w:ascii="Times New Roman" w:hAnsi="Times New Roman" w:cs="Times New Roman"/>
                <w:sz w:val="24"/>
                <w:szCs w:val="24"/>
              </w:rPr>
            </w:pPr>
            <w:r w:rsidRPr="00D5649C">
              <w:rPr>
                <w:rFonts w:ascii="Times New Roman" w:hAnsi="Times New Roman" w:cs="Times New Roman"/>
                <w:sz w:val="24"/>
                <w:szCs w:val="24"/>
              </w:rPr>
              <w:t>Optimizuotos neformaliojo ugdymo veiklos, vykdant popamokinę veiklą ir  neformaliojo švietimo būrelius.  Informacinių technologijų ir sporto būrelių veiklos integruotos į popamokinę  veiklą.  Sėkmingai bendradarbiauta su kitomis valstybinėmis  institucijomis ir NVO, skatinančioms neįgalių vaikų neformalųjį ugdymą –Molėtų Krašto muziejumi, Molėtų biblioteka, Panevėžio „Šviesos“ specialiojo ugdymo centru, Rokiškio pagrindine mokykla ir kt. Rasti  nauji socialiniai partneriai, su kuriais susitarta dalyvauti ESTB projekto „</w:t>
            </w:r>
            <w:proofErr w:type="spellStart"/>
            <w:r w:rsidRPr="00D5649C">
              <w:rPr>
                <w:rFonts w:ascii="Times New Roman" w:hAnsi="Times New Roman" w:cs="Times New Roman"/>
                <w:sz w:val="24"/>
                <w:szCs w:val="24"/>
              </w:rPr>
              <w:t>Interreg</w:t>
            </w:r>
            <w:proofErr w:type="spellEnd"/>
            <w:r w:rsidRPr="00D5649C">
              <w:rPr>
                <w:rFonts w:ascii="Times New Roman" w:hAnsi="Times New Roman" w:cs="Times New Roman"/>
                <w:sz w:val="24"/>
                <w:szCs w:val="24"/>
              </w:rPr>
              <w:t xml:space="preserve">“ veiklose iš Visagino „Verdenės“ gimnazijos ir Latvijos </w:t>
            </w:r>
            <w:proofErr w:type="spellStart"/>
            <w:r w:rsidRPr="00D5649C">
              <w:rPr>
                <w:rFonts w:ascii="Times New Roman" w:hAnsi="Times New Roman" w:cs="Times New Roman"/>
                <w:sz w:val="24"/>
                <w:szCs w:val="24"/>
              </w:rPr>
              <w:t>Dagdos</w:t>
            </w:r>
            <w:proofErr w:type="spellEnd"/>
            <w:r w:rsidRPr="00D5649C">
              <w:rPr>
                <w:rFonts w:ascii="Times New Roman" w:hAnsi="Times New Roman" w:cs="Times New Roman"/>
                <w:sz w:val="24"/>
                <w:szCs w:val="24"/>
              </w:rPr>
              <w:t xml:space="preserve"> specialiosios mokyklos. 2018 metais vykdytos projektinės veiklos: kartu su LMNŠC “Paukščiai- mūsų draugai“, su Lietuvos pašto Molėtų skyriumi ir Molėtų r. savivaldybės Kultūros ir švietimo skyriumi  “Kitoks paštukas“. Aktyviai dalyvauta prevencinėse programose „Be patyčių“, „Judumo savaitė“, organizuotos tradicinės ir netradicinės  šventės bendruomenėje, aktyviai dalyvauta Lietuvos šimtmečio minėjimo renginiuose.</w:t>
            </w:r>
          </w:p>
          <w:p w:rsidR="00255A09" w:rsidRPr="00D5649C" w:rsidRDefault="00255A09" w:rsidP="0017659C">
            <w:pPr>
              <w:spacing w:after="0"/>
              <w:jc w:val="both"/>
              <w:rPr>
                <w:rFonts w:ascii="Times New Roman" w:hAnsi="Times New Roman" w:cs="Times New Roman"/>
                <w:sz w:val="24"/>
                <w:szCs w:val="24"/>
              </w:rPr>
            </w:pPr>
            <w:r w:rsidRPr="00D5649C">
              <w:rPr>
                <w:rFonts w:ascii="Times New Roman" w:hAnsi="Times New Roman" w:cs="Times New Roman"/>
                <w:sz w:val="24"/>
                <w:szCs w:val="24"/>
              </w:rPr>
              <w:t>4. Prioritetas. Ugdymosi aplinkos gerinimas.</w:t>
            </w:r>
          </w:p>
          <w:p w:rsidR="00255A09" w:rsidRPr="00D5649C" w:rsidRDefault="00255A09" w:rsidP="0017659C">
            <w:pPr>
              <w:spacing w:after="0"/>
              <w:jc w:val="both"/>
              <w:rPr>
                <w:rFonts w:ascii="Times New Roman" w:hAnsi="Times New Roman" w:cs="Times New Roman"/>
                <w:sz w:val="24"/>
                <w:szCs w:val="24"/>
              </w:rPr>
            </w:pPr>
            <w:r w:rsidRPr="00D5649C">
              <w:rPr>
                <w:rFonts w:ascii="Times New Roman" w:hAnsi="Times New Roman" w:cs="Times New Roman"/>
                <w:sz w:val="24"/>
                <w:szCs w:val="24"/>
              </w:rPr>
              <w:t xml:space="preserve">Pagerinta ugdymosi aplinką specialiųjų ugdymosi poreikių mokiniams. Mokiniai prisideda prie ugdymo centro aplinkos kūrimo savo darbais, piešiniais, aplikacijomis ir kt. Ugdymo centre nevengiama, kad ir neužbaigtus ar neištobulintus  mokinių darbus pristatyti  kitų  vertinimui kaip kūrybinio proceso ar komandinio darbo rezultatą, ne tik ugdymo centre, bet ir už jo ribų. </w:t>
            </w:r>
            <w:r w:rsidRPr="00D5649C">
              <w:rPr>
                <w:rFonts w:ascii="Times New Roman" w:hAnsi="Times New Roman" w:cs="Times New Roman"/>
                <w:sz w:val="24"/>
                <w:szCs w:val="24"/>
              </w:rPr>
              <w:lastRenderedPageBreak/>
              <w:t xml:space="preserve">Devyniolika didelių ir labai didelių specialiųjų poreikių mokinių išmoko naudotis sukurta virtualia aplinka: planšetėmis, interaktyvia lenta,  individualiai pritaikytomis  programėlėmis, šeši mokiniai socialiniais tinklais.  Pasirengta ir sėkmingai pereita prie mokinių sveikatai palankesnės mitybos.   </w:t>
            </w:r>
          </w:p>
        </w:tc>
      </w:tr>
    </w:tbl>
    <w:p w:rsidR="00D5649C" w:rsidRDefault="00D5649C"/>
    <w:p w:rsidR="00D5649C" w:rsidRPr="00D5649C" w:rsidRDefault="00D5649C">
      <w:pPr>
        <w:rPr>
          <w:rFonts w:ascii="Times New Roman" w:hAnsi="Times New Roman" w:cs="Times New Roman"/>
          <w:sz w:val="24"/>
          <w:szCs w:val="24"/>
        </w:rPr>
      </w:pPr>
      <w:r w:rsidRPr="00D5649C">
        <w:rPr>
          <w:rFonts w:ascii="Times New Roman" w:hAnsi="Times New Roman" w:cs="Times New Roman"/>
          <w:sz w:val="24"/>
          <w:szCs w:val="24"/>
        </w:rPr>
        <w:t xml:space="preserve">Molėtų r. </w:t>
      </w:r>
      <w:proofErr w:type="spellStart"/>
      <w:r w:rsidRPr="00D5649C">
        <w:rPr>
          <w:rFonts w:ascii="Times New Roman" w:hAnsi="Times New Roman" w:cs="Times New Roman"/>
          <w:sz w:val="24"/>
          <w:szCs w:val="24"/>
        </w:rPr>
        <w:t>Kijėlių</w:t>
      </w:r>
      <w:proofErr w:type="spellEnd"/>
      <w:r w:rsidRPr="00D5649C">
        <w:rPr>
          <w:rFonts w:ascii="Times New Roman" w:hAnsi="Times New Roman" w:cs="Times New Roman"/>
          <w:sz w:val="24"/>
          <w:szCs w:val="24"/>
        </w:rPr>
        <w:t xml:space="preserve"> specialiojo ugdymo centro direktorė</w:t>
      </w:r>
      <w:r>
        <w:rPr>
          <w:rFonts w:ascii="Times New Roman" w:hAnsi="Times New Roman" w:cs="Times New Roman"/>
          <w:sz w:val="24"/>
          <w:szCs w:val="24"/>
        </w:rPr>
        <w:t xml:space="preserve">                                             </w:t>
      </w:r>
      <w:r w:rsidRPr="00D5649C">
        <w:rPr>
          <w:rFonts w:ascii="Times New Roman" w:hAnsi="Times New Roman" w:cs="Times New Roman"/>
          <w:sz w:val="24"/>
          <w:szCs w:val="24"/>
        </w:rPr>
        <w:t xml:space="preserve">Asta </w:t>
      </w:r>
      <w:proofErr w:type="spellStart"/>
      <w:r w:rsidRPr="00D5649C">
        <w:rPr>
          <w:rFonts w:ascii="Times New Roman" w:hAnsi="Times New Roman" w:cs="Times New Roman"/>
          <w:sz w:val="24"/>
          <w:szCs w:val="24"/>
        </w:rPr>
        <w:t>Jakovlevienė</w:t>
      </w:r>
      <w:proofErr w:type="spellEnd"/>
    </w:p>
    <w:sectPr w:rsidR="00D5649C" w:rsidRPr="00D5649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09"/>
    <w:rsid w:val="0003635C"/>
    <w:rsid w:val="00255A09"/>
    <w:rsid w:val="00334FD0"/>
    <w:rsid w:val="00611A0D"/>
    <w:rsid w:val="00D5649C"/>
    <w:rsid w:val="00DA10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9D82"/>
  <w15:chartTrackingRefBased/>
  <w15:docId w15:val="{9F8D1EDD-4C94-4A45-A42C-A301E79A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55A0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497655">
      <w:bodyDiv w:val="1"/>
      <w:marLeft w:val="0"/>
      <w:marRight w:val="0"/>
      <w:marTop w:val="0"/>
      <w:marBottom w:val="0"/>
      <w:divBdr>
        <w:top w:val="none" w:sz="0" w:space="0" w:color="auto"/>
        <w:left w:val="none" w:sz="0" w:space="0" w:color="auto"/>
        <w:bottom w:val="none" w:sz="0" w:space="0" w:color="auto"/>
        <w:right w:val="none" w:sz="0" w:space="0" w:color="auto"/>
      </w:divBdr>
    </w:div>
    <w:div w:id="163421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2544</Words>
  <Characters>1451</Characters>
  <Application>Microsoft Office Word</Application>
  <DocSecurity>0</DocSecurity>
  <Lines>12</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dc:description/>
  <cp:lastModifiedBy>Matkevičius Gintautas</cp:lastModifiedBy>
  <cp:revision>3</cp:revision>
  <dcterms:created xsi:type="dcterms:W3CDTF">2019-03-15T06:16:00Z</dcterms:created>
  <dcterms:modified xsi:type="dcterms:W3CDTF">2019-03-18T09:28:00Z</dcterms:modified>
</cp:coreProperties>
</file>