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25" w:rsidRDefault="00F12D25" w:rsidP="00F12D25">
      <w:pPr>
        <w:ind w:left="3888"/>
        <w:jc w:val="center"/>
        <w:rPr>
          <w:szCs w:val="24"/>
        </w:rPr>
      </w:pPr>
      <w:r>
        <w:rPr>
          <w:szCs w:val="24"/>
        </w:rPr>
        <w:t>PRITARTA</w:t>
      </w:r>
    </w:p>
    <w:p w:rsidR="00F12D25" w:rsidRDefault="00F12D25" w:rsidP="00F12D25">
      <w:pPr>
        <w:jc w:val="center"/>
        <w:rPr>
          <w:szCs w:val="24"/>
        </w:rPr>
      </w:pPr>
      <w:r>
        <w:rPr>
          <w:szCs w:val="24"/>
        </w:rPr>
        <w:t xml:space="preserve">                                                                                           Molėtų rajono savivaldybės</w:t>
      </w:r>
    </w:p>
    <w:p w:rsidR="00F12D25" w:rsidRDefault="00F12D25" w:rsidP="00F12D25">
      <w:pPr>
        <w:jc w:val="center"/>
        <w:rPr>
          <w:szCs w:val="24"/>
        </w:rPr>
      </w:pPr>
      <w:r>
        <w:rPr>
          <w:szCs w:val="24"/>
        </w:rPr>
        <w:t xml:space="preserve">                                                                                          tarybos 2019 m. kovo     d.</w:t>
      </w:r>
    </w:p>
    <w:p w:rsidR="00F12D25" w:rsidRDefault="00F12D25" w:rsidP="00F12D25">
      <w:pPr>
        <w:jc w:val="center"/>
        <w:rPr>
          <w:szCs w:val="24"/>
        </w:rPr>
      </w:pPr>
      <w:r>
        <w:rPr>
          <w:szCs w:val="24"/>
        </w:rPr>
        <w:t xml:space="preserve">                                                                            sprendimu Nr.B1-</w:t>
      </w:r>
    </w:p>
    <w:p w:rsidR="00F12D25" w:rsidRDefault="00F12D25" w:rsidP="00F12D25">
      <w:pPr>
        <w:overflowPunct w:val="0"/>
        <w:jc w:val="center"/>
        <w:textAlignment w:val="baseline"/>
        <w:rPr>
          <w:sz w:val="20"/>
          <w:szCs w:val="20"/>
          <w:lang w:eastAsia="lt-LT"/>
        </w:rPr>
      </w:pPr>
    </w:p>
    <w:p w:rsidR="00F12D25" w:rsidRDefault="00F12D25" w:rsidP="00E13D41">
      <w:pPr>
        <w:tabs>
          <w:tab w:val="left" w:pos="14656"/>
        </w:tabs>
        <w:overflowPunct w:val="0"/>
        <w:spacing w:line="240" w:lineRule="auto"/>
        <w:jc w:val="center"/>
        <w:textAlignment w:val="baseline"/>
        <w:rPr>
          <w:rFonts w:eastAsia="Times New Roman" w:cs="Times New Roman"/>
          <w:b/>
          <w:szCs w:val="24"/>
          <w:lang w:eastAsia="lt-LT"/>
        </w:rPr>
      </w:pPr>
    </w:p>
    <w:p w:rsidR="00E13D41" w:rsidRPr="00E33583" w:rsidRDefault="00F12D25" w:rsidP="00F12D25">
      <w:pPr>
        <w:tabs>
          <w:tab w:val="left" w:pos="14656"/>
        </w:tabs>
        <w:overflowPunct w:val="0"/>
        <w:spacing w:line="240" w:lineRule="auto"/>
        <w:jc w:val="center"/>
        <w:textAlignment w:val="baseline"/>
        <w:rPr>
          <w:rFonts w:eastAsia="Times New Roman" w:cs="Times New Roman"/>
          <w:b/>
          <w:szCs w:val="24"/>
          <w:lang w:eastAsia="lt-LT"/>
        </w:rPr>
      </w:pPr>
      <w:r>
        <w:rPr>
          <w:rFonts w:eastAsia="Times New Roman" w:cs="Times New Roman"/>
          <w:b/>
          <w:szCs w:val="24"/>
          <w:lang w:eastAsia="lt-LT"/>
        </w:rPr>
        <w:t xml:space="preserve">JONIŠKIO MOKYKLOS-DAUGIAFUNKCIO CENTRO 2018 </w:t>
      </w:r>
      <w:r w:rsidRPr="00E33583">
        <w:rPr>
          <w:rFonts w:eastAsia="Times New Roman" w:cs="Times New Roman"/>
          <w:b/>
          <w:szCs w:val="24"/>
          <w:lang w:eastAsia="lt-LT"/>
        </w:rPr>
        <w:t>METŲ VEIKLOS ATASKAITA</w:t>
      </w:r>
    </w:p>
    <w:p w:rsidR="00E13D41" w:rsidRDefault="00E13D41" w:rsidP="00F12D25">
      <w:pPr>
        <w:overflowPunct w:val="0"/>
        <w:spacing w:line="240" w:lineRule="auto"/>
        <w:textAlignment w:val="baseline"/>
        <w:rPr>
          <w:rFonts w:eastAsia="Times New Roman" w:cs="Times New Roman"/>
          <w:b/>
          <w:szCs w:val="24"/>
          <w:lang w:eastAsia="lt-LT"/>
        </w:rPr>
      </w:pPr>
    </w:p>
    <w:p w:rsidR="00E13D41" w:rsidRPr="00E33583" w:rsidRDefault="00E13D41" w:rsidP="00E13D41">
      <w:pPr>
        <w:overflowPunct w:val="0"/>
        <w:spacing w:line="240" w:lineRule="auto"/>
        <w:jc w:val="center"/>
        <w:textAlignment w:val="baseline"/>
        <w:rPr>
          <w:rFonts w:eastAsia="Times New Roman" w:cs="Times New Roman"/>
          <w:b/>
          <w:szCs w:val="24"/>
          <w:lang w:eastAsia="lt-LT"/>
        </w:rPr>
      </w:pPr>
    </w:p>
    <w:p w:rsidR="00E13D41" w:rsidRPr="00E33583" w:rsidRDefault="00E13D41" w:rsidP="00F12D25">
      <w:pPr>
        <w:jc w:val="both"/>
        <w:rPr>
          <w:rFonts w:eastAsia="Calibri" w:cs="Times New Roman"/>
        </w:rPr>
      </w:pPr>
      <w:r w:rsidRPr="00E33583">
        <w:rPr>
          <w:rFonts w:eastAsia="Calibri" w:cs="Times New Roman"/>
        </w:rPr>
        <w:t>2018– 2020 metų strateginio plano  tikslai:</w:t>
      </w:r>
      <w:r w:rsidRPr="00E33583">
        <w:rPr>
          <w:rFonts w:eastAsia="Times New Roman" w:cs="Times New Roman"/>
          <w:szCs w:val="20"/>
        </w:rPr>
        <w:t xml:space="preserve"> </w:t>
      </w:r>
      <w:r w:rsidRPr="00E33583">
        <w:rPr>
          <w:rFonts w:eastAsia="Calibri" w:cs="Times New Roman"/>
        </w:rPr>
        <w:t>1. Ugdymo(</w:t>
      </w:r>
      <w:proofErr w:type="spellStart"/>
      <w:r w:rsidRPr="00E33583">
        <w:rPr>
          <w:rFonts w:eastAsia="Calibri" w:cs="Times New Roman"/>
        </w:rPr>
        <w:t>si</w:t>
      </w:r>
      <w:proofErr w:type="spellEnd"/>
      <w:r w:rsidRPr="00E33583">
        <w:rPr>
          <w:rFonts w:eastAsia="Calibri" w:cs="Times New Roman"/>
        </w:rPr>
        <w:t>) proceso kokybės gerinimas.</w:t>
      </w:r>
    </w:p>
    <w:p w:rsidR="00E13D41" w:rsidRPr="00E33583" w:rsidRDefault="00E13D41" w:rsidP="00F12D25">
      <w:pPr>
        <w:jc w:val="both"/>
        <w:rPr>
          <w:rFonts w:eastAsia="Calibri" w:cs="Times New Roman"/>
        </w:rPr>
      </w:pPr>
      <w:r w:rsidRPr="00E33583">
        <w:rPr>
          <w:rFonts w:eastAsia="Calibri" w:cs="Times New Roman"/>
        </w:rPr>
        <w:t>1.Uždavinys. Tobulinti pamokos vadybą.</w:t>
      </w:r>
    </w:p>
    <w:p w:rsidR="00E13D41" w:rsidRPr="00E33583" w:rsidRDefault="00E13D41" w:rsidP="00F12D25">
      <w:pPr>
        <w:spacing w:line="240" w:lineRule="auto"/>
        <w:jc w:val="both"/>
        <w:rPr>
          <w:rFonts w:eastAsia="Calibri" w:cs="Times New Roman"/>
          <w:szCs w:val="24"/>
        </w:rPr>
      </w:pPr>
      <w:r w:rsidRPr="00E33583">
        <w:rPr>
          <w:rFonts w:eastAsia="Calibri" w:cs="Times New Roman"/>
        </w:rPr>
        <w:t xml:space="preserve">Atsižvelgdami į išorės vertintojų išvadas, mokytojai dalyvauja UPC </w:t>
      </w:r>
      <w:r w:rsidRPr="00E33583">
        <w:rPr>
          <w:rFonts w:eastAsia="Calibri" w:cs="Times New Roman"/>
          <w:szCs w:val="24"/>
        </w:rPr>
        <w:t>projekto „Bendrojo ugdymo mokytojų bendrųjų ir dalykinių kompetencijų tobulinimas“ MINI mokymuose</w:t>
      </w:r>
      <w:r>
        <w:rPr>
          <w:rFonts w:eastAsia="Calibri" w:cs="Times New Roman"/>
          <w:szCs w:val="24"/>
        </w:rPr>
        <w:t xml:space="preserve"> šiomis temomis:</w:t>
      </w:r>
      <w:r w:rsidRPr="00E33583">
        <w:rPr>
          <w:rFonts w:eastAsia="Calibri" w:cs="Times New Roman"/>
          <w:szCs w:val="24"/>
        </w:rPr>
        <w:t xml:space="preserve"> 1. Mokymosi nuostatos, būdai ir išmokimo stebėjimas, </w:t>
      </w:r>
      <w:r w:rsidRPr="00E33583">
        <w:rPr>
          <w:rFonts w:eastAsia="Calibri" w:cs="Times New Roman"/>
          <w:color w:val="000000"/>
          <w:szCs w:val="24"/>
        </w:rPr>
        <w:t>2. Vertinimas ugdant.</w:t>
      </w:r>
    </w:p>
    <w:p w:rsidR="00E13D41" w:rsidRPr="00E33583" w:rsidRDefault="00E13D41" w:rsidP="00F12D25">
      <w:pPr>
        <w:autoSpaceDE w:val="0"/>
        <w:autoSpaceDN w:val="0"/>
        <w:adjustRightInd w:val="0"/>
        <w:spacing w:line="240" w:lineRule="auto"/>
        <w:jc w:val="both"/>
        <w:rPr>
          <w:rFonts w:eastAsia="Calibri" w:cs="Times New Roman"/>
          <w:bCs/>
          <w:color w:val="000000"/>
          <w:szCs w:val="24"/>
          <w:lang w:eastAsia="lt-LT"/>
        </w:rPr>
      </w:pPr>
      <w:r w:rsidRPr="00E33583">
        <w:rPr>
          <w:rFonts w:eastAsia="Calibri" w:cs="Times New Roman"/>
          <w:sz w:val="23"/>
          <w:szCs w:val="23"/>
        </w:rPr>
        <w:t xml:space="preserve"> </w:t>
      </w:r>
      <w:r w:rsidRPr="00E33583">
        <w:rPr>
          <w:rFonts w:eastAsia="Calibri" w:cs="Times New Roman"/>
        </w:rPr>
        <w:t>Kartu su Vilkaviškio r. Žaliosios Vinco Žemaičio pagri</w:t>
      </w:r>
      <w:r>
        <w:rPr>
          <w:rFonts w:eastAsia="Calibri" w:cs="Times New Roman"/>
        </w:rPr>
        <w:t>ndine mokykla vykdytas</w:t>
      </w:r>
      <w:r w:rsidRPr="00E33583">
        <w:rPr>
          <w:rFonts w:eastAsia="Calibri" w:cs="Times New Roman"/>
        </w:rPr>
        <w:t xml:space="preserve"> iš Europos Sąjungos struktūrinių fondų lėšų bendrai finansuojamas projektas Nr. 09.2.1-ESFA-K-728-01-0094 „Virtualios ugdymo aplinkos diegimas išnaudojant 3D vaizdinių ugdymo priemonių galimybes</w:t>
      </w:r>
      <w:r w:rsidRPr="00E33583">
        <w:rPr>
          <w:rFonts w:eastAsia="Calibri" w:cs="Times New Roman"/>
          <w:b/>
        </w:rPr>
        <w:t xml:space="preserve"> </w:t>
      </w:r>
      <w:r w:rsidRPr="00E33583">
        <w:rPr>
          <w:rFonts w:eastAsia="Calibri" w:cs="Times New Roman"/>
        </w:rPr>
        <w:t>tobulinant socialinių mokslų dalykų pasiekimų rezultatus“. Projekto metu įdiegta virtuali 3D ugdymo aplinka: nupirkta</w:t>
      </w:r>
      <w:r>
        <w:rPr>
          <w:rFonts w:eastAsia="Calibri" w:cs="Times New Roman"/>
        </w:rPr>
        <w:t>s</w:t>
      </w:r>
      <w:r w:rsidRPr="00E33583">
        <w:rPr>
          <w:rFonts w:eastAsia="Calibri" w:cs="Times New Roman"/>
        </w:rPr>
        <w:t xml:space="preserve"> stacionarus  kompiuteris, 5 </w:t>
      </w:r>
      <w:proofErr w:type="spellStart"/>
      <w:r w:rsidRPr="00E33583">
        <w:rPr>
          <w:rFonts w:eastAsia="Calibri" w:cs="Times New Roman"/>
        </w:rPr>
        <w:t>planšetinių</w:t>
      </w:r>
      <w:proofErr w:type="spellEnd"/>
      <w:r w:rsidRPr="00E33583">
        <w:rPr>
          <w:rFonts w:eastAsia="Calibri" w:cs="Times New Roman"/>
        </w:rPr>
        <w:t xml:space="preserve"> kompi</w:t>
      </w:r>
      <w:r>
        <w:rPr>
          <w:rFonts w:eastAsia="Calibri" w:cs="Times New Roman"/>
        </w:rPr>
        <w:t>u</w:t>
      </w:r>
      <w:r w:rsidRPr="00E33583">
        <w:rPr>
          <w:rFonts w:eastAsia="Calibri" w:cs="Times New Roman"/>
        </w:rPr>
        <w:t>terių komplektas, panoraminis fotoaparatas.</w:t>
      </w:r>
      <w:r>
        <w:rPr>
          <w:rFonts w:eastAsia="Times New Roman" w:cs="Times New Roman"/>
          <w:color w:val="000000"/>
          <w:szCs w:val="20"/>
        </w:rPr>
        <w:t xml:space="preserve"> Vykdomi mokymai, kurių tikslas - </w:t>
      </w:r>
      <w:r w:rsidRPr="00E33583">
        <w:rPr>
          <w:rFonts w:eastAsia="Times New Roman" w:cs="Times New Roman"/>
          <w:color w:val="000000"/>
          <w:szCs w:val="20"/>
        </w:rPr>
        <w:t xml:space="preserve"> sukurti </w:t>
      </w:r>
      <w:r>
        <w:rPr>
          <w:rFonts w:eastAsia="Times New Roman" w:cs="Times New Roman"/>
          <w:color w:val="000000"/>
          <w:szCs w:val="20"/>
        </w:rPr>
        <w:t xml:space="preserve">įvairios </w:t>
      </w:r>
      <w:r w:rsidRPr="00E33583">
        <w:rPr>
          <w:rFonts w:eastAsia="Times New Roman" w:cs="Times New Roman"/>
          <w:color w:val="000000"/>
          <w:szCs w:val="20"/>
        </w:rPr>
        <w:t xml:space="preserve">mokomosios  medžiagos, užduočių, </w:t>
      </w:r>
      <w:r>
        <w:rPr>
          <w:rFonts w:eastAsia="Times New Roman" w:cs="Times New Roman"/>
          <w:color w:val="000000"/>
          <w:szCs w:val="20"/>
        </w:rPr>
        <w:t xml:space="preserve">taip pat </w:t>
      </w:r>
      <w:r w:rsidRPr="00E33583">
        <w:rPr>
          <w:rFonts w:eastAsia="Times New Roman" w:cs="Times New Roman"/>
          <w:color w:val="000000"/>
          <w:szCs w:val="20"/>
        </w:rPr>
        <w:t>bendravimo ir vertinimo priemonių sistemą, kurioje mokiniai mokysis mokytojų padedami. Mokymai tęsis 2018-</w:t>
      </w:r>
      <w:smartTag w:uri="urn:schemas-microsoft-com:office:smarttags" w:element="metricconverter">
        <w:smartTagPr>
          <w:attr w:name="ProductID" w:val="2019 m"/>
        </w:smartTagPr>
        <w:r w:rsidRPr="00E33583">
          <w:rPr>
            <w:rFonts w:eastAsia="Times New Roman" w:cs="Times New Roman"/>
            <w:color w:val="000000"/>
            <w:szCs w:val="20"/>
          </w:rPr>
          <w:t>2019 m</w:t>
        </w:r>
      </w:smartTag>
      <w:r w:rsidRPr="00E33583">
        <w:rPr>
          <w:rFonts w:eastAsia="Times New Roman" w:cs="Times New Roman"/>
          <w:color w:val="000000"/>
          <w:szCs w:val="20"/>
        </w:rPr>
        <w:t>.m.</w:t>
      </w:r>
      <w:r w:rsidRPr="00E33583">
        <w:rPr>
          <w:rFonts w:eastAsia="Calibri" w:cs="Times New Roman"/>
          <w:szCs w:val="24"/>
        </w:rPr>
        <w:t xml:space="preserve">                                                                                                                                                  Laukiamas rezultatas pasiektas. </w:t>
      </w:r>
      <w:r w:rsidRPr="00E33583">
        <w:rPr>
          <w:rFonts w:eastAsia="SimSun" w:cs="Times New Roman"/>
          <w:szCs w:val="24"/>
          <w:lang w:eastAsia="lt-LT"/>
        </w:rPr>
        <w:t xml:space="preserve">94,7 proc.  mokytojų per mokslo  metus pravedė ne mažiau kaip  po 2 integruotas ir 1 pamoką netradicinėje aplinkoje. </w:t>
      </w:r>
      <w:r>
        <w:rPr>
          <w:rFonts w:eastAsia="Calibri" w:cs="Times New Roman"/>
        </w:rPr>
        <w:t>50 proc. pamokų</w:t>
      </w:r>
      <w:r w:rsidRPr="00E33583">
        <w:rPr>
          <w:rFonts w:eastAsia="Calibri" w:cs="Times New Roman"/>
        </w:rPr>
        <w:t xml:space="preserve"> mokiniai geba savarankiškai i</w:t>
      </w:r>
      <w:r>
        <w:rPr>
          <w:rFonts w:eastAsia="Calibri" w:cs="Times New Roman"/>
        </w:rPr>
        <w:t>r su draugais (bendradarbiaudami) atlikti užduotis, suteikta galimybė</w:t>
      </w:r>
      <w:r w:rsidRPr="00E33583">
        <w:rPr>
          <w:rFonts w:eastAsia="Calibri" w:cs="Times New Roman"/>
        </w:rPr>
        <w:t xml:space="preserve"> planuoti ir kontroliuoti savo mokymąsi,  pasirinkti mokymosi būdą, informacijos šaltinį. </w:t>
      </w:r>
      <w:r w:rsidRPr="00E33583">
        <w:rPr>
          <w:rFonts w:eastAsia="SimSun" w:cs="Times New Roman"/>
          <w:szCs w:val="24"/>
          <w:lang w:eastAsia="lt-LT"/>
        </w:rPr>
        <w:t xml:space="preserve"> 60 proc. pamokų, kuriose vyrauja praktinių žinių taikymas. </w:t>
      </w:r>
      <w:r w:rsidRPr="00E33583">
        <w:rPr>
          <w:rFonts w:eastAsia="Calibri" w:cs="Times New Roman"/>
          <w:szCs w:val="24"/>
        </w:rPr>
        <w:t xml:space="preserve">Vestos </w:t>
      </w:r>
      <w:r w:rsidRPr="00E33583">
        <w:rPr>
          <w:rFonts w:eastAsia="Calibri" w:cs="Times New Roman"/>
          <w:szCs w:val="24"/>
          <w:lang w:eastAsia="lt-LT"/>
        </w:rPr>
        <w:t>atviros pamokos ,,kolega-k</w:t>
      </w:r>
      <w:r>
        <w:rPr>
          <w:rFonts w:eastAsia="Calibri" w:cs="Times New Roman"/>
          <w:szCs w:val="24"/>
          <w:lang w:eastAsia="lt-LT"/>
        </w:rPr>
        <w:t>olegai“: ,,Vertinimas pamokoje“.</w:t>
      </w:r>
      <w:r w:rsidRPr="00E33583">
        <w:rPr>
          <w:rFonts w:eastAsia="Calibri" w:cs="Times New Roman"/>
        </w:rPr>
        <w:t xml:space="preserve">  MDC mokytojai dalyvavo</w:t>
      </w:r>
      <w:r>
        <w:rPr>
          <w:rFonts w:eastAsia="Calibri" w:cs="Times New Roman"/>
        </w:rPr>
        <w:t xml:space="preserve"> ir dalijosi patirtimi</w:t>
      </w:r>
      <w:r w:rsidRPr="00E33583">
        <w:rPr>
          <w:rFonts w:eastAsia="Calibri" w:cs="Times New Roman"/>
        </w:rPr>
        <w:t xml:space="preserve"> rajono Metodinėje dienoje ,,Ugdymas mokinio asmeninei pažangai“. </w:t>
      </w:r>
      <w:r w:rsidRPr="00E33583">
        <w:rPr>
          <w:rFonts w:eastAsia="SimSun" w:cs="Times New Roman"/>
          <w:szCs w:val="24"/>
          <w:lang w:eastAsia="lt-LT"/>
        </w:rPr>
        <w:t xml:space="preserve"> </w:t>
      </w:r>
      <w:r w:rsidRPr="00E33583">
        <w:rPr>
          <w:rFonts w:eastAsia="Calibri" w:cs="Times New Roman"/>
        </w:rPr>
        <w:t>Kvalifikacijos tobulinimo renginiuose vienam mokytojui tenka vidutiniškai 33,6 val.                                                                                                                                                                                                                            2.Uždavinys. Teikti kokybišką ir savalaikę pagalbą mokiniams.</w:t>
      </w:r>
      <w:r w:rsidRPr="00E33583">
        <w:rPr>
          <w:rFonts w:eastAsia="Calibri" w:cs="Times New Roman"/>
          <w:bCs/>
          <w:color w:val="000000"/>
          <w:szCs w:val="24"/>
          <w:lang w:eastAsia="lt-LT"/>
        </w:rPr>
        <w:t xml:space="preserve"> </w:t>
      </w:r>
    </w:p>
    <w:p w:rsidR="00E13D41" w:rsidRPr="00E33583" w:rsidRDefault="00E13D41" w:rsidP="00F12D25">
      <w:pPr>
        <w:autoSpaceDE w:val="0"/>
        <w:autoSpaceDN w:val="0"/>
        <w:adjustRightInd w:val="0"/>
        <w:spacing w:line="240" w:lineRule="auto"/>
        <w:jc w:val="both"/>
        <w:rPr>
          <w:rFonts w:eastAsia="Times New Roman" w:cs="Times New Roman"/>
          <w:szCs w:val="20"/>
        </w:rPr>
      </w:pPr>
      <w:r w:rsidRPr="00E33583">
        <w:rPr>
          <w:rFonts w:ascii="TimesNewRoman" w:eastAsia="Calibri" w:hAnsi="TimesNewRoman" w:cs="TimesNewRoman"/>
          <w:szCs w:val="24"/>
          <w:lang w:eastAsia="lt-LT"/>
        </w:rPr>
        <w:t>Mokinių asmeninės pažangos analizė atlikta po kiekvieno trimestro ir signalinių trimestrų metu.</w:t>
      </w:r>
      <w:r w:rsidRPr="00E33583">
        <w:rPr>
          <w:rFonts w:eastAsia="Calibri" w:cs="Times New Roman"/>
        </w:rPr>
        <w:t xml:space="preserve"> Sukurta ir </w:t>
      </w:r>
      <w:r w:rsidRPr="00E33583">
        <w:rPr>
          <w:rFonts w:eastAsia="Calibri" w:cs="Times New Roman"/>
          <w:szCs w:val="24"/>
          <w:lang w:eastAsia="lt-LT"/>
        </w:rPr>
        <w:t xml:space="preserve">atnaujinta vertinimo ir įsivertinimo tvarka. Pagal poreikį  </w:t>
      </w:r>
      <w:r>
        <w:rPr>
          <w:rFonts w:eastAsia="Calibri" w:cs="Times New Roman"/>
          <w:szCs w:val="24"/>
          <w:lang w:eastAsia="lt-LT"/>
        </w:rPr>
        <w:t>pa</w:t>
      </w:r>
      <w:r w:rsidRPr="00E33583">
        <w:rPr>
          <w:rFonts w:eastAsia="Calibri" w:cs="Times New Roman"/>
          <w:szCs w:val="24"/>
          <w:lang w:eastAsia="lt-LT"/>
        </w:rPr>
        <w:t>siūlytos individualios konsultacijos (lietuvių k., an</w:t>
      </w:r>
      <w:r>
        <w:rPr>
          <w:rFonts w:eastAsia="Calibri" w:cs="Times New Roman"/>
          <w:szCs w:val="24"/>
          <w:lang w:eastAsia="lt-LT"/>
        </w:rPr>
        <w:t>glų k., matematikos), moduliai (</w:t>
      </w:r>
      <w:r w:rsidRPr="00E33583">
        <w:rPr>
          <w:rFonts w:eastAsia="Calibri" w:cs="Times New Roman"/>
          <w:szCs w:val="24"/>
          <w:lang w:eastAsia="lt-LT"/>
        </w:rPr>
        <w:t>lietuvių k.</w:t>
      </w:r>
      <w:r>
        <w:rPr>
          <w:rFonts w:eastAsia="Calibri" w:cs="Times New Roman"/>
          <w:szCs w:val="24"/>
          <w:lang w:eastAsia="lt-LT"/>
        </w:rPr>
        <w:t xml:space="preserve"> </w:t>
      </w:r>
      <w:r w:rsidRPr="00E33583">
        <w:rPr>
          <w:rFonts w:eastAsia="Calibri" w:cs="Times New Roman"/>
          <w:szCs w:val="24"/>
          <w:lang w:eastAsia="lt-LT"/>
        </w:rPr>
        <w:t>5</w:t>
      </w:r>
      <w:r>
        <w:rPr>
          <w:rFonts w:eastAsia="Calibri" w:cs="Times New Roman"/>
          <w:szCs w:val="24"/>
          <w:lang w:eastAsia="lt-LT"/>
        </w:rPr>
        <w:t xml:space="preserve"> </w:t>
      </w:r>
      <w:r w:rsidRPr="00E33583">
        <w:rPr>
          <w:rFonts w:eastAsia="Calibri" w:cs="Times New Roman"/>
          <w:szCs w:val="24"/>
          <w:lang w:eastAsia="lt-LT"/>
        </w:rPr>
        <w:t>kl.,</w:t>
      </w:r>
      <w:r>
        <w:rPr>
          <w:rFonts w:eastAsia="Calibri" w:cs="Times New Roman"/>
          <w:szCs w:val="24"/>
          <w:lang w:eastAsia="lt-LT"/>
        </w:rPr>
        <w:t xml:space="preserve"> matematika </w:t>
      </w:r>
      <w:r w:rsidRPr="00E33583">
        <w:rPr>
          <w:rFonts w:eastAsia="Calibri" w:cs="Times New Roman"/>
          <w:szCs w:val="24"/>
          <w:lang w:eastAsia="lt-LT"/>
        </w:rPr>
        <w:t>9</w:t>
      </w:r>
      <w:r>
        <w:rPr>
          <w:rFonts w:eastAsia="Calibri" w:cs="Times New Roman"/>
          <w:szCs w:val="24"/>
          <w:lang w:eastAsia="lt-LT"/>
        </w:rPr>
        <w:t xml:space="preserve"> </w:t>
      </w:r>
      <w:r w:rsidRPr="00E33583">
        <w:rPr>
          <w:rFonts w:eastAsia="Calibri" w:cs="Times New Roman"/>
          <w:szCs w:val="24"/>
          <w:lang w:eastAsia="lt-LT"/>
        </w:rPr>
        <w:t>kl.</w:t>
      </w:r>
      <w:r>
        <w:rPr>
          <w:rFonts w:eastAsia="Calibri" w:cs="Times New Roman"/>
          <w:szCs w:val="24"/>
          <w:lang w:eastAsia="lt-LT"/>
        </w:rPr>
        <w:t>)</w:t>
      </w:r>
      <w:r w:rsidRPr="00E33583">
        <w:rPr>
          <w:rFonts w:eastAsia="Calibri" w:cs="Times New Roman"/>
          <w:szCs w:val="24"/>
          <w:lang w:eastAsia="lt-LT"/>
        </w:rPr>
        <w:t xml:space="preserve"> </w:t>
      </w:r>
      <w:r>
        <w:rPr>
          <w:rFonts w:eastAsia="Calibri" w:cs="Times New Roman"/>
          <w:color w:val="000000"/>
          <w:szCs w:val="24"/>
          <w:lang w:eastAsia="lt-LT"/>
        </w:rPr>
        <w:t>,  skirti</w:t>
      </w:r>
      <w:r w:rsidRPr="00E33583">
        <w:rPr>
          <w:rFonts w:eastAsia="Calibri" w:cs="Times New Roman"/>
          <w:color w:val="000000"/>
          <w:szCs w:val="24"/>
          <w:lang w:eastAsia="lt-LT"/>
        </w:rPr>
        <w:t xml:space="preserve"> mokymosi pagalbai teikti,</w:t>
      </w:r>
      <w:r w:rsidRPr="00E33583">
        <w:rPr>
          <w:rFonts w:ascii="Arial" w:eastAsia="Calibri" w:hAnsi="Arial" w:cs="Arial"/>
          <w:color w:val="000000"/>
          <w:sz w:val="48"/>
          <w:szCs w:val="48"/>
          <w:lang w:eastAsia="lt-LT"/>
        </w:rPr>
        <w:t xml:space="preserve"> </w:t>
      </w:r>
      <w:r w:rsidRPr="00E33583">
        <w:rPr>
          <w:rFonts w:eastAsia="Calibri" w:cs="Times New Roman"/>
          <w:bCs/>
          <w:color w:val="000000"/>
          <w:szCs w:val="24"/>
          <w:lang w:eastAsia="lt-LT"/>
        </w:rPr>
        <w:t>mokinio ugdymo poreikiams tenkinti.</w:t>
      </w:r>
      <w:r w:rsidRPr="00E33583">
        <w:rPr>
          <w:rFonts w:eastAsia="Times New Roman" w:cs="Times New Roman"/>
          <w:szCs w:val="20"/>
        </w:rPr>
        <w:t xml:space="preserve"> </w:t>
      </w:r>
      <w:r w:rsidRPr="00E33583">
        <w:rPr>
          <w:rFonts w:eastAsia="Calibri" w:cs="Times New Roman"/>
          <w:bCs/>
          <w:color w:val="000000"/>
          <w:szCs w:val="24"/>
          <w:lang w:eastAsia="lt-LT"/>
        </w:rPr>
        <w:t>Dalykų pamokose mokiniai seka ir fiksuoja savo daromą pažangą, analizuoja nesėkmių priežastis. Mokslo metų eigoje atliekami bandomieji diagnostiniai testai, jų rezultatai lyginami su NMPP rezultatais.</w:t>
      </w:r>
      <w:r w:rsidRPr="00E33583">
        <w:rPr>
          <w:rFonts w:eastAsia="Times New Roman" w:cs="Times New Roman"/>
          <w:szCs w:val="20"/>
        </w:rPr>
        <w:t xml:space="preserve"> 4 klasės mokinių 2017–2018 metų NMPP rezultatai rodo, kad visų dalykų ketvirtokų mokymosi pasiekimai geri ir yra aukštesni (lyginama su Nacionaliniame mokinių pasiekimų tyrime dalyvavusių mokinių rezultatais). 6 klasės mokinių rašymo NMPP rezultatai rodo, ka</w:t>
      </w:r>
      <w:r>
        <w:rPr>
          <w:rFonts w:eastAsia="Times New Roman" w:cs="Times New Roman"/>
          <w:szCs w:val="20"/>
        </w:rPr>
        <w:t>d dalis šeštokų nepasiekė pagrindinio lygmens</w:t>
      </w:r>
      <w:r w:rsidRPr="00E33583">
        <w:rPr>
          <w:rFonts w:eastAsia="Times New Roman" w:cs="Times New Roman"/>
          <w:szCs w:val="20"/>
        </w:rPr>
        <w:t>. 8 klasės mokinių 2017-2018 metų NMPP rezultatai rodo, kad visų dalykų mokinių pasiekimai gerėjo, tačiau, išskyrus gamtos mokslus, nepasiekta aukštesniojo lygmens.</w:t>
      </w:r>
    </w:p>
    <w:p w:rsidR="00E13D41" w:rsidRPr="00E33583" w:rsidRDefault="00E13D41" w:rsidP="00F12D25">
      <w:pPr>
        <w:autoSpaceDE w:val="0"/>
        <w:autoSpaceDN w:val="0"/>
        <w:adjustRightInd w:val="0"/>
        <w:spacing w:line="240" w:lineRule="auto"/>
        <w:jc w:val="both"/>
        <w:rPr>
          <w:rFonts w:eastAsia="Calibri" w:cs="Times New Roman"/>
          <w:bCs/>
          <w:color w:val="000000"/>
          <w:szCs w:val="24"/>
          <w:lang w:eastAsia="lt-LT"/>
        </w:rPr>
      </w:pPr>
      <w:r w:rsidRPr="00E33583">
        <w:rPr>
          <w:rFonts w:eastAsia="Calibri" w:cs="Times New Roman"/>
          <w:bCs/>
          <w:color w:val="000000"/>
          <w:szCs w:val="24"/>
          <w:lang w:eastAsia="lt-LT"/>
        </w:rPr>
        <w:t>Mokyklos moki</w:t>
      </w:r>
      <w:r>
        <w:rPr>
          <w:rFonts w:eastAsia="Calibri" w:cs="Times New Roman"/>
          <w:bCs/>
          <w:color w:val="000000"/>
          <w:szCs w:val="24"/>
          <w:lang w:eastAsia="lt-LT"/>
        </w:rPr>
        <w:t>niai dalyvavo Lietuvos mokinių N</w:t>
      </w:r>
      <w:r w:rsidRPr="00E33583">
        <w:rPr>
          <w:rFonts w:eastAsia="Calibri" w:cs="Times New Roman"/>
          <w:bCs/>
          <w:color w:val="000000"/>
          <w:szCs w:val="24"/>
          <w:lang w:eastAsia="lt-LT"/>
        </w:rPr>
        <w:t>eformaliojo švietim</w:t>
      </w:r>
      <w:r>
        <w:rPr>
          <w:rFonts w:eastAsia="Calibri" w:cs="Times New Roman"/>
          <w:bCs/>
          <w:color w:val="000000"/>
          <w:szCs w:val="24"/>
          <w:lang w:eastAsia="lt-LT"/>
        </w:rPr>
        <w:t xml:space="preserve">o centro įgyvendinamo projekto </w:t>
      </w:r>
      <w:r w:rsidRPr="00E33583">
        <w:rPr>
          <w:rFonts w:eastAsia="Calibri" w:cs="Times New Roman"/>
          <w:bCs/>
          <w:color w:val="000000"/>
          <w:szCs w:val="24"/>
          <w:lang w:eastAsia="lt-LT"/>
        </w:rPr>
        <w:t xml:space="preserve">„Neformaliojo vaikų švietimo paslaugų plėtra“ </w:t>
      </w:r>
      <w:r>
        <w:rPr>
          <w:rFonts w:eastAsia="Calibri" w:cs="Times New Roman"/>
          <w:bCs/>
          <w:color w:val="000000"/>
          <w:szCs w:val="24"/>
          <w:lang w:eastAsia="lt-LT"/>
        </w:rPr>
        <w:t xml:space="preserve">, </w:t>
      </w:r>
      <w:r w:rsidRPr="00E33583">
        <w:rPr>
          <w:rFonts w:eastAsia="Calibri" w:cs="Times New Roman"/>
          <w:bCs/>
          <w:color w:val="000000"/>
          <w:szCs w:val="24"/>
          <w:lang w:eastAsia="lt-LT"/>
        </w:rPr>
        <w:t>finansuojamo iš ES lėšų, edukacijose.</w:t>
      </w:r>
    </w:p>
    <w:p w:rsidR="00E13D41" w:rsidRPr="00E33583" w:rsidRDefault="00E13D41" w:rsidP="00F12D25">
      <w:pPr>
        <w:autoSpaceDE w:val="0"/>
        <w:autoSpaceDN w:val="0"/>
        <w:adjustRightInd w:val="0"/>
        <w:spacing w:line="240" w:lineRule="auto"/>
        <w:jc w:val="both"/>
        <w:rPr>
          <w:rFonts w:ascii="TimesNewRoman" w:eastAsia="Calibri" w:hAnsi="TimesNewRoman" w:cs="TimesNewRoman"/>
          <w:szCs w:val="24"/>
          <w:lang w:eastAsia="lt-LT"/>
        </w:rPr>
      </w:pPr>
      <w:r w:rsidRPr="00E33583">
        <w:rPr>
          <w:rFonts w:ascii="TimesNewRoman" w:eastAsia="Calibri" w:hAnsi="TimesNewRoman" w:cs="TimesNewRoman"/>
          <w:szCs w:val="24"/>
          <w:lang w:eastAsia="lt-LT"/>
        </w:rPr>
        <w:t>Laukiamas rezultatas pasiektas.</w:t>
      </w:r>
      <w:r w:rsidRPr="00E33583">
        <w:rPr>
          <w:rFonts w:eastAsia="Times New Roman" w:cs="Times New Roman"/>
          <w:szCs w:val="20"/>
        </w:rPr>
        <w:t xml:space="preserve"> </w:t>
      </w:r>
      <w:r w:rsidRPr="00E33583">
        <w:rPr>
          <w:rFonts w:ascii="TimesNewRoman" w:eastAsia="Calibri" w:hAnsi="TimesNewRoman" w:cs="TimesNewRoman"/>
          <w:szCs w:val="24"/>
          <w:lang w:eastAsia="lt-LT"/>
        </w:rPr>
        <w:t>Individuali pagalba mokiniams sąlygojo aukštesnius mokinių ugdymosi rezultatus. Mokyklos pažangumas 2017-2018 m.m.</w:t>
      </w:r>
      <w:r>
        <w:rPr>
          <w:rFonts w:ascii="TimesNewRoman" w:eastAsia="Calibri" w:hAnsi="TimesNewRoman" w:cs="TimesNewRoman"/>
          <w:szCs w:val="24"/>
          <w:lang w:eastAsia="lt-LT"/>
        </w:rPr>
        <w:t xml:space="preserve"> </w:t>
      </w:r>
      <w:r w:rsidRPr="00E33583">
        <w:rPr>
          <w:rFonts w:ascii="TimesNewRoman" w:eastAsia="Calibri" w:hAnsi="TimesNewRoman" w:cs="TimesNewRoman"/>
          <w:szCs w:val="24"/>
          <w:lang w:eastAsia="lt-LT"/>
        </w:rPr>
        <w:t>- 94,12</w:t>
      </w:r>
      <w:r>
        <w:rPr>
          <w:rFonts w:ascii="TimesNewRoman" w:eastAsia="Calibri" w:hAnsi="TimesNewRoman" w:cs="TimesNewRoman"/>
          <w:szCs w:val="24"/>
          <w:lang w:eastAsia="lt-LT"/>
        </w:rPr>
        <w:t xml:space="preserve"> </w:t>
      </w:r>
      <w:r w:rsidRPr="00E33583">
        <w:rPr>
          <w:rFonts w:ascii="TimesNewRoman" w:eastAsia="Calibri" w:hAnsi="TimesNewRoman" w:cs="TimesNewRoman"/>
          <w:szCs w:val="24"/>
          <w:lang w:eastAsia="lt-LT"/>
        </w:rPr>
        <w:t>proc.</w:t>
      </w:r>
    </w:p>
    <w:p w:rsidR="00E13D41" w:rsidRPr="00E33583" w:rsidRDefault="00E13D41" w:rsidP="00F12D25">
      <w:pPr>
        <w:jc w:val="both"/>
        <w:rPr>
          <w:rFonts w:eastAsia="Calibri" w:cs="Times New Roman"/>
          <w:szCs w:val="24"/>
        </w:rPr>
      </w:pPr>
      <w:r w:rsidRPr="00E33583">
        <w:rPr>
          <w:rFonts w:eastAsia="Calibri" w:cs="Times New Roman"/>
          <w:szCs w:val="24"/>
        </w:rPr>
        <w:t>2. Tikslas. Saugios, sveikos ir estetinės ugdymosi kryptį atitinkančios aplinkos mokykloje-dc kūrimas, įtraukiant bendruomenę ir socialinius partnerius.</w:t>
      </w:r>
    </w:p>
    <w:p w:rsidR="00E13D41" w:rsidRPr="00E33583" w:rsidRDefault="00E13D41" w:rsidP="00F12D25">
      <w:pPr>
        <w:overflowPunct w:val="0"/>
        <w:spacing w:line="240" w:lineRule="auto"/>
        <w:jc w:val="both"/>
        <w:textAlignment w:val="baseline"/>
        <w:rPr>
          <w:rFonts w:eastAsia="Calibri" w:cs="Times New Roman"/>
        </w:rPr>
      </w:pPr>
      <w:r w:rsidRPr="00E33583">
        <w:rPr>
          <w:rFonts w:eastAsia="Calibri" w:cs="Times New Roman"/>
          <w:szCs w:val="24"/>
        </w:rPr>
        <w:t>1.</w:t>
      </w:r>
      <w:r w:rsidRPr="00E33583">
        <w:rPr>
          <w:rFonts w:eastAsia="Calibri" w:cs="Times New Roman"/>
        </w:rPr>
        <w:t>Uždavinys. Bendravimo ir bendradarbiavimo su mokinių tėvais ir socialiniais partneriais plėtra.</w:t>
      </w:r>
    </w:p>
    <w:p w:rsidR="00E13D41" w:rsidRPr="00E33583" w:rsidRDefault="00E13D41" w:rsidP="00F12D25">
      <w:pPr>
        <w:overflowPunct w:val="0"/>
        <w:spacing w:line="240" w:lineRule="auto"/>
        <w:jc w:val="both"/>
        <w:textAlignment w:val="baseline"/>
        <w:rPr>
          <w:rFonts w:eastAsia="Calibri" w:cs="Times New Roman"/>
        </w:rPr>
      </w:pPr>
      <w:r w:rsidRPr="00E33583">
        <w:rPr>
          <w:rFonts w:eastAsia="Calibri" w:cs="Times New Roman"/>
        </w:rPr>
        <w:lastRenderedPageBreak/>
        <w:t>MDC bendradarbiauja su Švenčio</w:t>
      </w:r>
      <w:r>
        <w:rPr>
          <w:rFonts w:eastAsia="Calibri" w:cs="Times New Roman"/>
        </w:rPr>
        <w:t>nių rajono Pabradės ,,Žeimenos‘ ir</w:t>
      </w:r>
      <w:r w:rsidRPr="00E33583">
        <w:rPr>
          <w:rFonts w:eastAsia="Calibri" w:cs="Times New Roman"/>
        </w:rPr>
        <w:t xml:space="preserve"> ,,Ryto“ gimnazijomis</w:t>
      </w:r>
      <w:r w:rsidRPr="00E33583">
        <w:rPr>
          <w:rFonts w:eastAsia="Calibri" w:cs="Times New Roman"/>
          <w:szCs w:val="24"/>
          <w:lang w:eastAsia="lt-LT"/>
        </w:rPr>
        <w:t xml:space="preserve">, </w:t>
      </w:r>
      <w:r w:rsidRPr="00E33583">
        <w:rPr>
          <w:rFonts w:eastAsia="Calibri" w:cs="Times New Roman"/>
        </w:rPr>
        <w:t>Molėtų rajono Inturkės pagrindine mokykla, Molėtų, Alantos, Giedraičių A.</w:t>
      </w:r>
      <w:r>
        <w:rPr>
          <w:rFonts w:eastAsia="Calibri" w:cs="Times New Roman"/>
        </w:rPr>
        <w:t xml:space="preserve"> </w:t>
      </w:r>
      <w:r w:rsidRPr="00E33583">
        <w:rPr>
          <w:rFonts w:eastAsia="Calibri" w:cs="Times New Roman"/>
        </w:rPr>
        <w:t xml:space="preserve">Jaroševičiaus gimnazijomis, Molėtų kūno kultūros ir sporto centru,  Molėtų r. policijos komisariato Viešosios policijos Viešosios tvarkos skyriaus Prevencijos poskyrio Nepilnamečių reikalų pareigūnais, Utenos apskrities priešgaisrinės gelbėjimo valdybos Molėtų priešgaisrinė gelbėjimo tarnyba, PPT, Joniškio seniūnija, VO „Joniškio bendruomenės centru“ (sporto ir meniniai  renginiai, išvykos, stovyklos, civilinės saugos pratybos ir kt.). </w:t>
      </w:r>
    </w:p>
    <w:p w:rsidR="00E13D41" w:rsidRPr="00E33583" w:rsidRDefault="00E13D41" w:rsidP="00F12D25">
      <w:pPr>
        <w:overflowPunct w:val="0"/>
        <w:spacing w:line="240" w:lineRule="auto"/>
        <w:jc w:val="both"/>
        <w:textAlignment w:val="baseline"/>
        <w:rPr>
          <w:rFonts w:eastAsia="Calibri" w:cs="Times New Roman"/>
        </w:rPr>
      </w:pPr>
      <w:r w:rsidRPr="00E33583">
        <w:rPr>
          <w:rFonts w:eastAsia="Calibri" w:cs="Times New Roman"/>
        </w:rPr>
        <w:t>Rugsėjo mėn.</w:t>
      </w:r>
      <w:r>
        <w:rPr>
          <w:rFonts w:eastAsia="Calibri" w:cs="Times New Roman"/>
        </w:rPr>
        <w:t xml:space="preserve"> </w:t>
      </w:r>
      <w:r w:rsidRPr="00E33583">
        <w:rPr>
          <w:rFonts w:eastAsia="Calibri" w:cs="Times New Roman"/>
        </w:rPr>
        <w:t xml:space="preserve">24-28 d. mokyklos mokiniai   dalyvavo tarptautiniame projekte „Lietuvos ir Ukrainos kultūrų ir paveldo įvairovė“ su </w:t>
      </w:r>
      <w:proofErr w:type="spellStart"/>
      <w:r w:rsidRPr="00E33583">
        <w:rPr>
          <w:rFonts w:eastAsia="Calibri" w:cs="Times New Roman"/>
        </w:rPr>
        <w:t>Vinicos</w:t>
      </w:r>
      <w:proofErr w:type="spellEnd"/>
      <w:r w:rsidRPr="00E33583">
        <w:rPr>
          <w:rFonts w:eastAsia="Calibri" w:cs="Times New Roman"/>
        </w:rPr>
        <w:t xml:space="preserve"> miesto gimnazija Nr.6. Projektą rėmė Jaunimo mainų fondas,  finansavo Ukrainos jaunimo ir sporto ministerija.</w:t>
      </w:r>
    </w:p>
    <w:p w:rsidR="00E13D41" w:rsidRPr="00E33583" w:rsidRDefault="00E13D41" w:rsidP="00F12D25">
      <w:pPr>
        <w:overflowPunct w:val="0"/>
        <w:spacing w:line="240" w:lineRule="auto"/>
        <w:jc w:val="both"/>
        <w:textAlignment w:val="baseline"/>
        <w:rPr>
          <w:rFonts w:eastAsia="Times New Roman" w:cs="Times New Roman"/>
          <w:szCs w:val="24"/>
          <w:lang w:eastAsia="lt-LT"/>
        </w:rPr>
      </w:pPr>
      <w:r w:rsidRPr="00E33583">
        <w:rPr>
          <w:rFonts w:eastAsia="Times New Roman" w:cs="Times New Roman"/>
          <w:szCs w:val="24"/>
          <w:lang w:eastAsia="lt-LT"/>
        </w:rPr>
        <w:t xml:space="preserve">Norint sėkmingiau dirbti su šeimomis, būtinas bendradarbiavimas, </w:t>
      </w:r>
      <w:proofErr w:type="spellStart"/>
      <w:r w:rsidRPr="00E33583">
        <w:rPr>
          <w:rFonts w:eastAsia="Times New Roman" w:cs="Times New Roman"/>
          <w:szCs w:val="24"/>
          <w:lang w:eastAsia="lt-LT"/>
        </w:rPr>
        <w:t>tarpinstituciniai</w:t>
      </w:r>
      <w:proofErr w:type="spellEnd"/>
      <w:r w:rsidRPr="00E33583">
        <w:rPr>
          <w:rFonts w:eastAsia="Times New Roman" w:cs="Times New Roman"/>
          <w:szCs w:val="24"/>
          <w:lang w:eastAsia="lt-LT"/>
        </w:rPr>
        <w:t xml:space="preserve"> susitarimai, koordinuotas veikimas. Tuo tikslu mokyklos mokytojų komanda  dalyvavo </w:t>
      </w:r>
      <w:proofErr w:type="spellStart"/>
      <w:r w:rsidRPr="00E33583">
        <w:rPr>
          <w:rFonts w:eastAsia="Times New Roman" w:cs="Times New Roman"/>
          <w:szCs w:val="24"/>
          <w:lang w:eastAsia="lt-LT"/>
        </w:rPr>
        <w:t>Skudutiškio</w:t>
      </w:r>
      <w:proofErr w:type="spellEnd"/>
      <w:r w:rsidRPr="00E33583">
        <w:rPr>
          <w:rFonts w:eastAsia="Times New Roman" w:cs="Times New Roman"/>
          <w:szCs w:val="24"/>
          <w:lang w:eastAsia="lt-LT"/>
        </w:rPr>
        <w:t xml:space="preserve"> akademijoje projekto „Kompleksinių paslaugų šeimai prieinamumo didinimas Molėtų rajono savivaldybėje“</w:t>
      </w:r>
      <w:r w:rsidRPr="00E33583">
        <w:rPr>
          <w:rFonts w:eastAsia="Times New Roman" w:cs="Times New Roman"/>
          <w:szCs w:val="20"/>
        </w:rPr>
        <w:t xml:space="preserve"> </w:t>
      </w:r>
      <w:r w:rsidRPr="00E33583">
        <w:rPr>
          <w:rFonts w:eastAsia="Times New Roman" w:cs="Times New Roman"/>
          <w:szCs w:val="24"/>
          <w:lang w:eastAsia="lt-LT"/>
        </w:rPr>
        <w:t>pristatyme.  MDC organizuoti  neformaliojo ugdymo (kūrybinio rašymo) užsiėmimai „Šeimos dirbtuvėlės: kaip geriau susikalbėti su savo vaiku“. Mokykloje organizuota Profesinio orient</w:t>
      </w:r>
      <w:r>
        <w:rPr>
          <w:rFonts w:eastAsia="Times New Roman" w:cs="Times New Roman"/>
          <w:szCs w:val="24"/>
          <w:lang w:eastAsia="lt-LT"/>
        </w:rPr>
        <w:t>avimo diena.  Dalyvavo įvairių</w:t>
      </w:r>
      <w:r w:rsidRPr="00E33583">
        <w:rPr>
          <w:rFonts w:eastAsia="Times New Roman" w:cs="Times New Roman"/>
          <w:szCs w:val="24"/>
          <w:lang w:eastAsia="lt-LT"/>
        </w:rPr>
        <w:t xml:space="preserve"> profesijų</w:t>
      </w:r>
      <w:r>
        <w:rPr>
          <w:rFonts w:eastAsia="Times New Roman" w:cs="Times New Roman"/>
          <w:szCs w:val="24"/>
          <w:lang w:eastAsia="lt-LT"/>
        </w:rPr>
        <w:t xml:space="preserve"> žmonės: klebonas, ūkininkas, </w:t>
      </w:r>
      <w:r w:rsidRPr="00E33583">
        <w:rPr>
          <w:rFonts w:eastAsia="Times New Roman" w:cs="Times New Roman"/>
          <w:szCs w:val="24"/>
          <w:lang w:eastAsia="lt-LT"/>
        </w:rPr>
        <w:t>Lietuvos lengvaatletis (sportinis ėjimas), treneris, olimpin</w:t>
      </w:r>
      <w:r>
        <w:rPr>
          <w:rFonts w:eastAsia="Times New Roman" w:cs="Times New Roman"/>
          <w:szCs w:val="24"/>
          <w:lang w:eastAsia="lt-LT"/>
        </w:rPr>
        <w:t>ių žaidynių dalyvis, b</w:t>
      </w:r>
      <w:r w:rsidRPr="00E33583">
        <w:rPr>
          <w:rFonts w:eastAsia="Times New Roman" w:cs="Times New Roman"/>
          <w:szCs w:val="24"/>
          <w:lang w:eastAsia="lt-LT"/>
        </w:rPr>
        <w:t>endros</w:t>
      </w:r>
      <w:r>
        <w:rPr>
          <w:rFonts w:eastAsia="Times New Roman" w:cs="Times New Roman"/>
          <w:szCs w:val="24"/>
          <w:lang w:eastAsia="lt-LT"/>
        </w:rPr>
        <w:t>ios praktikos gydytoja, poetas.</w:t>
      </w:r>
    </w:p>
    <w:p w:rsidR="00E13D41" w:rsidRPr="00E33583" w:rsidRDefault="00E13D41" w:rsidP="00F12D25">
      <w:pPr>
        <w:autoSpaceDE w:val="0"/>
        <w:autoSpaceDN w:val="0"/>
        <w:adjustRightInd w:val="0"/>
        <w:spacing w:line="240" w:lineRule="auto"/>
        <w:jc w:val="both"/>
        <w:rPr>
          <w:rFonts w:eastAsia="Times New Roman" w:cs="Times New Roman"/>
          <w:color w:val="000000"/>
          <w:szCs w:val="24"/>
          <w:lang w:eastAsia="lt-LT"/>
        </w:rPr>
      </w:pPr>
      <w:r w:rsidRPr="00E33583">
        <w:rPr>
          <w:rFonts w:eastAsia="Times New Roman" w:cs="Times New Roman"/>
          <w:color w:val="000000"/>
          <w:szCs w:val="24"/>
          <w:lang w:eastAsia="lt-LT"/>
        </w:rPr>
        <w:t xml:space="preserve">MDC vyko  mokyklos pedagoginei ir tėvų bendruomenei  </w:t>
      </w:r>
      <w:r>
        <w:rPr>
          <w:rFonts w:eastAsia="Times New Roman" w:cs="Times New Roman"/>
          <w:color w:val="000000"/>
          <w:szCs w:val="24"/>
          <w:lang w:eastAsia="lt-LT"/>
        </w:rPr>
        <w:t xml:space="preserve">skirti </w:t>
      </w:r>
      <w:r w:rsidRPr="00E33583">
        <w:rPr>
          <w:rFonts w:eastAsia="Times New Roman" w:cs="Times New Roman"/>
          <w:color w:val="000000"/>
          <w:szCs w:val="24"/>
          <w:lang w:eastAsia="lt-LT"/>
        </w:rPr>
        <w:t>mokymai-diskusij</w:t>
      </w:r>
      <w:r>
        <w:rPr>
          <w:rFonts w:eastAsia="Times New Roman" w:cs="Times New Roman"/>
          <w:color w:val="000000"/>
          <w:szCs w:val="24"/>
          <w:lang w:eastAsia="lt-LT"/>
        </w:rPr>
        <w:t>os su  maisto eksperte-praktike</w:t>
      </w:r>
      <w:r w:rsidRPr="00E33583">
        <w:rPr>
          <w:rFonts w:eastAsia="Times New Roman" w:cs="Times New Roman"/>
          <w:color w:val="000000"/>
          <w:szCs w:val="24"/>
          <w:lang w:eastAsia="lt-LT"/>
        </w:rPr>
        <w:t xml:space="preserve"> Rita </w:t>
      </w:r>
      <w:proofErr w:type="spellStart"/>
      <w:r w:rsidRPr="00E33583">
        <w:rPr>
          <w:rFonts w:eastAsia="Times New Roman" w:cs="Times New Roman"/>
          <w:color w:val="000000"/>
          <w:szCs w:val="24"/>
          <w:lang w:eastAsia="lt-LT"/>
        </w:rPr>
        <w:t>Šilenskiene</w:t>
      </w:r>
      <w:proofErr w:type="spellEnd"/>
      <w:r w:rsidRPr="00E33583">
        <w:rPr>
          <w:rFonts w:eastAsia="Times New Roman" w:cs="Times New Roman"/>
          <w:color w:val="000000"/>
          <w:szCs w:val="24"/>
          <w:lang w:eastAsia="lt-LT"/>
        </w:rPr>
        <w:t>. Buvo diskutuota apie sveikos mit</w:t>
      </w:r>
      <w:r>
        <w:rPr>
          <w:rFonts w:eastAsia="Times New Roman" w:cs="Times New Roman"/>
          <w:color w:val="000000"/>
          <w:szCs w:val="24"/>
          <w:lang w:eastAsia="lt-LT"/>
        </w:rPr>
        <w:t xml:space="preserve">ybos principus, maisto ruošą, </w:t>
      </w:r>
      <w:r w:rsidRPr="00E33583">
        <w:rPr>
          <w:rFonts w:eastAsia="Times New Roman" w:cs="Times New Roman"/>
          <w:color w:val="000000"/>
          <w:szCs w:val="24"/>
          <w:lang w:eastAsia="lt-LT"/>
        </w:rPr>
        <w:t>sveikatai palankesnių maisto produktų pasirinkimą. Prista</w:t>
      </w:r>
      <w:r>
        <w:rPr>
          <w:rFonts w:eastAsia="Times New Roman" w:cs="Times New Roman"/>
          <w:color w:val="000000"/>
          <w:szCs w:val="24"/>
          <w:lang w:eastAsia="lt-LT"/>
        </w:rPr>
        <w:t>tyta knyga ,,Pirmas šaukštas“. Vyko m</w:t>
      </w:r>
      <w:r w:rsidRPr="00E33583">
        <w:rPr>
          <w:rFonts w:eastAsia="Times New Roman" w:cs="Times New Roman"/>
          <w:color w:val="000000"/>
          <w:szCs w:val="24"/>
          <w:lang w:eastAsia="lt-LT"/>
        </w:rPr>
        <w:t>okymai bendruomenei</w:t>
      </w:r>
      <w:r w:rsidRPr="00E33583">
        <w:rPr>
          <w:rFonts w:eastAsia="Calibri" w:cs="Times New Roman"/>
          <w:color w:val="000000"/>
          <w:szCs w:val="24"/>
          <w:lang w:eastAsia="ru-RU"/>
        </w:rPr>
        <w:t xml:space="preserve"> ,,Sv</w:t>
      </w:r>
      <w:r>
        <w:rPr>
          <w:rFonts w:eastAsia="Calibri" w:cs="Times New Roman"/>
          <w:color w:val="000000"/>
          <w:szCs w:val="24"/>
          <w:lang w:eastAsia="ru-RU"/>
        </w:rPr>
        <w:t>eikatai palanki vaikų mityba" (</w:t>
      </w:r>
      <w:r w:rsidRPr="00E33583">
        <w:rPr>
          <w:rFonts w:eastAsia="Calibri" w:cs="Times New Roman"/>
          <w:color w:val="000000"/>
          <w:szCs w:val="24"/>
          <w:lang w:eastAsia="ru-RU"/>
        </w:rPr>
        <w:t xml:space="preserve">lektorė R. </w:t>
      </w:r>
      <w:proofErr w:type="spellStart"/>
      <w:r w:rsidRPr="00E33583">
        <w:rPr>
          <w:rFonts w:eastAsia="Calibri" w:cs="Times New Roman"/>
          <w:color w:val="000000"/>
          <w:szCs w:val="24"/>
          <w:lang w:eastAsia="ru-RU"/>
        </w:rPr>
        <w:t>Bogušienė</w:t>
      </w:r>
      <w:proofErr w:type="spellEnd"/>
      <w:r>
        <w:rPr>
          <w:rFonts w:eastAsia="Calibri" w:cs="Times New Roman"/>
          <w:color w:val="000000"/>
          <w:szCs w:val="24"/>
          <w:lang w:eastAsia="ru-RU"/>
        </w:rPr>
        <w:t>)</w:t>
      </w:r>
      <w:r w:rsidRPr="00E33583">
        <w:rPr>
          <w:rFonts w:eastAsia="Calibri" w:cs="Times New Roman"/>
          <w:color w:val="000000"/>
          <w:szCs w:val="24"/>
          <w:lang w:eastAsia="ru-RU"/>
        </w:rPr>
        <w:t>.</w:t>
      </w:r>
    </w:p>
    <w:p w:rsidR="00E13D41" w:rsidRPr="00E33583" w:rsidRDefault="00E13D41" w:rsidP="00F12D25">
      <w:pPr>
        <w:autoSpaceDE w:val="0"/>
        <w:autoSpaceDN w:val="0"/>
        <w:adjustRightInd w:val="0"/>
        <w:spacing w:line="240" w:lineRule="auto"/>
        <w:jc w:val="both"/>
        <w:rPr>
          <w:rFonts w:eastAsia="Calibri" w:cs="Times New Roman"/>
          <w:color w:val="000000"/>
          <w:sz w:val="23"/>
          <w:szCs w:val="23"/>
        </w:rPr>
      </w:pPr>
      <w:r w:rsidRPr="00E33583">
        <w:rPr>
          <w:rFonts w:eastAsia="Times New Roman" w:cs="Times New Roman"/>
          <w:szCs w:val="24"/>
          <w:lang w:eastAsia="lt-LT"/>
        </w:rPr>
        <w:t>Laukiamas rezultatas pasiektas.</w:t>
      </w:r>
      <w:r w:rsidRPr="00E33583">
        <w:rPr>
          <w:rFonts w:eastAsia="SimSun" w:cs="Times New Roman"/>
          <w:b/>
          <w:szCs w:val="24"/>
          <w:lang w:eastAsia="ru-RU"/>
        </w:rPr>
        <w:t xml:space="preserve"> </w:t>
      </w:r>
      <w:r w:rsidRPr="00E33583">
        <w:rPr>
          <w:rFonts w:eastAsia="SimSun" w:cs="Times New Roman"/>
          <w:szCs w:val="24"/>
          <w:lang w:eastAsia="ru-RU"/>
        </w:rPr>
        <w:t>Pilietiškumą u</w:t>
      </w:r>
      <w:r>
        <w:rPr>
          <w:rFonts w:eastAsia="SimSun" w:cs="Times New Roman"/>
          <w:szCs w:val="24"/>
          <w:lang w:eastAsia="ru-RU"/>
        </w:rPr>
        <w:t>gdančios veiklos ir renginiai, skatinantys</w:t>
      </w:r>
      <w:r w:rsidRPr="00E33583">
        <w:rPr>
          <w:rFonts w:eastAsia="SimSun" w:cs="Times New Roman"/>
          <w:szCs w:val="24"/>
          <w:lang w:eastAsia="ru-RU"/>
        </w:rPr>
        <w:t xml:space="preserve"> draugiškumą, toler</w:t>
      </w:r>
      <w:r>
        <w:rPr>
          <w:rFonts w:eastAsia="SimSun" w:cs="Times New Roman"/>
          <w:szCs w:val="24"/>
          <w:lang w:eastAsia="ru-RU"/>
        </w:rPr>
        <w:t>anciją ir pagarbą vieni kitiems įvairūs</w:t>
      </w:r>
      <w:r w:rsidRPr="00E33583">
        <w:rPr>
          <w:rFonts w:eastAsia="SimSun" w:cs="Times New Roman"/>
          <w:szCs w:val="24"/>
          <w:lang w:eastAsia="ru-RU"/>
        </w:rPr>
        <w:t xml:space="preserve">.  </w:t>
      </w:r>
      <w:proofErr w:type="spellStart"/>
      <w:r w:rsidRPr="00E33583">
        <w:rPr>
          <w:rFonts w:eastAsia="Calibri" w:cs="Times New Roman"/>
          <w:color w:val="000000"/>
          <w:szCs w:val="24"/>
        </w:rPr>
        <w:t>Įveiklinta</w:t>
      </w:r>
      <w:proofErr w:type="spellEnd"/>
      <w:r w:rsidRPr="00E33583">
        <w:rPr>
          <w:rFonts w:eastAsia="Calibri" w:cs="Times New Roman"/>
          <w:color w:val="000000"/>
          <w:szCs w:val="24"/>
        </w:rPr>
        <w:t xml:space="preserve"> seniūnų taryba, </w:t>
      </w:r>
      <w:r>
        <w:rPr>
          <w:rFonts w:eastAsia="Calibri" w:cs="Times New Roman"/>
          <w:color w:val="000000"/>
          <w:szCs w:val="24"/>
        </w:rPr>
        <w:t xml:space="preserve">vyksta </w:t>
      </w:r>
      <w:r w:rsidRPr="00E33583">
        <w:rPr>
          <w:rFonts w:eastAsia="Calibri" w:cs="Times New Roman"/>
          <w:color w:val="000000"/>
          <w:szCs w:val="24"/>
        </w:rPr>
        <w:t>darbas grupėse, sudarant sąlygas lyderių paieškai ir jų saviraiškai įvairiose veiklose</w:t>
      </w:r>
      <w:r w:rsidRPr="00E33583">
        <w:rPr>
          <w:rFonts w:eastAsia="Calibri" w:cs="Times New Roman"/>
          <w:color w:val="000000"/>
          <w:sz w:val="23"/>
          <w:szCs w:val="23"/>
        </w:rPr>
        <w:t xml:space="preserve">. </w:t>
      </w:r>
    </w:p>
    <w:p w:rsidR="006F5904" w:rsidRDefault="00E13D41" w:rsidP="00F12D25">
      <w:pPr>
        <w:jc w:val="both"/>
        <w:rPr>
          <w:rFonts w:eastAsia="Times New Roman" w:cs="Times New Roman"/>
          <w:szCs w:val="24"/>
          <w:lang w:eastAsia="lt-LT"/>
        </w:rPr>
      </w:pPr>
      <w:r w:rsidRPr="00E33583">
        <w:rPr>
          <w:rFonts w:eastAsia="Times New Roman" w:cs="Times New Roman"/>
          <w:szCs w:val="24"/>
          <w:lang w:eastAsia="lt-LT"/>
        </w:rPr>
        <w:t>Mokinių maitinimui pagerinti, sveiko m</w:t>
      </w:r>
      <w:r>
        <w:rPr>
          <w:rFonts w:eastAsia="Times New Roman" w:cs="Times New Roman"/>
          <w:szCs w:val="24"/>
          <w:lang w:eastAsia="lt-LT"/>
        </w:rPr>
        <w:t>aisto gaminimui</w:t>
      </w:r>
      <w:r w:rsidRPr="00E33583">
        <w:rPr>
          <w:rFonts w:eastAsia="Times New Roman" w:cs="Times New Roman"/>
          <w:szCs w:val="24"/>
          <w:lang w:eastAsia="lt-LT"/>
        </w:rPr>
        <w:t xml:space="preserve"> mokyklos valgykl</w:t>
      </w:r>
      <w:r>
        <w:rPr>
          <w:rFonts w:eastAsia="Times New Roman" w:cs="Times New Roman"/>
          <w:szCs w:val="24"/>
          <w:lang w:eastAsia="lt-LT"/>
        </w:rPr>
        <w:t xml:space="preserve">ai nupirkta </w:t>
      </w:r>
      <w:proofErr w:type="spellStart"/>
      <w:r>
        <w:rPr>
          <w:rFonts w:eastAsia="Times New Roman" w:cs="Times New Roman"/>
          <w:szCs w:val="24"/>
          <w:lang w:eastAsia="lt-LT"/>
        </w:rPr>
        <w:t>konvekcinė</w:t>
      </w:r>
      <w:proofErr w:type="spellEnd"/>
      <w:r>
        <w:rPr>
          <w:rFonts w:eastAsia="Times New Roman" w:cs="Times New Roman"/>
          <w:szCs w:val="24"/>
          <w:lang w:eastAsia="lt-LT"/>
        </w:rPr>
        <w:t xml:space="preserve"> </w:t>
      </w:r>
      <w:bookmarkStart w:id="0" w:name="_GoBack"/>
      <w:bookmarkEnd w:id="0"/>
      <w:r>
        <w:rPr>
          <w:rFonts w:eastAsia="Times New Roman" w:cs="Times New Roman"/>
          <w:szCs w:val="24"/>
          <w:lang w:eastAsia="lt-LT"/>
        </w:rPr>
        <w:t>krosnelė</w:t>
      </w:r>
      <w:r w:rsidRPr="00E33583">
        <w:rPr>
          <w:rFonts w:eastAsia="Times New Roman" w:cs="Times New Roman"/>
          <w:szCs w:val="24"/>
          <w:lang w:eastAsia="lt-LT"/>
        </w:rPr>
        <w:t>.</w:t>
      </w:r>
    </w:p>
    <w:p w:rsidR="00E13D41" w:rsidRDefault="00E13D41" w:rsidP="00E13D41">
      <w:pPr>
        <w:rPr>
          <w:rFonts w:eastAsia="Times New Roman" w:cs="Times New Roman"/>
          <w:szCs w:val="24"/>
          <w:lang w:eastAsia="lt-LT"/>
        </w:rPr>
      </w:pPr>
    </w:p>
    <w:p w:rsidR="00477072" w:rsidRDefault="00477072" w:rsidP="00E13D41">
      <w:pPr>
        <w:rPr>
          <w:rFonts w:eastAsia="Times New Roman" w:cs="Times New Roman"/>
          <w:szCs w:val="24"/>
          <w:lang w:eastAsia="lt-LT"/>
        </w:rPr>
      </w:pPr>
    </w:p>
    <w:p w:rsidR="00E13D41" w:rsidRDefault="00E13D41" w:rsidP="00E13D41">
      <w:pPr>
        <w:rPr>
          <w:rFonts w:eastAsia="Times New Roman" w:cs="Times New Roman"/>
          <w:szCs w:val="24"/>
          <w:lang w:eastAsia="lt-LT"/>
        </w:rPr>
      </w:pPr>
    </w:p>
    <w:p w:rsidR="00E13D41" w:rsidRDefault="00E13D41" w:rsidP="00E13D41">
      <w:r>
        <w:rPr>
          <w:rFonts w:eastAsia="Times New Roman" w:cs="Times New Roman"/>
          <w:szCs w:val="24"/>
          <w:lang w:eastAsia="lt-LT"/>
        </w:rPr>
        <w:t xml:space="preserve">Direktorė                                                       </w:t>
      </w:r>
      <w:r w:rsidR="00477072">
        <w:rPr>
          <w:rFonts w:eastAsia="Times New Roman" w:cs="Times New Roman"/>
          <w:szCs w:val="24"/>
          <w:lang w:eastAsia="lt-LT"/>
        </w:rPr>
        <w:t xml:space="preserve">                           </w:t>
      </w:r>
      <w:r w:rsidR="00F12D25">
        <w:rPr>
          <w:rFonts w:eastAsia="Times New Roman" w:cs="Times New Roman"/>
          <w:szCs w:val="24"/>
          <w:lang w:eastAsia="lt-LT"/>
        </w:rPr>
        <w:t xml:space="preserve">                          </w:t>
      </w:r>
      <w:r w:rsidR="00477072">
        <w:rPr>
          <w:rFonts w:eastAsia="Times New Roman" w:cs="Times New Roman"/>
          <w:szCs w:val="24"/>
          <w:lang w:eastAsia="lt-LT"/>
        </w:rPr>
        <w:t xml:space="preserve">    Janina </w:t>
      </w:r>
      <w:proofErr w:type="spellStart"/>
      <w:r w:rsidR="00477072">
        <w:rPr>
          <w:rFonts w:eastAsia="Times New Roman" w:cs="Times New Roman"/>
          <w:szCs w:val="24"/>
          <w:lang w:eastAsia="lt-LT"/>
        </w:rPr>
        <w:t>G</w:t>
      </w:r>
      <w:r>
        <w:rPr>
          <w:rFonts w:eastAsia="Times New Roman" w:cs="Times New Roman"/>
          <w:szCs w:val="24"/>
          <w:lang w:eastAsia="lt-LT"/>
        </w:rPr>
        <w:t>irulskienė</w:t>
      </w:r>
      <w:proofErr w:type="spellEnd"/>
    </w:p>
    <w:sectPr w:rsidR="00E13D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41"/>
    <w:rsid w:val="00477072"/>
    <w:rsid w:val="006F5904"/>
    <w:rsid w:val="00BF7F98"/>
    <w:rsid w:val="00E13D41"/>
    <w:rsid w:val="00F12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983BE7"/>
  <w15:chartTrackingRefBased/>
  <w15:docId w15:val="{E616FB64-13EE-44D6-8CAD-6F3C0216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3D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4193</Words>
  <Characters>2391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Matkevičius Gintautas</cp:lastModifiedBy>
  <cp:revision>3</cp:revision>
  <dcterms:created xsi:type="dcterms:W3CDTF">2019-03-14T09:02:00Z</dcterms:created>
  <dcterms:modified xsi:type="dcterms:W3CDTF">2019-03-18T09:18:00Z</dcterms:modified>
</cp:coreProperties>
</file>