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1A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7346D9" w:rsidRDefault="007346D9" w:rsidP="001A1CE6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įsigijimo savikainos padidinimo</w:t>
      </w:r>
    </w:p>
    <w:p w:rsidR="003C3EFE" w:rsidRPr="007346D9" w:rsidRDefault="007346D9" w:rsidP="007346D9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6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3FC6" w:rsidRPr="0030757D" w:rsidRDefault="00B33FC6" w:rsidP="00884BF2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757D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D0340" w:rsidRPr="003D0340" w:rsidRDefault="0030757D" w:rsidP="003D0340">
      <w:pPr>
        <w:pStyle w:val="Pagrindinistekstas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57D">
        <w:rPr>
          <w:rFonts w:ascii="Times New Roman" w:hAnsi="Times New Roman" w:cs="Times New Roman"/>
          <w:sz w:val="24"/>
          <w:szCs w:val="24"/>
        </w:rPr>
        <w:t>Molėtų rajono savivaldybė</w:t>
      </w:r>
      <w:r w:rsidR="003359D2">
        <w:rPr>
          <w:rFonts w:ascii="Times New Roman" w:hAnsi="Times New Roman" w:cs="Times New Roman"/>
          <w:sz w:val="24"/>
          <w:szCs w:val="24"/>
        </w:rPr>
        <w:t xml:space="preserve"> </w:t>
      </w:r>
      <w:r w:rsidR="003359D2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 Vyriausybės 1995-09-</w:t>
      </w:r>
      <w:r w:rsidR="003359D2" w:rsidRPr="0054134C">
        <w:rPr>
          <w:rFonts w:ascii="Times New Roman" w:eastAsia="Times New Roman" w:hAnsi="Times New Roman" w:cs="Times New Roman"/>
          <w:sz w:val="24"/>
          <w:szCs w:val="24"/>
          <w:lang w:eastAsia="lt-LT"/>
        </w:rPr>
        <w:t>20 d. nutarimą Nr. 1251</w:t>
      </w:r>
      <w:r w:rsidR="003359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3359D2" w:rsidRPr="00541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1995-11-30 </w:t>
      </w:r>
      <w:r w:rsidR="003359D2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3359D2" w:rsidRPr="0054134C">
        <w:rPr>
          <w:rFonts w:ascii="Times New Roman" w:eastAsia="Times New Roman" w:hAnsi="Times New Roman" w:cs="Times New Roman"/>
          <w:sz w:val="24"/>
          <w:szCs w:val="24"/>
          <w:lang w:eastAsia="lt-LT"/>
        </w:rPr>
        <w:t>riėmimo - perdavimo akt</w:t>
      </w:r>
      <w:r w:rsidR="003359D2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3359D2" w:rsidRPr="00541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59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perėmė nekilnojamąjį turtą - sveikatingumo kompleksą, esantį Molėtų mieste, ir apskaitė </w:t>
      </w:r>
      <w:r w:rsidR="003359D2" w:rsidRPr="0030757D">
        <w:rPr>
          <w:rFonts w:ascii="Times New Roman" w:hAnsi="Times New Roman" w:cs="Times New Roman"/>
          <w:sz w:val="24"/>
          <w:szCs w:val="24"/>
        </w:rPr>
        <w:t>Molėtų rajono savivaldybė</w:t>
      </w:r>
      <w:r w:rsidR="003359D2">
        <w:rPr>
          <w:rFonts w:ascii="Times New Roman" w:hAnsi="Times New Roman" w:cs="Times New Roman"/>
          <w:sz w:val="24"/>
          <w:szCs w:val="24"/>
        </w:rPr>
        <w:t xml:space="preserve"> </w:t>
      </w:r>
      <w:r w:rsidRPr="0030757D">
        <w:rPr>
          <w:rFonts w:ascii="Times New Roman" w:hAnsi="Times New Roman" w:cs="Times New Roman"/>
          <w:sz w:val="24"/>
          <w:szCs w:val="24"/>
        </w:rPr>
        <w:t>administracij</w:t>
      </w:r>
      <w:r w:rsidR="003359D2">
        <w:rPr>
          <w:rFonts w:ascii="Times New Roman" w:hAnsi="Times New Roman" w:cs="Times New Roman"/>
          <w:sz w:val="24"/>
          <w:szCs w:val="24"/>
        </w:rPr>
        <w:t xml:space="preserve">os (toliau Administracija) </w:t>
      </w:r>
      <w:r w:rsidR="00884BF2">
        <w:rPr>
          <w:rFonts w:ascii="Times New Roman" w:hAnsi="Times New Roman" w:cs="Times New Roman"/>
          <w:sz w:val="24"/>
          <w:szCs w:val="24"/>
        </w:rPr>
        <w:t xml:space="preserve">buhalterinėje </w:t>
      </w:r>
      <w:r w:rsidR="003359D2">
        <w:rPr>
          <w:rFonts w:ascii="Times New Roman" w:hAnsi="Times New Roman" w:cs="Times New Roman"/>
          <w:sz w:val="24"/>
          <w:szCs w:val="24"/>
        </w:rPr>
        <w:t xml:space="preserve">turto apskaitoje. Administracija </w:t>
      </w:r>
      <w:r w:rsidRPr="0030757D">
        <w:rPr>
          <w:rFonts w:ascii="Times New Roman" w:hAnsi="Times New Roman" w:cs="Times New Roman"/>
          <w:sz w:val="24"/>
          <w:szCs w:val="24"/>
        </w:rPr>
        <w:t>20</w:t>
      </w:r>
      <w:r w:rsidR="003359D2">
        <w:rPr>
          <w:rFonts w:ascii="Times New Roman" w:hAnsi="Times New Roman" w:cs="Times New Roman"/>
          <w:sz w:val="24"/>
          <w:szCs w:val="24"/>
        </w:rPr>
        <w:t>0</w:t>
      </w:r>
      <w:r w:rsidR="00E727E4">
        <w:rPr>
          <w:rFonts w:ascii="Times New Roman" w:hAnsi="Times New Roman" w:cs="Times New Roman"/>
          <w:sz w:val="24"/>
          <w:szCs w:val="24"/>
        </w:rPr>
        <w:t>4</w:t>
      </w:r>
      <w:r w:rsidRPr="0030757D">
        <w:rPr>
          <w:rFonts w:ascii="Times New Roman" w:hAnsi="Times New Roman" w:cs="Times New Roman"/>
          <w:sz w:val="24"/>
          <w:szCs w:val="24"/>
        </w:rPr>
        <w:t xml:space="preserve"> m. </w:t>
      </w:r>
      <w:r w:rsidR="003359D2">
        <w:rPr>
          <w:rFonts w:ascii="Times New Roman" w:hAnsi="Times New Roman" w:cs="Times New Roman"/>
          <w:sz w:val="24"/>
          <w:szCs w:val="24"/>
        </w:rPr>
        <w:t xml:space="preserve">parengė </w:t>
      </w:r>
      <w:r w:rsidR="005671B6">
        <w:rPr>
          <w:rFonts w:ascii="Times New Roman" w:hAnsi="Times New Roman" w:cs="Times New Roman"/>
          <w:sz w:val="24"/>
          <w:szCs w:val="24"/>
        </w:rPr>
        <w:t xml:space="preserve">pastato - </w:t>
      </w:r>
      <w:r w:rsid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sveikatingumo komplekso </w:t>
      </w:r>
      <w:r w:rsidR="005671B6" w:rsidRP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5671B6" w:rsidRPr="005671B6">
        <w:rPr>
          <w:rFonts w:ascii="Times New Roman" w:hAnsi="Times New Roman" w:cs="Times New Roman"/>
          <w:sz w:val="24"/>
          <w:szCs w:val="24"/>
        </w:rPr>
        <w:t>unikalus Nr. 4400-0513-4112</w:t>
      </w:r>
      <w:r w:rsidR="005671B6">
        <w:rPr>
          <w:rFonts w:ascii="Times New Roman" w:hAnsi="Times New Roman" w:cs="Times New Roman"/>
          <w:sz w:val="24"/>
          <w:szCs w:val="24"/>
        </w:rPr>
        <w:t>, pažymėjimas plane 1U2g</w:t>
      </w:r>
      <w:r w:rsidR="005671B6" w:rsidRPr="005671B6">
        <w:rPr>
          <w:rFonts w:ascii="Times New Roman" w:hAnsi="Times New Roman" w:cs="Times New Roman"/>
          <w:sz w:val="24"/>
          <w:szCs w:val="24"/>
        </w:rPr>
        <w:t>)</w:t>
      </w:r>
      <w:r w:rsid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rekonstrukcijos </w:t>
      </w:r>
      <w:r w:rsidR="005671B6" w:rsidRPr="00E727E4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projektą</w:t>
      </w:r>
      <w:r w:rsidR="00E727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„Uždara sporto salė </w:t>
      </w:r>
      <w:proofErr w:type="spellStart"/>
      <w:r w:rsidR="00E727E4">
        <w:rPr>
          <w:rFonts w:ascii="Times New Roman" w:eastAsia="Times New Roman" w:hAnsi="Times New Roman" w:cs="Times New Roman"/>
          <w:sz w:val="24"/>
          <w:szCs w:val="24"/>
          <w:lang w:eastAsia="lt-LT"/>
        </w:rPr>
        <w:t>Žvyrakalnio</w:t>
      </w:r>
      <w:proofErr w:type="spellEnd"/>
      <w:r w:rsidR="00E727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kvartale, Molėtuose“</w:t>
      </w:r>
      <w:r w:rsid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kurio įgyvendinimo metu buvo įvykdyta sveikatingumo </w:t>
      </w:r>
      <w:r w:rsidR="003D03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komplekso </w:t>
      </w:r>
      <w:r w:rsid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pastato rekonstrukcija į sporto salę. 2007 metais įregistruota sporto salė </w:t>
      </w:r>
      <w:r w:rsidR="005671B6" w:rsidRPr="005671B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5671B6" w:rsidRPr="005671B6">
        <w:rPr>
          <w:rFonts w:ascii="Times New Roman" w:hAnsi="Times New Roman" w:cs="Times New Roman"/>
          <w:sz w:val="24"/>
          <w:szCs w:val="24"/>
        </w:rPr>
        <w:t>unikalus Nr. 4400-0513-4112</w:t>
      </w:r>
      <w:r w:rsidR="005671B6">
        <w:rPr>
          <w:rFonts w:ascii="Times New Roman" w:hAnsi="Times New Roman" w:cs="Times New Roman"/>
          <w:sz w:val="24"/>
          <w:szCs w:val="24"/>
        </w:rPr>
        <w:t>,</w:t>
      </w:r>
      <w:r w:rsidR="005671B6" w:rsidRPr="005671B6">
        <w:rPr>
          <w:rFonts w:ascii="Times New Roman" w:hAnsi="Times New Roman" w:cs="Times New Roman"/>
          <w:sz w:val="24"/>
          <w:szCs w:val="24"/>
        </w:rPr>
        <w:t xml:space="preserve"> </w:t>
      </w:r>
      <w:r w:rsidR="005671B6">
        <w:rPr>
          <w:rFonts w:ascii="Times New Roman" w:hAnsi="Times New Roman" w:cs="Times New Roman"/>
          <w:sz w:val="24"/>
          <w:szCs w:val="24"/>
        </w:rPr>
        <w:t>pažymėjimas plane 1U1g</w:t>
      </w:r>
      <w:r w:rsidR="005671B6" w:rsidRPr="005671B6">
        <w:rPr>
          <w:rFonts w:ascii="Times New Roman" w:hAnsi="Times New Roman" w:cs="Times New Roman"/>
          <w:sz w:val="24"/>
          <w:szCs w:val="24"/>
        </w:rPr>
        <w:t>)</w:t>
      </w:r>
      <w:r w:rsidRPr="0030757D">
        <w:rPr>
          <w:rFonts w:ascii="Times New Roman" w:hAnsi="Times New Roman" w:cs="Times New Roman"/>
          <w:sz w:val="24"/>
          <w:szCs w:val="24"/>
        </w:rPr>
        <w:t xml:space="preserve">. </w:t>
      </w:r>
      <w:r w:rsidR="003D0340" w:rsidRPr="0030757D">
        <w:rPr>
          <w:rFonts w:ascii="Times New Roman" w:hAnsi="Times New Roman" w:cs="Times New Roman"/>
          <w:sz w:val="24"/>
          <w:szCs w:val="24"/>
        </w:rPr>
        <w:t>Molėtų rajono savivaldybė</w:t>
      </w:r>
      <w:r w:rsidR="003D0340">
        <w:rPr>
          <w:rFonts w:ascii="Times New Roman" w:hAnsi="Times New Roman" w:cs="Times New Roman"/>
          <w:sz w:val="24"/>
          <w:szCs w:val="24"/>
        </w:rPr>
        <w:t>s taryba 2008 m. vasario 14 d. priėmė sprendimą Nr. B1-42 „Dėl sporto salės perdavimo Molėtų kūno kultūros ir sporto centrui“ „</w:t>
      </w:r>
      <w:r w:rsidR="003D034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D0340" w:rsidRPr="003D0340">
        <w:rPr>
          <w:rFonts w:ascii="Times New Roman" w:eastAsia="Times New Roman" w:hAnsi="Times New Roman" w:cs="Times New Roman"/>
          <w:sz w:val="24"/>
          <w:szCs w:val="24"/>
        </w:rPr>
        <w:t xml:space="preserve">erduoti Molėtų kūno kultūros ir sporto centrui </w:t>
      </w:r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>Savivaldybei nuosavybės teise priklausančią ir šiuo metu Molėtų pradinės mokyklos patikėjimo teise valdomą sporto salę Molėtuose, Ąžuolų g. 10 (nekilnojamojo turto kadastro duomenų byloje Nr. 62/11278, pastatas  pažymėtas plane – 1U2g, patalpų unikalus numeris – 4400-0513- 4112, bendras plotas –1661,88 k</w:t>
      </w:r>
      <w:smartTag w:uri="urn:schemas-microsoft-com:office:smarttags" w:element="PersonName">
        <w:r w:rsidR="003D0340" w:rsidRPr="003D0340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v.</w:t>
        </w:r>
      </w:smartTag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m, įsigijimo vertė –  5</w:t>
      </w:r>
      <w:r w:rsidR="00884BF2">
        <w:rPr>
          <w:rFonts w:ascii="Times New Roman" w:eastAsia="Times New Roman" w:hAnsi="Times New Roman" w:cs="Times New Roman"/>
          <w:sz w:val="24"/>
          <w:szCs w:val="20"/>
          <w:lang w:eastAsia="lt-LT"/>
        </w:rPr>
        <w:t> </w:t>
      </w:r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>216</w:t>
      </w:r>
      <w:r w:rsidR="00884BF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276 litai, likutinė vertė </w:t>
      </w:r>
      <w:smartTag w:uri="urn:schemas-microsoft-com:office:smarttags" w:element="metricconverter">
        <w:smartTagPr>
          <w:attr w:name="ProductID" w:val="2008 m"/>
        </w:smartTagPr>
        <w:r w:rsidR="003D0340" w:rsidRPr="003D0340">
          <w:rPr>
            <w:rFonts w:ascii="Times New Roman" w:eastAsia="Times New Roman" w:hAnsi="Times New Roman" w:cs="Times New Roman"/>
            <w:sz w:val="24"/>
            <w:szCs w:val="20"/>
            <w:lang w:eastAsia="lt-LT"/>
          </w:rPr>
          <w:t>2008 m</w:t>
        </w:r>
      </w:smartTag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>. vasario 1 d. – 5</w:t>
      </w:r>
      <w:r w:rsidR="00884BF2">
        <w:rPr>
          <w:rFonts w:ascii="Times New Roman" w:eastAsia="Times New Roman" w:hAnsi="Times New Roman" w:cs="Times New Roman"/>
          <w:sz w:val="24"/>
          <w:szCs w:val="20"/>
          <w:lang w:eastAsia="lt-LT"/>
        </w:rPr>
        <w:t> </w:t>
      </w:r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>209</w:t>
      </w:r>
      <w:r w:rsidR="00884BF2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="003D0340" w:rsidRP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>031 litas) valdyti, naudoti ir disponuoti ja patikėjimo teise.</w:t>
      </w:r>
      <w:r w:rsidR="003D0340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“ </w:t>
      </w:r>
    </w:p>
    <w:p w:rsidR="00FA03A4" w:rsidRDefault="003D0340" w:rsidP="003D0340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3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veikatingumo kompleksas liko apskaitytas</w:t>
      </w:r>
      <w:r w:rsidR="00FA03A4" w:rsidRPr="00FA03A4">
        <w:rPr>
          <w:rFonts w:ascii="Times New Roman" w:hAnsi="Times New Roman" w:cs="Times New Roman"/>
          <w:sz w:val="24"/>
          <w:szCs w:val="24"/>
        </w:rPr>
        <w:t xml:space="preserve"> </w:t>
      </w:r>
      <w:r w:rsidR="00FA03A4">
        <w:rPr>
          <w:rFonts w:ascii="Times New Roman" w:hAnsi="Times New Roman" w:cs="Times New Roman"/>
          <w:sz w:val="24"/>
          <w:szCs w:val="24"/>
        </w:rPr>
        <w:t>Administracijos turto apskaitoje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FA03A4"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įsigijimo </w:t>
      </w:r>
      <w:r w:rsidR="00FA03A4"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verte </w:t>
      </w:r>
      <w:r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nebuvo padidinta sporto salės </w:t>
      </w:r>
      <w:r w:rsidR="00FA03A4"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įsigijimo </w:t>
      </w:r>
      <w:r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>vert</w:t>
      </w:r>
      <w:r w:rsidR="00884BF2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FA03A4"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335D02" w:rsidRPr="00EA7230" w:rsidRDefault="00FA03A4" w:rsidP="00884BF2">
      <w:pPr>
        <w:pStyle w:val="Sraopastraipa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Siekiant </w:t>
      </w:r>
      <w:r w:rsidRPr="00FA03A4">
        <w:rPr>
          <w:rFonts w:ascii="Times New Roman" w:hAnsi="Times New Roman" w:cs="Times New Roman"/>
          <w:sz w:val="24"/>
          <w:szCs w:val="24"/>
        </w:rPr>
        <w:t xml:space="preserve">patikslinti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03A4">
        <w:rPr>
          <w:rFonts w:ascii="Times New Roman" w:hAnsi="Times New Roman" w:cs="Times New Roman"/>
          <w:sz w:val="24"/>
          <w:szCs w:val="24"/>
        </w:rPr>
        <w:t>dministracijos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FA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340">
        <w:rPr>
          <w:rFonts w:ascii="Times New Roman" w:eastAsia="Times New Roman" w:hAnsi="Times New Roman" w:cs="Times New Roman"/>
          <w:sz w:val="24"/>
          <w:szCs w:val="24"/>
        </w:rPr>
        <w:t>Molėtų kūno kultūros ir sporto centr</w:t>
      </w:r>
      <w:r>
        <w:rPr>
          <w:rFonts w:ascii="Times New Roman" w:eastAsia="Times New Roman" w:hAnsi="Times New Roman" w:cs="Times New Roman"/>
          <w:sz w:val="24"/>
          <w:szCs w:val="24"/>
        </w:rPr>
        <w:t>o valdomo</w:t>
      </w:r>
      <w:r w:rsidRPr="00FA03A4">
        <w:rPr>
          <w:rFonts w:ascii="Times New Roman" w:hAnsi="Times New Roman" w:cs="Times New Roman"/>
          <w:sz w:val="24"/>
          <w:szCs w:val="24"/>
        </w:rPr>
        <w:t xml:space="preserve"> turto apskaitą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335D02" w:rsidRPr="0030757D">
        <w:rPr>
          <w:rFonts w:ascii="Times New Roman" w:hAnsi="Times New Roman" w:cs="Times New Roman"/>
          <w:sz w:val="24"/>
          <w:szCs w:val="24"/>
        </w:rPr>
        <w:t>arengt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35D02" w:rsidRPr="0030757D">
        <w:rPr>
          <w:rFonts w:ascii="Times New Roman" w:hAnsi="Times New Roman" w:cs="Times New Roman"/>
          <w:sz w:val="24"/>
          <w:szCs w:val="24"/>
        </w:rPr>
        <w:t xml:space="preserve"> sprendimo projekt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35D02" w:rsidRPr="003075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03A4">
        <w:rPr>
          <w:rFonts w:ascii="Times New Roman" w:eastAsia="Times New Roman" w:hAnsi="Times New Roman" w:cs="Times New Roman"/>
          <w:sz w:val="24"/>
          <w:szCs w:val="24"/>
        </w:rPr>
        <w:t xml:space="preserve">adidinti Molėtų rajono savivaldybei nuosavybės teise priklausančio ir šiuo metu Molėtų kūno kultūros ir sporto centro patikėjimo teise valdomo pastato – </w:t>
      </w:r>
      <w:r w:rsidRPr="00387B2F">
        <w:rPr>
          <w:rFonts w:ascii="Times New Roman" w:eastAsia="Times New Roman" w:hAnsi="Times New Roman" w:cs="Times New Roman"/>
          <w:sz w:val="24"/>
          <w:szCs w:val="24"/>
        </w:rPr>
        <w:t xml:space="preserve">sporto salės (unikalus Nr. 4400-0513-4112, įsigijimo savikaina – </w:t>
      </w:r>
      <w:r w:rsidR="00387B2F" w:rsidRPr="00387B2F">
        <w:rPr>
          <w:rFonts w:ascii="Times New Roman" w:hAnsi="Times New Roman" w:cs="Times New Roman"/>
          <w:sz w:val="24"/>
          <w:szCs w:val="24"/>
        </w:rPr>
        <w:t xml:space="preserve">1 510 737,95 </w:t>
      </w:r>
      <w:proofErr w:type="spellStart"/>
      <w:r w:rsidRPr="00387B2F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387B2F">
        <w:rPr>
          <w:rFonts w:ascii="Times New Roman" w:eastAsia="Times New Roman" w:hAnsi="Times New Roman" w:cs="Times New Roman"/>
          <w:sz w:val="24"/>
          <w:szCs w:val="24"/>
        </w:rPr>
        <w:t xml:space="preserve">), esančios Molėtų r. sav., Molėtų m., Ąžuolų g. 10, įsigijimo savikainą </w:t>
      </w:r>
      <w:r w:rsidR="00387B2F" w:rsidRPr="00387B2F">
        <w:rPr>
          <w:rFonts w:ascii="Times New Roman" w:hAnsi="Times New Roman" w:cs="Times New Roman"/>
          <w:sz w:val="24"/>
          <w:szCs w:val="24"/>
          <w:lang w:eastAsia="lt-LT"/>
        </w:rPr>
        <w:t xml:space="preserve">738 800,97 </w:t>
      </w:r>
      <w:proofErr w:type="spellStart"/>
      <w:r w:rsidR="00387B2F" w:rsidRPr="00387B2F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387B2F" w:rsidRPr="00387B2F">
        <w:rPr>
          <w:rFonts w:ascii="Times New Roman" w:hAnsi="Times New Roman" w:cs="Times New Roman"/>
          <w:sz w:val="24"/>
          <w:szCs w:val="24"/>
          <w:lang w:eastAsia="lt-LT"/>
        </w:rPr>
        <w:t xml:space="preserve">, likutinę vertę 2019 m. vasario 1 d. - 574867,21 </w:t>
      </w:r>
      <w:proofErr w:type="spellStart"/>
      <w:r w:rsidR="00387B2F" w:rsidRPr="00387B2F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87B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</w:t>
      </w:r>
      <w:r w:rsidRPr="00387B2F">
        <w:rPr>
          <w:rFonts w:ascii="Times New Roman" w:eastAsia="Times New Roman" w:hAnsi="Times New Roman" w:cs="Times New Roman"/>
          <w:sz w:val="24"/>
          <w:szCs w:val="24"/>
        </w:rPr>
        <w:t xml:space="preserve">atikslinti Molėtų rajono savivaldybės administracijos patikėjimo teise valdomo turto apskaitą </w:t>
      </w:r>
      <w:r w:rsidR="00884BF2" w:rsidRPr="00387B2F">
        <w:rPr>
          <w:rFonts w:ascii="Times New Roman" w:eastAsia="Times New Roman" w:hAnsi="Times New Roman" w:cs="Times New Roman"/>
          <w:sz w:val="24"/>
          <w:szCs w:val="24"/>
        </w:rPr>
        <w:t xml:space="preserve">bei </w:t>
      </w:r>
      <w:r w:rsidRPr="00387B2F">
        <w:rPr>
          <w:rFonts w:ascii="Times New Roman" w:eastAsia="Times New Roman" w:hAnsi="Times New Roman" w:cs="Times New Roman"/>
          <w:sz w:val="24"/>
          <w:szCs w:val="24"/>
        </w:rPr>
        <w:t xml:space="preserve">panaikinti nekilnojamojo daikto – sveikatingumo komplekso, kurio </w:t>
      </w:r>
      <w:r w:rsidR="00387B2F" w:rsidRPr="00EA7230">
        <w:rPr>
          <w:rFonts w:ascii="Times New Roman" w:eastAsia="Times New Roman" w:hAnsi="Times New Roman" w:cs="Times New Roman"/>
          <w:sz w:val="24"/>
          <w:szCs w:val="24"/>
        </w:rPr>
        <w:t xml:space="preserve">įsigijimo savikaina </w:t>
      </w:r>
      <w:r w:rsidR="00387B2F" w:rsidRPr="00EA7230">
        <w:rPr>
          <w:rFonts w:ascii="Times New Roman" w:hAnsi="Times New Roman" w:cs="Times New Roman"/>
          <w:sz w:val="24"/>
          <w:szCs w:val="24"/>
          <w:lang w:eastAsia="lt-LT"/>
        </w:rPr>
        <w:t xml:space="preserve">738 800,97 </w:t>
      </w:r>
      <w:proofErr w:type="spellStart"/>
      <w:r w:rsidR="00387B2F" w:rsidRPr="00EA7230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387B2F" w:rsidRPr="00EA7230">
        <w:rPr>
          <w:rFonts w:ascii="Times New Roman" w:hAnsi="Times New Roman" w:cs="Times New Roman"/>
          <w:sz w:val="24"/>
          <w:szCs w:val="24"/>
          <w:lang w:eastAsia="lt-LT"/>
        </w:rPr>
        <w:t xml:space="preserve">, likutinė vertė 2019 m. vasario 1 d. - 574867,21 </w:t>
      </w:r>
      <w:proofErr w:type="spellStart"/>
      <w:r w:rsidR="00387B2F" w:rsidRPr="00EA7230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A723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84BF2" w:rsidRPr="00EA7230">
        <w:rPr>
          <w:rFonts w:ascii="Times New Roman" w:eastAsia="Times New Roman" w:hAnsi="Times New Roman" w:cs="Times New Roman"/>
          <w:sz w:val="24"/>
          <w:szCs w:val="24"/>
        </w:rPr>
        <w:t xml:space="preserve"> įrašą</w:t>
      </w:r>
      <w:r w:rsidR="00EA7230" w:rsidRPr="00EA7230">
        <w:rPr>
          <w:rFonts w:ascii="Times New Roman" w:hAnsi="Times New Roman" w:cs="Times New Roman"/>
          <w:sz w:val="24"/>
          <w:szCs w:val="24"/>
        </w:rPr>
        <w:t xml:space="preserve"> </w:t>
      </w:r>
      <w:r w:rsidR="00EA7230" w:rsidRPr="00EA7230">
        <w:rPr>
          <w:rFonts w:ascii="Times New Roman" w:hAnsi="Times New Roman" w:cs="Times New Roman"/>
          <w:sz w:val="24"/>
          <w:szCs w:val="24"/>
        </w:rPr>
        <w:t>buhalterinėje turto apskaitoje</w:t>
      </w:r>
      <w:r w:rsidR="00884BF2" w:rsidRPr="00EA72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BF2" w:rsidRDefault="00B33FC6" w:rsidP="00884BF2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  <w:bookmarkStart w:id="0" w:name="_GoBack"/>
      <w:bookmarkEnd w:id="0"/>
    </w:p>
    <w:p w:rsidR="00884BF2" w:rsidRDefault="001704A4" w:rsidP="00884BF2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BF2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891A30" w:rsidRPr="00884BF2">
        <w:rPr>
          <w:rFonts w:ascii="Times New Roman" w:hAnsi="Times New Roman" w:cs="Times New Roman"/>
          <w:sz w:val="24"/>
          <w:szCs w:val="24"/>
        </w:rPr>
        <w:t>3</w:t>
      </w:r>
      <w:r w:rsidRPr="00884BF2">
        <w:rPr>
          <w:rFonts w:ascii="Times New Roman" w:hAnsi="Times New Roman" w:cs="Times New Roman"/>
          <w:sz w:val="24"/>
          <w:szCs w:val="24"/>
        </w:rPr>
        <w:t xml:space="preserve"> punkta</w:t>
      </w:r>
      <w:r w:rsidR="00891A30" w:rsidRPr="00884BF2">
        <w:rPr>
          <w:rFonts w:ascii="Times New Roman" w:hAnsi="Times New Roman" w:cs="Times New Roman"/>
          <w:sz w:val="24"/>
          <w:szCs w:val="24"/>
        </w:rPr>
        <w:t>s</w:t>
      </w:r>
      <w:r w:rsidRPr="00884BF2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884BF2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:rsidR="00884BF2" w:rsidRDefault="001704A4" w:rsidP="00884BF2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4A4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891A3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04A4" w:rsidRPr="00884BF2" w:rsidRDefault="001704A4" w:rsidP="00884BF2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sz w:val="24"/>
          <w:szCs w:val="24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1704A4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1704A4">
        <w:rPr>
          <w:rFonts w:ascii="Times New Roman" w:hAnsi="Times New Roman" w:cs="Times New Roman"/>
          <w:sz w:val="24"/>
          <w:szCs w:val="24"/>
        </w:rPr>
        <w:t xml:space="preserve">. gegužės 8 d. įsakymu Nr.1K-174, </w:t>
      </w:r>
      <w:r w:rsidRPr="001704A4">
        <w:rPr>
          <w:rFonts w:ascii="Times New Roman" w:hAnsi="Times New Roman" w:cs="Times New Roman"/>
          <w:sz w:val="24"/>
          <w:szCs w:val="24"/>
        </w:rPr>
        <w:lastRenderedPageBreak/>
        <w:t>32.1 punkt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B33FC6" w:rsidRPr="00A92823" w:rsidRDefault="00B33FC6" w:rsidP="00884BF2">
      <w:pPr>
        <w:pStyle w:val="Sraopastraipa"/>
        <w:widowControl w:val="0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 xml:space="preserve">Galimos teigiamos ir neigiamos pasekmės priėmus siūlomą tarybos sprendimo </w:t>
      </w:r>
      <w:r w:rsidRPr="00A92823">
        <w:rPr>
          <w:rFonts w:ascii="Times New Roman" w:hAnsi="Times New Roman" w:cs="Times New Roman"/>
          <w:b/>
          <w:sz w:val="24"/>
          <w:szCs w:val="24"/>
        </w:rPr>
        <w:t>projektą</w:t>
      </w:r>
    </w:p>
    <w:p w:rsidR="00A92823" w:rsidRPr="00A92823" w:rsidRDefault="001704A4" w:rsidP="00884BF2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 xml:space="preserve">Teigiamos pasekmės - </w:t>
      </w:r>
      <w:r w:rsidR="007346D9" w:rsidRPr="00A92823">
        <w:rPr>
          <w:rFonts w:ascii="Times New Roman" w:hAnsi="Times New Roman" w:cs="Times New Roman"/>
          <w:sz w:val="24"/>
          <w:szCs w:val="24"/>
        </w:rPr>
        <w:t xml:space="preserve"> </w:t>
      </w:r>
      <w:r w:rsidR="00891A30" w:rsidRPr="00A92823">
        <w:rPr>
          <w:rFonts w:ascii="Times New Roman" w:hAnsi="Times New Roman" w:cs="Times New Roman"/>
          <w:sz w:val="24"/>
          <w:szCs w:val="24"/>
        </w:rPr>
        <w:t xml:space="preserve">projekto </w:t>
      </w:r>
      <w:r w:rsidR="00387B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„Uždara sporto salė </w:t>
      </w:r>
      <w:proofErr w:type="spellStart"/>
      <w:r w:rsidR="00387B2F">
        <w:rPr>
          <w:rFonts w:ascii="Times New Roman" w:eastAsia="Times New Roman" w:hAnsi="Times New Roman" w:cs="Times New Roman"/>
          <w:sz w:val="24"/>
          <w:szCs w:val="24"/>
          <w:lang w:eastAsia="lt-LT"/>
        </w:rPr>
        <w:t>Žvyrakalnio</w:t>
      </w:r>
      <w:proofErr w:type="spellEnd"/>
      <w:r w:rsidR="00387B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kvartale, Molėtuose“ </w:t>
      </w:r>
      <w:r w:rsidR="00891A30" w:rsidRPr="00A92823">
        <w:rPr>
          <w:rFonts w:ascii="Times New Roman" w:hAnsi="Times New Roman" w:cs="Times New Roman"/>
          <w:sz w:val="24"/>
          <w:szCs w:val="24"/>
        </w:rPr>
        <w:t xml:space="preserve">įgyvendinimo metu patirtos </w:t>
      </w:r>
      <w:r w:rsidR="00A92823" w:rsidRPr="00A92823">
        <w:rPr>
          <w:rFonts w:ascii="Times New Roman" w:hAnsi="Times New Roman" w:cs="Times New Roman"/>
          <w:sz w:val="24"/>
          <w:szCs w:val="24"/>
        </w:rPr>
        <w:t xml:space="preserve">esminio turto pagerinimo išlaidos apskaitoje bus užregistruotos didinant atitinkamo ilgalaikio materialiojo turto įsigijimo savikainą. </w:t>
      </w:r>
    </w:p>
    <w:p w:rsidR="004C6389" w:rsidRPr="00A92823" w:rsidRDefault="00294A4D" w:rsidP="00884BF2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884BF2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294E3A" w:rsidRPr="00891A30" w:rsidRDefault="00884BF2" w:rsidP="00884BF2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 reikalingus veiksmus A</w:t>
      </w:r>
      <w:r w:rsidRPr="00FA03A4">
        <w:rPr>
          <w:rFonts w:ascii="Times New Roman" w:hAnsi="Times New Roman" w:cs="Times New Roman"/>
          <w:sz w:val="24"/>
          <w:szCs w:val="24"/>
        </w:rPr>
        <w:t>dministracijos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FA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340">
        <w:rPr>
          <w:rFonts w:ascii="Times New Roman" w:eastAsia="Times New Roman" w:hAnsi="Times New Roman" w:cs="Times New Roman"/>
          <w:sz w:val="24"/>
          <w:szCs w:val="24"/>
        </w:rPr>
        <w:t>Molėtų kūno kultūros ir sporto centr</w:t>
      </w:r>
      <w:r>
        <w:rPr>
          <w:rFonts w:ascii="Times New Roman" w:eastAsia="Times New Roman" w:hAnsi="Times New Roman" w:cs="Times New Roman"/>
          <w:sz w:val="24"/>
          <w:szCs w:val="24"/>
        </w:rPr>
        <w:t>o buhalterinėje turto apskaitoje.</w:t>
      </w:r>
    </w:p>
    <w:p w:rsidR="00380631" w:rsidRPr="00380631" w:rsidRDefault="00380631" w:rsidP="00884BF2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B33FC6" w:rsidRPr="001A1CE6" w:rsidRDefault="00B33FC6" w:rsidP="00884BF2">
      <w:pPr>
        <w:pStyle w:val="Sraopastraipa"/>
        <w:widowControl w:val="0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C6389" w:rsidRDefault="004C6389" w:rsidP="007346D9">
      <w:pPr>
        <w:tabs>
          <w:tab w:val="left" w:pos="16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>
        <w:rPr>
          <w:rFonts w:ascii="Times New Roman" w:hAnsi="Times New Roman" w:cs="Times New Roman"/>
          <w:sz w:val="24"/>
          <w:szCs w:val="24"/>
        </w:rPr>
        <w:t>a</w:t>
      </w:r>
      <w:r w:rsidR="00387B2F">
        <w:rPr>
          <w:rFonts w:ascii="Times New Roman" w:hAnsi="Times New Roman" w:cs="Times New Roman"/>
          <w:sz w:val="24"/>
          <w:szCs w:val="24"/>
        </w:rPr>
        <w:t xml:space="preserve"> ir </w:t>
      </w:r>
      <w:r w:rsidR="00387B2F" w:rsidRPr="003D0340">
        <w:rPr>
          <w:rFonts w:ascii="Times New Roman" w:eastAsia="Times New Roman" w:hAnsi="Times New Roman" w:cs="Times New Roman"/>
          <w:sz w:val="24"/>
          <w:szCs w:val="24"/>
        </w:rPr>
        <w:t>Molėtų kūno kultūros ir sporto centr</w:t>
      </w:r>
      <w:r w:rsidR="00387B2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A1CE6">
        <w:rPr>
          <w:rFonts w:ascii="Times New Roman" w:hAnsi="Times New Roman" w:cs="Times New Roman"/>
          <w:sz w:val="24"/>
          <w:szCs w:val="24"/>
        </w:rPr>
        <w:t>.</w:t>
      </w: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7346D9">
      <w:headerReference w:type="default" r:id="rId7"/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3F" w:rsidRDefault="00EF473F" w:rsidP="00294E3A">
      <w:pPr>
        <w:spacing w:after="0" w:line="240" w:lineRule="auto"/>
      </w:pPr>
      <w:r>
        <w:separator/>
      </w:r>
    </w:p>
  </w:endnote>
  <w:endnote w:type="continuationSeparator" w:id="0">
    <w:p w:rsidR="00EF473F" w:rsidRDefault="00EF473F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3F" w:rsidRDefault="00EF473F" w:rsidP="00294E3A">
      <w:pPr>
        <w:spacing w:after="0" w:line="240" w:lineRule="auto"/>
      </w:pPr>
      <w:r>
        <w:separator/>
      </w:r>
    </w:p>
  </w:footnote>
  <w:footnote w:type="continuationSeparator" w:id="0">
    <w:p w:rsidR="00EF473F" w:rsidRDefault="00EF473F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34C82"/>
    <w:rsid w:val="0006535D"/>
    <w:rsid w:val="000720A0"/>
    <w:rsid w:val="000948B9"/>
    <w:rsid w:val="00095E52"/>
    <w:rsid w:val="000C44B1"/>
    <w:rsid w:val="00144E76"/>
    <w:rsid w:val="00153E5A"/>
    <w:rsid w:val="00166D38"/>
    <w:rsid w:val="001704A4"/>
    <w:rsid w:val="001963BB"/>
    <w:rsid w:val="00197E6D"/>
    <w:rsid w:val="001A01DE"/>
    <w:rsid w:val="001A1CE6"/>
    <w:rsid w:val="001A263C"/>
    <w:rsid w:val="001D403E"/>
    <w:rsid w:val="0026312C"/>
    <w:rsid w:val="00294A4D"/>
    <w:rsid w:val="00294E3A"/>
    <w:rsid w:val="002B694C"/>
    <w:rsid w:val="002C6856"/>
    <w:rsid w:val="0030757D"/>
    <w:rsid w:val="0031595A"/>
    <w:rsid w:val="003359D2"/>
    <w:rsid w:val="00335D02"/>
    <w:rsid w:val="003573BB"/>
    <w:rsid w:val="0037041C"/>
    <w:rsid w:val="003769A0"/>
    <w:rsid w:val="00380631"/>
    <w:rsid w:val="003847FD"/>
    <w:rsid w:val="00387B2F"/>
    <w:rsid w:val="003C3EFE"/>
    <w:rsid w:val="003D0340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4D3BD4"/>
    <w:rsid w:val="005477EE"/>
    <w:rsid w:val="005551D8"/>
    <w:rsid w:val="005671B6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87F71"/>
    <w:rsid w:val="007C0D57"/>
    <w:rsid w:val="00874E0D"/>
    <w:rsid w:val="00884BF2"/>
    <w:rsid w:val="00891A30"/>
    <w:rsid w:val="008A5066"/>
    <w:rsid w:val="00900B6A"/>
    <w:rsid w:val="00915566"/>
    <w:rsid w:val="00940219"/>
    <w:rsid w:val="009752C8"/>
    <w:rsid w:val="009B5E75"/>
    <w:rsid w:val="00A05AB3"/>
    <w:rsid w:val="00A2538A"/>
    <w:rsid w:val="00A47567"/>
    <w:rsid w:val="00A637DD"/>
    <w:rsid w:val="00A92823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C052F"/>
    <w:rsid w:val="00CE20AB"/>
    <w:rsid w:val="00CE5176"/>
    <w:rsid w:val="00D0119F"/>
    <w:rsid w:val="00D60684"/>
    <w:rsid w:val="00DA52A6"/>
    <w:rsid w:val="00E20B29"/>
    <w:rsid w:val="00E25151"/>
    <w:rsid w:val="00E727E4"/>
    <w:rsid w:val="00EA7230"/>
    <w:rsid w:val="00EE7263"/>
    <w:rsid w:val="00EF473F"/>
    <w:rsid w:val="00F14366"/>
    <w:rsid w:val="00F23A87"/>
    <w:rsid w:val="00F967B5"/>
    <w:rsid w:val="00FA03A4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D034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2014-06-06T08:31:00Z</cp:lastPrinted>
  <dcterms:created xsi:type="dcterms:W3CDTF">2019-02-11T17:48:00Z</dcterms:created>
  <dcterms:modified xsi:type="dcterms:W3CDTF">2019-02-12T08:34:00Z</dcterms:modified>
</cp:coreProperties>
</file>