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9AF" w:rsidRDefault="003A39AF" w:rsidP="003A39AF">
      <w:pPr>
        <w:tabs>
          <w:tab w:val="left" w:pos="6535"/>
          <w:tab w:val="left" w:pos="8225"/>
          <w:tab w:val="right" w:pos="9638"/>
        </w:tabs>
        <w:spacing w:after="0" w:line="240" w:lineRule="auto"/>
        <w:ind w:left="5103" w:firstLine="0"/>
        <w:rPr>
          <w:bCs/>
        </w:rPr>
      </w:pPr>
      <w:bookmarkStart w:id="0" w:name="_Hlk529785550"/>
      <w:r>
        <w:rPr>
          <w:bCs/>
        </w:rPr>
        <w:t xml:space="preserve">Molėtų rajono savivaldybės tarybos </w:t>
      </w:r>
    </w:p>
    <w:p w:rsidR="003A39AF" w:rsidRDefault="003A39AF" w:rsidP="003A39AF">
      <w:pPr>
        <w:tabs>
          <w:tab w:val="left" w:pos="6535"/>
          <w:tab w:val="left" w:pos="8225"/>
          <w:tab w:val="right" w:pos="9638"/>
        </w:tabs>
        <w:spacing w:after="0" w:line="240" w:lineRule="auto"/>
        <w:ind w:left="5103" w:firstLine="0"/>
        <w:rPr>
          <w:bCs/>
        </w:rPr>
      </w:pPr>
      <w:r>
        <w:rPr>
          <w:bCs/>
        </w:rPr>
        <w:t>2019 m. sausio    d. sprendimo Nr. B1-</w:t>
      </w:r>
    </w:p>
    <w:p w:rsidR="003A39AF" w:rsidRDefault="003A39AF" w:rsidP="003A39AF">
      <w:pPr>
        <w:tabs>
          <w:tab w:val="left" w:pos="6535"/>
          <w:tab w:val="left" w:pos="8225"/>
          <w:tab w:val="right" w:pos="9638"/>
        </w:tabs>
        <w:spacing w:after="0" w:line="240" w:lineRule="auto"/>
        <w:ind w:left="5103" w:firstLine="0"/>
        <w:rPr>
          <w:bCs/>
        </w:rPr>
      </w:pPr>
      <w:r>
        <w:rPr>
          <w:bCs/>
        </w:rPr>
        <w:t>priedas</w:t>
      </w:r>
    </w:p>
    <w:p w:rsidR="003A39AF" w:rsidRDefault="003A39AF" w:rsidP="003A39AF">
      <w:pPr>
        <w:spacing w:after="0" w:line="240" w:lineRule="auto"/>
        <w:ind w:firstLine="0"/>
        <w:jc w:val="center"/>
        <w:rPr>
          <w:rFonts w:cs="Tahoma"/>
          <w:b/>
          <w:bCs/>
        </w:rPr>
      </w:pPr>
    </w:p>
    <w:p w:rsidR="003A39AF" w:rsidRDefault="003A39AF" w:rsidP="003A39AF">
      <w:pPr>
        <w:spacing w:after="0" w:line="240" w:lineRule="auto"/>
        <w:ind w:firstLine="0"/>
        <w:jc w:val="center"/>
        <w:rPr>
          <w:rFonts w:cs="Tahoma"/>
          <w:b/>
          <w:bCs/>
        </w:rPr>
      </w:pPr>
    </w:p>
    <w:bookmarkEnd w:id="0"/>
    <w:p w:rsidR="00D80584" w:rsidRDefault="004B388C" w:rsidP="004B388C">
      <w:pPr>
        <w:keepNext/>
        <w:keepLines/>
        <w:spacing w:after="0" w:line="240" w:lineRule="auto"/>
        <w:ind w:firstLine="0"/>
        <w:jc w:val="center"/>
        <w:outlineLvl w:val="4"/>
        <w:rPr>
          <w:rFonts w:eastAsia="Times New Roman"/>
          <w:b/>
          <w:bCs/>
          <w:color w:val="000000"/>
          <w:lang w:val="lt" w:eastAsia="lt-LT"/>
        </w:rPr>
      </w:pPr>
      <w:r w:rsidRPr="004B388C">
        <w:rPr>
          <w:rFonts w:eastAsia="Times New Roman"/>
          <w:b/>
          <w:noProof/>
        </w:rPr>
        <w:t xml:space="preserve">VIEŠOSIOS KELEIVIŲ PERVEŽIMO MOLĖTŲ RAJONO SAVIVALDYBĖS VIETINIAIS MARŠRUTAIS </w:t>
      </w:r>
      <w:r w:rsidRPr="004B388C">
        <w:rPr>
          <w:b/>
        </w:rPr>
        <w:t>PASLAUGOS</w:t>
      </w:r>
      <w:r w:rsidRPr="004B388C">
        <w:rPr>
          <w:rFonts w:eastAsia="Times New Roman"/>
          <w:b/>
          <w:bCs/>
          <w:color w:val="000000"/>
          <w:lang w:val="lt" w:eastAsia="lt-LT"/>
        </w:rPr>
        <w:t xml:space="preserve"> TEIKIMO IR NUOSTOLIŲ KOMPENSAVIMO</w:t>
      </w:r>
      <w:bookmarkStart w:id="1" w:name="bookmark1"/>
      <w:r>
        <w:rPr>
          <w:rFonts w:eastAsia="Times New Roman"/>
          <w:b/>
          <w:bCs/>
          <w:color w:val="000000"/>
          <w:lang w:val="lt" w:eastAsia="lt-LT"/>
        </w:rPr>
        <w:t xml:space="preserve"> </w:t>
      </w:r>
      <w:r w:rsidR="00D80584" w:rsidRPr="00D80584">
        <w:rPr>
          <w:rFonts w:eastAsia="Times New Roman"/>
          <w:b/>
          <w:bCs/>
          <w:color w:val="000000"/>
          <w:lang w:val="lt" w:eastAsia="lt-LT"/>
        </w:rPr>
        <w:t>SUTARTIS</w:t>
      </w:r>
      <w:bookmarkEnd w:id="1"/>
    </w:p>
    <w:p w:rsidR="004B388C" w:rsidRPr="00D80584" w:rsidRDefault="004B388C" w:rsidP="004B388C">
      <w:pPr>
        <w:keepNext/>
        <w:keepLines/>
        <w:spacing w:after="0" w:line="240" w:lineRule="auto"/>
        <w:ind w:firstLine="0"/>
        <w:jc w:val="center"/>
        <w:outlineLvl w:val="4"/>
        <w:rPr>
          <w:rFonts w:eastAsia="Times New Roman"/>
          <w:b/>
          <w:bCs/>
          <w:color w:val="000000"/>
          <w:lang w:val="lt" w:eastAsia="lt-LT"/>
        </w:rPr>
      </w:pPr>
    </w:p>
    <w:p w:rsidR="00D80584" w:rsidRDefault="00D80584" w:rsidP="00D80584">
      <w:pPr>
        <w:spacing w:after="240" w:line="240" w:lineRule="auto"/>
        <w:ind w:firstLine="0"/>
        <w:jc w:val="center"/>
        <w:rPr>
          <w:rFonts w:eastAsia="Times New Roman"/>
          <w:color w:val="000000"/>
          <w:lang w:val="lt" w:eastAsia="lt-LT"/>
        </w:rPr>
      </w:pPr>
      <w:r w:rsidRPr="00D80584">
        <w:rPr>
          <w:rFonts w:eastAsia="Times New Roman"/>
          <w:color w:val="000000"/>
          <w:lang w:val="lt" w:eastAsia="lt-LT"/>
        </w:rPr>
        <w:t>201</w:t>
      </w:r>
      <w:r w:rsidR="00664542">
        <w:rPr>
          <w:rFonts w:eastAsia="Times New Roman"/>
          <w:color w:val="000000"/>
          <w:lang w:val="lt" w:eastAsia="lt-LT"/>
        </w:rPr>
        <w:t>9</w:t>
      </w:r>
      <w:r w:rsidRPr="00D80584">
        <w:rPr>
          <w:rFonts w:eastAsia="Times New Roman"/>
          <w:color w:val="000000"/>
          <w:lang w:val="lt" w:eastAsia="lt-LT"/>
        </w:rPr>
        <w:t xml:space="preserve"> m. ________________ d. Nr. </w:t>
      </w:r>
    </w:p>
    <w:p w:rsidR="0028249F" w:rsidRPr="00D80584" w:rsidRDefault="0028249F" w:rsidP="00D80584">
      <w:pPr>
        <w:spacing w:after="240" w:line="240" w:lineRule="auto"/>
        <w:ind w:firstLine="0"/>
        <w:jc w:val="center"/>
        <w:rPr>
          <w:rFonts w:eastAsia="Times New Roman"/>
          <w:color w:val="000000"/>
          <w:spacing w:val="-20"/>
          <w:lang w:val="lt" w:eastAsia="lt-LT"/>
        </w:rPr>
      </w:pPr>
      <w:r>
        <w:rPr>
          <w:rFonts w:eastAsia="Times New Roman"/>
          <w:color w:val="000000"/>
          <w:spacing w:val="-20"/>
          <w:lang w:val="lt" w:eastAsia="lt-LT"/>
        </w:rPr>
        <w:t>Molėtai</w:t>
      </w:r>
    </w:p>
    <w:p w:rsidR="00D80584" w:rsidRPr="0052368B" w:rsidRDefault="00D80584" w:rsidP="0052368B">
      <w:pPr>
        <w:autoSpaceDN w:val="0"/>
        <w:spacing w:after="0"/>
        <w:ind w:left="15" w:right="-36" w:firstLine="0"/>
        <w:rPr>
          <w:rFonts w:eastAsia="Times New Roman"/>
          <w:color w:val="000000"/>
          <w:kern w:val="3"/>
          <w:lang w:eastAsia="zh-CN" w:bidi="hi-IN"/>
        </w:rPr>
      </w:pPr>
      <w:r w:rsidRPr="00D80584">
        <w:rPr>
          <w:rFonts w:eastAsia="Times New Roman"/>
          <w:color w:val="000000"/>
          <w:kern w:val="3"/>
          <w:lang w:eastAsia="zh-CN" w:bidi="hi-IN"/>
        </w:rPr>
        <w:tab/>
      </w:r>
      <w:r w:rsidR="00664542">
        <w:rPr>
          <w:rFonts w:eastAsia="Times New Roman"/>
          <w:color w:val="000000"/>
          <w:kern w:val="3"/>
          <w:lang w:eastAsia="zh-CN" w:bidi="hi-IN"/>
        </w:rPr>
        <w:t>Molėtų rajono</w:t>
      </w:r>
      <w:r w:rsidRPr="00D80584">
        <w:rPr>
          <w:rFonts w:eastAsia="Times New Roman"/>
          <w:color w:val="000000"/>
          <w:kern w:val="3"/>
          <w:lang w:eastAsia="zh-CN" w:bidi="hi-IN"/>
        </w:rPr>
        <w:t xml:space="preserve"> savivaldybė</w:t>
      </w:r>
      <w:r w:rsidR="00664542">
        <w:rPr>
          <w:rFonts w:eastAsia="Times New Roman"/>
          <w:color w:val="000000"/>
          <w:kern w:val="3"/>
          <w:lang w:eastAsia="zh-CN" w:bidi="hi-IN"/>
        </w:rPr>
        <w:t>s administracija</w:t>
      </w:r>
      <w:r w:rsidRPr="00D80584">
        <w:rPr>
          <w:rFonts w:eastAsia="Times New Roman"/>
          <w:color w:val="000000"/>
          <w:kern w:val="3"/>
          <w:lang w:eastAsia="zh-CN" w:bidi="hi-IN"/>
        </w:rPr>
        <w:t xml:space="preserve">, </w:t>
      </w:r>
      <w:r w:rsidR="00664542">
        <w:t xml:space="preserve">kodas 188712799, atstovaujama </w:t>
      </w:r>
      <w:r w:rsidR="00664542">
        <w:rPr>
          <w:rFonts w:eastAsia="Times New Roman"/>
          <w:color w:val="000000"/>
          <w:kern w:val="3"/>
          <w:lang w:eastAsia="zh-CN" w:bidi="hi-IN"/>
        </w:rPr>
        <w:t>Molėtų rajono</w:t>
      </w:r>
      <w:r w:rsidR="00664542">
        <w:t xml:space="preserve"> savivaldybės administracijos direktoriaus Sauliaus </w:t>
      </w:r>
      <w:proofErr w:type="spellStart"/>
      <w:r w:rsidR="00664542">
        <w:t>Jauneikos</w:t>
      </w:r>
      <w:proofErr w:type="spellEnd"/>
      <w:r w:rsidR="00664542">
        <w:t xml:space="preserve">, veikiančio pagal </w:t>
      </w:r>
      <w:r w:rsidR="00664542">
        <w:rPr>
          <w:rFonts w:eastAsia="Times New Roman"/>
          <w:color w:val="000000"/>
          <w:kern w:val="3"/>
          <w:lang w:eastAsia="zh-CN" w:bidi="hi-IN"/>
        </w:rPr>
        <w:t>Molėtų rajono</w:t>
      </w:r>
      <w:r w:rsidR="00664542">
        <w:t xml:space="preserve"> savivaldybės tarybos 2019 m. sausio      d. sprendimą Nr.    „</w:t>
      </w:r>
      <w:r w:rsidR="007916B0">
        <w:rPr>
          <w:rFonts w:eastAsia="Times New Roman"/>
          <w:noProof/>
        </w:rPr>
        <w:t>D</w:t>
      </w:r>
      <w:r w:rsidR="007916B0" w:rsidRPr="007916B0">
        <w:rPr>
          <w:rFonts w:eastAsia="Times New Roman"/>
          <w:noProof/>
        </w:rPr>
        <w:t xml:space="preserve">ėl viešųjų paslaugų teikimo sutarties sudarymo su uždarąja akcine bendrove </w:t>
      </w:r>
      <w:r w:rsidR="007916B0">
        <w:rPr>
          <w:rFonts w:eastAsia="Times New Roman"/>
          <w:noProof/>
        </w:rPr>
        <w:t>M</w:t>
      </w:r>
      <w:r w:rsidR="007916B0" w:rsidRPr="007916B0">
        <w:rPr>
          <w:rFonts w:eastAsia="Times New Roman"/>
          <w:noProof/>
        </w:rPr>
        <w:t xml:space="preserve">olėtų autobusų parku teikti viešąją keleivių pervežimo </w:t>
      </w:r>
      <w:r w:rsidR="007916B0">
        <w:rPr>
          <w:rFonts w:eastAsia="Times New Roman"/>
          <w:noProof/>
        </w:rPr>
        <w:t>M</w:t>
      </w:r>
      <w:r w:rsidR="007916B0" w:rsidRPr="007916B0">
        <w:rPr>
          <w:rFonts w:eastAsia="Times New Roman"/>
          <w:noProof/>
        </w:rPr>
        <w:t>olėtų rajono savivaldybės vietiniais maršrutais paslaugą</w:t>
      </w:r>
      <w:r w:rsidR="007916B0">
        <w:rPr>
          <w:rFonts w:eastAsia="Times New Roman"/>
          <w:noProof/>
        </w:rPr>
        <w:t>“</w:t>
      </w:r>
      <w:r w:rsidR="00664542">
        <w:t xml:space="preserve"> (toliau vadinama </w:t>
      </w:r>
      <w:r w:rsidR="007916B0">
        <w:t>- Užsakovas</w:t>
      </w:r>
      <w:r w:rsidR="00664542">
        <w:t xml:space="preserve">) ir </w:t>
      </w:r>
      <w:r w:rsidR="00664542" w:rsidRPr="00664542">
        <w:rPr>
          <w:rFonts w:eastAsia="Times New Roman"/>
          <w:noProof/>
        </w:rPr>
        <w:t>uždar</w:t>
      </w:r>
      <w:r w:rsidR="00664542">
        <w:rPr>
          <w:rFonts w:eastAsia="Times New Roman"/>
          <w:noProof/>
        </w:rPr>
        <w:t>oji</w:t>
      </w:r>
      <w:r w:rsidR="00664542" w:rsidRPr="00664542">
        <w:rPr>
          <w:rFonts w:eastAsia="Times New Roman"/>
          <w:noProof/>
        </w:rPr>
        <w:t xml:space="preserve"> akcin</w:t>
      </w:r>
      <w:r w:rsidR="00664542">
        <w:rPr>
          <w:rFonts w:eastAsia="Times New Roman"/>
          <w:noProof/>
        </w:rPr>
        <w:t>ė</w:t>
      </w:r>
      <w:r w:rsidR="00664542" w:rsidRPr="00664542">
        <w:rPr>
          <w:rFonts w:eastAsia="Times New Roman"/>
          <w:noProof/>
        </w:rPr>
        <w:t xml:space="preserve"> bendrov</w:t>
      </w:r>
      <w:r w:rsidR="00664542">
        <w:rPr>
          <w:rFonts w:eastAsia="Times New Roman"/>
          <w:noProof/>
        </w:rPr>
        <w:t>ė</w:t>
      </w:r>
      <w:r w:rsidR="00664542" w:rsidRPr="00664542">
        <w:rPr>
          <w:rFonts w:eastAsia="Times New Roman"/>
          <w:noProof/>
        </w:rPr>
        <w:t xml:space="preserve"> Molėtų autobusų park</w:t>
      </w:r>
      <w:r w:rsidR="00664542">
        <w:rPr>
          <w:rFonts w:eastAsia="Times New Roman"/>
          <w:noProof/>
        </w:rPr>
        <w:t>as,</w:t>
      </w:r>
      <w:r w:rsidR="00664542" w:rsidRPr="00664542">
        <w:rPr>
          <w:rFonts w:eastAsia="Times New Roman"/>
          <w:noProof/>
        </w:rPr>
        <w:t xml:space="preserve"> </w:t>
      </w:r>
      <w:r w:rsidR="00664542">
        <w:t xml:space="preserve">įm. kodas 167520735, atstovaujama direktoriaus </w:t>
      </w:r>
      <w:proofErr w:type="spellStart"/>
      <w:r w:rsidR="00664542">
        <w:t>Alvido</w:t>
      </w:r>
      <w:proofErr w:type="spellEnd"/>
      <w:r w:rsidR="00664542">
        <w:t xml:space="preserve"> Mickevičiaus, veikiančio pagal bendrovės įstatus, (toliau vadinama </w:t>
      </w:r>
      <w:r w:rsidR="007916B0">
        <w:t xml:space="preserve">- </w:t>
      </w:r>
      <w:r w:rsidR="007916B0" w:rsidRPr="00D80584">
        <w:rPr>
          <w:rFonts w:eastAsia="Times New Roman"/>
          <w:color w:val="000000"/>
          <w:kern w:val="3"/>
          <w:lang w:eastAsia="zh-CN" w:bidi="hi-IN"/>
        </w:rPr>
        <w:t>Vežėjas</w:t>
      </w:r>
      <w:r w:rsidR="00664542">
        <w:t>)</w:t>
      </w:r>
      <w:r w:rsidRPr="00D80584">
        <w:rPr>
          <w:rFonts w:eastAsia="Times New Roman"/>
          <w:color w:val="000000"/>
          <w:kern w:val="3"/>
          <w:lang w:eastAsia="zh-CN" w:bidi="hi-IN"/>
        </w:rPr>
        <w:t>, toliau kiekviena atskirai vadinama Šalimi, o kartu Šalimis, atsižvelgdamos į tai, kad</w:t>
      </w:r>
      <w:r w:rsidR="007916B0">
        <w:rPr>
          <w:rFonts w:eastAsia="Times New Roman"/>
          <w:color w:val="000000"/>
          <w:kern w:val="3"/>
          <w:lang w:eastAsia="zh-CN" w:bidi="hi-IN"/>
        </w:rPr>
        <w:t xml:space="preserve">, </w:t>
      </w:r>
      <w:r w:rsidRPr="00D80584">
        <w:rPr>
          <w:rFonts w:eastAsia="Times New Roman"/>
          <w:color w:val="000000"/>
          <w:lang w:val="lt" w:eastAsia="lt-LT"/>
        </w:rPr>
        <w:t xml:space="preserve">siekiant viešojo intereso yra būtina užtikrinti Paslaugų teikimo tęstinumą tol, </w:t>
      </w:r>
      <w:r w:rsidR="007916B0" w:rsidRPr="007916B0">
        <w:t xml:space="preserve">kol Europos Sąjungos Teisingumo Teismas priims </w:t>
      </w:r>
      <w:proofErr w:type="spellStart"/>
      <w:r w:rsidR="007916B0" w:rsidRPr="007916B0">
        <w:t>prejudicinį</w:t>
      </w:r>
      <w:proofErr w:type="spellEnd"/>
      <w:r w:rsidR="007916B0" w:rsidRPr="007916B0">
        <w:t xml:space="preserve"> sprendimą pagal Lietuvos Aukščiausiojo Teismo 2018 m. balandžio 13 d. nutartyje Nr.e3K-3-120-469/2018 suformuluotą kreipimąsi </w:t>
      </w:r>
      <w:r w:rsidR="007916B0">
        <w:t xml:space="preserve">arba </w:t>
      </w:r>
      <w:r w:rsidRPr="00D80584">
        <w:rPr>
          <w:rFonts w:eastAsia="Times New Roman"/>
          <w:color w:val="000000"/>
          <w:lang w:val="lt" w:eastAsia="lt-LT"/>
        </w:rPr>
        <w:t xml:space="preserve">kol konkurencingos procedūros būdu bus parinktas </w:t>
      </w:r>
      <w:r w:rsidR="007916B0">
        <w:rPr>
          <w:rFonts w:eastAsia="Times New Roman"/>
          <w:color w:val="000000"/>
          <w:lang w:val="lt" w:eastAsia="lt-LT"/>
        </w:rPr>
        <w:t>n</w:t>
      </w:r>
      <w:r w:rsidRPr="00D80584">
        <w:rPr>
          <w:rFonts w:eastAsia="Times New Roman"/>
          <w:color w:val="000000"/>
          <w:lang w:val="lt" w:eastAsia="lt-LT"/>
        </w:rPr>
        <w:t xml:space="preserve">uolatinis </w:t>
      </w:r>
      <w:r w:rsidR="007916B0">
        <w:rPr>
          <w:rFonts w:eastAsia="Times New Roman"/>
          <w:color w:val="000000"/>
          <w:lang w:val="lt" w:eastAsia="lt-LT"/>
        </w:rPr>
        <w:t>p</w:t>
      </w:r>
      <w:r w:rsidRPr="00D80584">
        <w:rPr>
          <w:rFonts w:eastAsia="Times New Roman"/>
          <w:color w:val="000000"/>
          <w:lang w:val="lt" w:eastAsia="lt-LT"/>
        </w:rPr>
        <w:t xml:space="preserve">aslaugų </w:t>
      </w:r>
      <w:r w:rsidR="007916B0">
        <w:rPr>
          <w:rFonts w:eastAsia="Times New Roman"/>
          <w:color w:val="000000"/>
          <w:lang w:val="lt" w:eastAsia="lt-LT"/>
        </w:rPr>
        <w:t>t</w:t>
      </w:r>
      <w:r w:rsidRPr="00D80584">
        <w:rPr>
          <w:rFonts w:eastAsia="Times New Roman"/>
          <w:color w:val="000000"/>
          <w:lang w:val="lt" w:eastAsia="lt-LT"/>
        </w:rPr>
        <w:t>eikėjas, bei į tai, kad Europos Parlamento ir Tarybos 2007 m. spalio 23 d. reglamento (EB) Nr. 1370/2007 dėl keleivinio geležinkelių ir kelių transporto viešųjų paslaugų 5 straipsnio 5 dalis suteikia teisę Savivaldybei imtis skubių priemonių, apimančių, be kita ko, ir sutarties sudarymą ne konkurso būdu, jei kyla rimtas pavojus</w:t>
      </w:r>
      <w:r w:rsidR="0052368B">
        <w:rPr>
          <w:rFonts w:eastAsia="Times New Roman"/>
          <w:color w:val="000000"/>
          <w:lang w:val="lt" w:eastAsia="lt-LT"/>
        </w:rPr>
        <w:t>, kad Paslaugų teikimas nutrūks</w:t>
      </w:r>
      <w:r w:rsidR="0052368B">
        <w:rPr>
          <w:rFonts w:eastAsia="Times New Roman"/>
          <w:color w:val="000000"/>
          <w:kern w:val="3"/>
          <w:lang w:eastAsia="zh-CN" w:bidi="hi-IN"/>
        </w:rPr>
        <w:t xml:space="preserve">, </w:t>
      </w:r>
      <w:r w:rsidRPr="00D80584">
        <w:rPr>
          <w:rFonts w:eastAsia="Times New Roman"/>
          <w:color w:val="000000"/>
          <w:lang w:val="lt" w:eastAsia="lt-LT"/>
        </w:rPr>
        <w:t>Šalys sudarė šią sutartį (toliau – Sutartis) ir susitarė dėl tokių Sutarties sąlygų:</w:t>
      </w:r>
    </w:p>
    <w:p w:rsidR="00D80584" w:rsidRPr="00D80584" w:rsidRDefault="00D80584" w:rsidP="00D80584">
      <w:pPr>
        <w:keepNext/>
        <w:keepLines/>
        <w:spacing w:after="0" w:line="240" w:lineRule="auto"/>
        <w:ind w:firstLine="0"/>
        <w:jc w:val="center"/>
        <w:outlineLvl w:val="4"/>
        <w:rPr>
          <w:rFonts w:eastAsia="Times New Roman"/>
          <w:b/>
          <w:bCs/>
          <w:color w:val="000000"/>
          <w:lang w:val="lt" w:eastAsia="lt-LT"/>
        </w:rPr>
      </w:pPr>
      <w:bookmarkStart w:id="2" w:name="bookmark2"/>
      <w:r w:rsidRPr="00D80584">
        <w:rPr>
          <w:rFonts w:eastAsia="Times New Roman"/>
          <w:b/>
          <w:bCs/>
          <w:color w:val="000000"/>
          <w:lang w:val="lt" w:eastAsia="lt-LT"/>
        </w:rPr>
        <w:t>I SKYRIUS</w:t>
      </w:r>
    </w:p>
    <w:p w:rsidR="00D80584" w:rsidRPr="00D80584" w:rsidRDefault="00D80584" w:rsidP="00D80584">
      <w:pPr>
        <w:keepNext/>
        <w:keepLines/>
        <w:spacing w:after="240" w:line="240" w:lineRule="auto"/>
        <w:ind w:firstLine="0"/>
        <w:jc w:val="center"/>
        <w:outlineLvl w:val="4"/>
        <w:rPr>
          <w:rFonts w:eastAsia="Times New Roman"/>
          <w:b/>
          <w:bCs/>
          <w:color w:val="000000"/>
          <w:lang w:val="lt" w:eastAsia="lt-LT"/>
        </w:rPr>
      </w:pPr>
      <w:r w:rsidRPr="00D80584">
        <w:rPr>
          <w:rFonts w:eastAsia="Times New Roman"/>
          <w:b/>
          <w:bCs/>
          <w:color w:val="000000"/>
          <w:lang w:val="lt" w:eastAsia="lt-LT"/>
        </w:rPr>
        <w:t>SUTARTIES DALYKAS</w:t>
      </w:r>
      <w:bookmarkEnd w:id="2"/>
    </w:p>
    <w:p w:rsidR="00D80584" w:rsidRPr="00D80584" w:rsidRDefault="00D80584" w:rsidP="00020C75">
      <w:pPr>
        <w:numPr>
          <w:ilvl w:val="0"/>
          <w:numId w:val="1"/>
        </w:numPr>
        <w:tabs>
          <w:tab w:val="left" w:pos="1316"/>
        </w:tabs>
        <w:spacing w:after="240"/>
        <w:ind w:firstLine="902"/>
        <w:rPr>
          <w:rFonts w:eastAsia="Times New Roman"/>
          <w:color w:val="000000"/>
          <w:lang w:val="lt" w:eastAsia="lt-LT"/>
        </w:rPr>
      </w:pPr>
      <w:r w:rsidRPr="00D80584">
        <w:rPr>
          <w:rFonts w:eastAsia="Times New Roman"/>
          <w:color w:val="000000"/>
          <w:lang w:val="lt" w:eastAsia="lt-LT"/>
        </w:rPr>
        <w:t xml:space="preserve">Sutarties dalykas – </w:t>
      </w:r>
      <w:r w:rsidR="0052368B" w:rsidRPr="007916B0">
        <w:rPr>
          <w:rFonts w:eastAsia="Times New Roman"/>
          <w:noProof/>
        </w:rPr>
        <w:t>vieš</w:t>
      </w:r>
      <w:r w:rsidR="0052368B">
        <w:rPr>
          <w:rFonts w:eastAsia="Times New Roman"/>
          <w:noProof/>
        </w:rPr>
        <w:t>osios</w:t>
      </w:r>
      <w:r w:rsidR="0052368B" w:rsidRPr="007916B0">
        <w:rPr>
          <w:rFonts w:eastAsia="Times New Roman"/>
          <w:noProof/>
        </w:rPr>
        <w:t xml:space="preserve"> keleivių pervežimo </w:t>
      </w:r>
      <w:r w:rsidR="0052368B">
        <w:rPr>
          <w:rFonts w:eastAsia="Times New Roman"/>
          <w:noProof/>
        </w:rPr>
        <w:t>M</w:t>
      </w:r>
      <w:r w:rsidR="0052368B" w:rsidRPr="007916B0">
        <w:rPr>
          <w:rFonts w:eastAsia="Times New Roman"/>
          <w:noProof/>
        </w:rPr>
        <w:t xml:space="preserve">olėtų rajono savivaldybės </w:t>
      </w:r>
      <w:r w:rsidR="0052368B">
        <w:rPr>
          <w:rFonts w:eastAsia="Times New Roman"/>
          <w:noProof/>
        </w:rPr>
        <w:t xml:space="preserve">nustatytais </w:t>
      </w:r>
      <w:r w:rsidR="0052368B" w:rsidRPr="007916B0">
        <w:rPr>
          <w:rFonts w:eastAsia="Times New Roman"/>
          <w:noProof/>
        </w:rPr>
        <w:t>vietini</w:t>
      </w:r>
      <w:r w:rsidR="0052368B">
        <w:rPr>
          <w:rFonts w:eastAsia="Times New Roman"/>
          <w:noProof/>
        </w:rPr>
        <w:t>o susisiekimo</w:t>
      </w:r>
      <w:r w:rsidR="0052368B" w:rsidRPr="007916B0">
        <w:rPr>
          <w:rFonts w:eastAsia="Times New Roman"/>
          <w:noProof/>
        </w:rPr>
        <w:t xml:space="preserve"> maršrutais</w:t>
      </w:r>
      <w:r w:rsidRPr="00D80584">
        <w:rPr>
          <w:rFonts w:eastAsia="Times New Roman"/>
          <w:color w:val="000000"/>
          <w:lang w:val="lt" w:eastAsia="lt-LT"/>
        </w:rPr>
        <w:t>, pagal Sutarties priede nurodytą sąrašą</w:t>
      </w:r>
      <w:r w:rsidR="009E64BF">
        <w:rPr>
          <w:rFonts w:eastAsia="Times New Roman"/>
          <w:color w:val="000000"/>
          <w:lang w:val="lt" w:eastAsia="lt-LT"/>
        </w:rPr>
        <w:t xml:space="preserve"> </w:t>
      </w:r>
      <w:r w:rsidR="009E64BF">
        <w:rPr>
          <w:rFonts w:eastAsia="Times New Roman"/>
          <w:noProof/>
        </w:rPr>
        <w:t>(1 priedas)</w:t>
      </w:r>
      <w:r w:rsidRPr="00D80584">
        <w:rPr>
          <w:rFonts w:eastAsia="Times New Roman"/>
          <w:color w:val="000000"/>
          <w:lang w:val="lt" w:eastAsia="lt-LT"/>
        </w:rPr>
        <w:t>, paslaugos (toliau - Paslaugos) ir Vežėjo patirtų nuostolių teikiant Paslaugas kompensavimas tol, kol konkurencingos procedūros būdu bus parinktas Nuolatinis paslaugų teikėjas, ir su juo Savivaldybė sudarys Paslaugų sutartį.</w:t>
      </w:r>
    </w:p>
    <w:p w:rsidR="00D80584" w:rsidRPr="00D80584" w:rsidRDefault="00D80584" w:rsidP="00D80584">
      <w:pPr>
        <w:keepNext/>
        <w:keepLines/>
        <w:spacing w:after="0" w:line="240" w:lineRule="auto"/>
        <w:ind w:firstLine="0"/>
        <w:jc w:val="center"/>
        <w:outlineLvl w:val="4"/>
        <w:rPr>
          <w:rFonts w:eastAsia="Times New Roman"/>
          <w:b/>
          <w:bCs/>
          <w:color w:val="000000"/>
          <w:lang w:val="lt" w:eastAsia="lt-LT"/>
        </w:rPr>
      </w:pPr>
      <w:bookmarkStart w:id="3" w:name="bookmark3"/>
      <w:r w:rsidRPr="00D80584">
        <w:rPr>
          <w:rFonts w:eastAsia="Times New Roman"/>
          <w:b/>
          <w:bCs/>
          <w:color w:val="000000"/>
          <w:lang w:val="lt" w:eastAsia="lt-LT"/>
        </w:rPr>
        <w:t>II SKYRIUS</w:t>
      </w:r>
    </w:p>
    <w:p w:rsidR="00D80584" w:rsidRPr="00D80584" w:rsidRDefault="00D80584" w:rsidP="00D80584">
      <w:pPr>
        <w:keepNext/>
        <w:keepLines/>
        <w:spacing w:after="240" w:line="240" w:lineRule="auto"/>
        <w:ind w:firstLine="0"/>
        <w:jc w:val="center"/>
        <w:outlineLvl w:val="4"/>
        <w:rPr>
          <w:rFonts w:eastAsia="Times New Roman"/>
          <w:b/>
          <w:bCs/>
          <w:color w:val="000000"/>
          <w:lang w:val="lt" w:eastAsia="lt-LT"/>
        </w:rPr>
      </w:pPr>
      <w:r w:rsidRPr="00D80584">
        <w:rPr>
          <w:rFonts w:eastAsia="Times New Roman"/>
          <w:b/>
          <w:bCs/>
          <w:color w:val="000000"/>
          <w:lang w:val="lt" w:eastAsia="lt-LT"/>
        </w:rPr>
        <w:t>ŠALIŲ ĮSIPAREIGOJIMAI</w:t>
      </w:r>
      <w:bookmarkEnd w:id="3"/>
    </w:p>
    <w:p w:rsidR="00D80584" w:rsidRPr="00D80584" w:rsidRDefault="00D80584" w:rsidP="00BE606C">
      <w:pPr>
        <w:keepNext/>
        <w:keepLines/>
        <w:numPr>
          <w:ilvl w:val="0"/>
          <w:numId w:val="1"/>
        </w:numPr>
        <w:tabs>
          <w:tab w:val="left" w:pos="1276"/>
        </w:tabs>
        <w:spacing w:after="0"/>
        <w:ind w:firstLine="851"/>
        <w:jc w:val="left"/>
        <w:outlineLvl w:val="4"/>
        <w:rPr>
          <w:rFonts w:eastAsia="Times New Roman"/>
          <w:b/>
          <w:bCs/>
          <w:color w:val="000000"/>
          <w:lang w:val="lt" w:eastAsia="lt-LT"/>
        </w:rPr>
      </w:pPr>
      <w:bookmarkStart w:id="4" w:name="bookmark4"/>
      <w:r w:rsidRPr="00D80584">
        <w:rPr>
          <w:rFonts w:eastAsia="Times New Roman"/>
          <w:b/>
          <w:bCs/>
          <w:color w:val="000000"/>
          <w:lang w:val="lt" w:eastAsia="lt-LT"/>
        </w:rPr>
        <w:t>Vežėjas įsipareigoja:</w:t>
      </w:r>
      <w:bookmarkEnd w:id="4"/>
    </w:p>
    <w:p w:rsidR="00D80584" w:rsidRPr="00D80584" w:rsidRDefault="00D80584" w:rsidP="00BE606C">
      <w:pPr>
        <w:numPr>
          <w:ilvl w:val="1"/>
          <w:numId w:val="1"/>
        </w:numPr>
        <w:tabs>
          <w:tab w:val="left" w:pos="1418"/>
        </w:tabs>
        <w:spacing w:after="0"/>
        <w:jc w:val="left"/>
        <w:rPr>
          <w:rFonts w:eastAsia="Times New Roman"/>
          <w:color w:val="000000"/>
          <w:lang w:val="lt" w:eastAsia="lt-LT"/>
        </w:rPr>
      </w:pPr>
      <w:r w:rsidRPr="00D80584">
        <w:rPr>
          <w:rFonts w:eastAsia="Times New Roman"/>
          <w:color w:val="000000"/>
          <w:lang w:val="lt" w:eastAsia="lt-LT"/>
        </w:rPr>
        <w:t>Užtikrinti tinkamą keleivių vežimą ir užtikrinti tinkamą transporto priemonių būklę:</w:t>
      </w:r>
    </w:p>
    <w:p w:rsidR="00D80584" w:rsidRPr="00D80584" w:rsidRDefault="00D80584" w:rsidP="00BE606C">
      <w:pPr>
        <w:numPr>
          <w:ilvl w:val="2"/>
          <w:numId w:val="1"/>
        </w:numPr>
        <w:tabs>
          <w:tab w:val="left" w:pos="1701"/>
        </w:tabs>
        <w:spacing w:after="0"/>
        <w:ind w:firstLine="851"/>
        <w:rPr>
          <w:rFonts w:eastAsia="Times New Roman"/>
          <w:color w:val="000000"/>
          <w:lang w:val="lt" w:eastAsia="lt-LT"/>
        </w:rPr>
      </w:pPr>
      <w:r w:rsidRPr="00D80584">
        <w:rPr>
          <w:rFonts w:eastAsia="Times New Roman"/>
          <w:color w:val="000000"/>
          <w:lang w:val="lt" w:eastAsia="lt-LT"/>
        </w:rPr>
        <w:t xml:space="preserve">keleivius vežti Lietuvos Respublikos kelių transporto kodekso, Keleivinio kelių transporto veiklos licencijavimo taisyklių ir kitų norminių teisės aktų nustatyta tvarka, laikantis </w:t>
      </w:r>
      <w:r w:rsidRPr="00D80584">
        <w:rPr>
          <w:rFonts w:eastAsia="Times New Roman"/>
          <w:color w:val="000000"/>
          <w:lang w:val="lt" w:eastAsia="lt-LT"/>
        </w:rPr>
        <w:lastRenderedPageBreak/>
        <w:t>Savivaldybės arba jos įgalioto subjekto patvirtintų maršrutų ir eismo tvarkaraščių, ir vykdyti juose nustatytą reisų skaičių;</w:t>
      </w:r>
    </w:p>
    <w:p w:rsidR="00D80584" w:rsidRPr="00D80584" w:rsidRDefault="00D80584" w:rsidP="00BE606C">
      <w:pPr>
        <w:numPr>
          <w:ilvl w:val="2"/>
          <w:numId w:val="1"/>
        </w:numPr>
        <w:tabs>
          <w:tab w:val="left" w:pos="1701"/>
        </w:tabs>
        <w:spacing w:after="0"/>
        <w:ind w:firstLine="851"/>
        <w:rPr>
          <w:rFonts w:eastAsia="Times New Roman"/>
          <w:color w:val="000000"/>
          <w:lang w:val="lt" w:eastAsia="lt-LT"/>
        </w:rPr>
      </w:pPr>
      <w:r w:rsidRPr="00D80584">
        <w:rPr>
          <w:rFonts w:eastAsia="Times New Roman"/>
          <w:color w:val="000000"/>
          <w:lang w:val="lt" w:eastAsia="lt-LT"/>
        </w:rPr>
        <w:t>skirti keleiviams vežti reikiamo vietų skaičiaus, techniškai tvarkingus autobusus bei užtikrinti saugų keleivių pervežimą;</w:t>
      </w:r>
    </w:p>
    <w:p w:rsidR="00D80584" w:rsidRPr="00D80584" w:rsidRDefault="00D80584" w:rsidP="00BE606C">
      <w:pPr>
        <w:numPr>
          <w:ilvl w:val="2"/>
          <w:numId w:val="1"/>
        </w:numPr>
        <w:tabs>
          <w:tab w:val="left" w:pos="1701"/>
        </w:tabs>
        <w:spacing w:after="0"/>
        <w:ind w:firstLine="851"/>
        <w:rPr>
          <w:rFonts w:eastAsia="Times New Roman"/>
          <w:color w:val="000000"/>
          <w:lang w:val="lt" w:eastAsia="lt-LT"/>
        </w:rPr>
      </w:pPr>
      <w:r w:rsidRPr="00D80584">
        <w:rPr>
          <w:rFonts w:eastAsia="Times New Roman"/>
          <w:color w:val="000000"/>
          <w:lang w:val="lt" w:eastAsia="lt-LT"/>
        </w:rPr>
        <w:t>keleivių pervežimui skirtas transporto priemones laikyti garažuose arba specialiai tam įrengtose aikštelėse;</w:t>
      </w:r>
    </w:p>
    <w:p w:rsidR="00D80584" w:rsidRPr="00D80584" w:rsidRDefault="00D80584" w:rsidP="00BE606C">
      <w:pPr>
        <w:numPr>
          <w:ilvl w:val="2"/>
          <w:numId w:val="1"/>
        </w:numPr>
        <w:tabs>
          <w:tab w:val="left" w:pos="1701"/>
        </w:tabs>
        <w:spacing w:after="0"/>
        <w:ind w:firstLine="851"/>
        <w:rPr>
          <w:rFonts w:eastAsia="Times New Roman"/>
          <w:color w:val="000000"/>
          <w:lang w:val="lt" w:eastAsia="lt-LT"/>
        </w:rPr>
      </w:pPr>
      <w:r w:rsidRPr="00D80584">
        <w:rPr>
          <w:rFonts w:eastAsia="Times New Roman"/>
          <w:color w:val="000000"/>
          <w:lang w:val="lt" w:eastAsia="lt-LT"/>
        </w:rPr>
        <w:t xml:space="preserve">sugedus maršrute važiuojančiam autobusui, imtis priemonių per kuo trumpesnį terminą, bet ne vėliau kaip </w:t>
      </w:r>
      <w:r w:rsidRPr="00D80584">
        <w:rPr>
          <w:rFonts w:eastAsia="Times New Roman"/>
          <w:color w:val="000000"/>
          <w:lang w:eastAsia="lt-LT"/>
        </w:rPr>
        <w:t>per 30 (trisdešimt) minučių nuo to momento, kai maršrutą aptarnaujantis autobusas sugedo,</w:t>
      </w:r>
      <w:r w:rsidRPr="00D80584">
        <w:rPr>
          <w:rFonts w:eastAsia="Times New Roman"/>
          <w:color w:val="000000"/>
          <w:lang w:val="lt" w:eastAsia="lt-LT"/>
        </w:rPr>
        <w:t xml:space="preserve"> jį pakeisti kitu techniškai tvarkingu.</w:t>
      </w:r>
    </w:p>
    <w:p w:rsidR="00D80584" w:rsidRPr="00D80584" w:rsidRDefault="00D80584" w:rsidP="00BE606C">
      <w:pPr>
        <w:numPr>
          <w:ilvl w:val="2"/>
          <w:numId w:val="1"/>
        </w:numPr>
        <w:tabs>
          <w:tab w:val="left" w:pos="1701"/>
        </w:tabs>
        <w:spacing w:after="0"/>
        <w:ind w:firstLine="851"/>
        <w:rPr>
          <w:rFonts w:eastAsia="Times New Roman"/>
          <w:color w:val="000000"/>
          <w:lang w:val="lt" w:eastAsia="lt-LT"/>
        </w:rPr>
      </w:pPr>
      <w:r w:rsidRPr="00D80584">
        <w:rPr>
          <w:rFonts w:eastAsia="Times New Roman"/>
          <w:color w:val="000000"/>
          <w:lang w:val="lt" w:eastAsia="lt-LT"/>
        </w:rPr>
        <w:t xml:space="preserve">Konkurencingos procedūros būdu parinkus Nuolatinį paslaugų teikėją, perduoti Paslaugų teikimą ir su tuo susijusias priemones pagal galiojančius teisės aktus ir tarpusavio susitarimus su Savivaldybe ir Naujuoju Paslaugų teikėju. Dėl tokio Paslaugų perdavimo gali būti sudaromas papildomas susitarimas prie šios sutarties, kuriam nereikia </w:t>
      </w:r>
      <w:r w:rsidR="00020C75">
        <w:rPr>
          <w:rFonts w:eastAsia="Times New Roman"/>
          <w:color w:val="000000"/>
          <w:lang w:val="lt" w:eastAsia="lt-LT"/>
        </w:rPr>
        <w:t>Molėtų rajono</w:t>
      </w:r>
      <w:r w:rsidRPr="00D80584">
        <w:rPr>
          <w:rFonts w:eastAsia="Times New Roman"/>
          <w:color w:val="000000"/>
          <w:lang w:val="lt" w:eastAsia="lt-LT"/>
        </w:rPr>
        <w:t xml:space="preserve"> savivaldybės tarybos pritarimo.</w:t>
      </w:r>
    </w:p>
    <w:p w:rsidR="00D80584" w:rsidRPr="00745523" w:rsidRDefault="00D80584" w:rsidP="00BE606C">
      <w:pPr>
        <w:numPr>
          <w:ilvl w:val="1"/>
          <w:numId w:val="1"/>
        </w:numPr>
        <w:tabs>
          <w:tab w:val="left" w:pos="1418"/>
        </w:tabs>
        <w:spacing w:after="0"/>
        <w:rPr>
          <w:rFonts w:eastAsia="Times New Roman"/>
          <w:color w:val="000000"/>
          <w:lang w:val="lt" w:eastAsia="lt-LT"/>
        </w:rPr>
      </w:pPr>
      <w:r w:rsidRPr="00745523">
        <w:rPr>
          <w:rFonts w:eastAsia="Times New Roman"/>
          <w:color w:val="000000"/>
          <w:lang w:val="lt" w:eastAsia="lt-LT"/>
        </w:rPr>
        <w:t>Vykdyti tinkamą viešojo transporto bilietų kontrolę:</w:t>
      </w:r>
    </w:p>
    <w:p w:rsidR="00020C75" w:rsidRPr="00745523" w:rsidRDefault="00D80584" w:rsidP="00BE606C">
      <w:pPr>
        <w:numPr>
          <w:ilvl w:val="2"/>
          <w:numId w:val="1"/>
        </w:numPr>
        <w:tabs>
          <w:tab w:val="left" w:pos="1701"/>
        </w:tabs>
        <w:spacing w:after="0"/>
        <w:ind w:firstLine="851"/>
        <w:rPr>
          <w:rFonts w:eastAsia="Times New Roman"/>
          <w:color w:val="000000"/>
          <w:lang w:val="lt" w:eastAsia="lt-LT"/>
        </w:rPr>
      </w:pPr>
      <w:r w:rsidRPr="00745523">
        <w:rPr>
          <w:rFonts w:eastAsia="Times New Roman"/>
          <w:color w:val="000000"/>
          <w:lang w:val="lt" w:eastAsia="lt-LT"/>
        </w:rPr>
        <w:t>keleivius vežti tik pagal Savivaldybės oficialiai nustatytas kainas</w:t>
      </w:r>
      <w:r w:rsidR="00020C75" w:rsidRPr="00745523">
        <w:rPr>
          <w:rFonts w:eastAsia="Times New Roman"/>
          <w:color w:val="000000"/>
          <w:lang w:val="lt" w:eastAsia="lt-LT"/>
        </w:rPr>
        <w:t>;</w:t>
      </w:r>
      <w:r w:rsidRPr="00745523">
        <w:rPr>
          <w:rFonts w:eastAsia="Times New Roman"/>
          <w:color w:val="000000"/>
          <w:lang w:val="lt" w:eastAsia="lt-LT"/>
        </w:rPr>
        <w:t xml:space="preserve"> </w:t>
      </w:r>
    </w:p>
    <w:p w:rsidR="00D80584" w:rsidRPr="00745523" w:rsidRDefault="00D80584" w:rsidP="00BE606C">
      <w:pPr>
        <w:numPr>
          <w:ilvl w:val="2"/>
          <w:numId w:val="1"/>
        </w:numPr>
        <w:tabs>
          <w:tab w:val="left" w:pos="1701"/>
        </w:tabs>
        <w:spacing w:after="0"/>
        <w:ind w:firstLine="851"/>
        <w:rPr>
          <w:rFonts w:eastAsia="Times New Roman"/>
          <w:color w:val="000000"/>
          <w:lang w:val="lt" w:eastAsia="lt-LT"/>
        </w:rPr>
      </w:pPr>
      <w:r w:rsidRPr="00745523">
        <w:rPr>
          <w:rFonts w:eastAsia="Times New Roman"/>
          <w:color w:val="000000"/>
          <w:lang w:val="lt" w:eastAsia="lt-LT"/>
        </w:rPr>
        <w:t>vežti autobusais, taikant lengvatas keleiviams, kuriems teisės aktais yra suteikta ši teisė;</w:t>
      </w:r>
    </w:p>
    <w:p w:rsidR="00D80584" w:rsidRPr="00745523" w:rsidRDefault="00D80584" w:rsidP="00BE606C">
      <w:pPr>
        <w:widowControl w:val="0"/>
        <w:numPr>
          <w:ilvl w:val="2"/>
          <w:numId w:val="1"/>
        </w:numPr>
        <w:tabs>
          <w:tab w:val="left" w:pos="1701"/>
        </w:tabs>
        <w:spacing w:after="0"/>
        <w:ind w:firstLine="851"/>
        <w:rPr>
          <w:rFonts w:eastAsia="Times New Roman"/>
          <w:color w:val="000000"/>
        </w:rPr>
      </w:pPr>
      <w:r w:rsidRPr="00745523">
        <w:rPr>
          <w:rFonts w:eastAsia="Times New Roman"/>
          <w:color w:val="000000"/>
          <w:lang w:val="lt" w:eastAsia="lt-LT"/>
        </w:rPr>
        <w:t>autobusuose iškabinti išrašus iš Lietuvos Respublikos teisės aktų, reglamentuojančių transporto lengvatas;</w:t>
      </w:r>
      <w:r w:rsidRPr="00745523">
        <w:rPr>
          <w:rFonts w:eastAsia="Times New Roman"/>
          <w:color w:val="000000"/>
        </w:rPr>
        <w:t xml:space="preserve"> </w:t>
      </w:r>
    </w:p>
    <w:p w:rsidR="00D80584" w:rsidRPr="00745523" w:rsidRDefault="00D80584" w:rsidP="00BE606C">
      <w:pPr>
        <w:tabs>
          <w:tab w:val="left" w:pos="1701"/>
        </w:tabs>
        <w:spacing w:after="0"/>
        <w:ind w:firstLine="851"/>
        <w:rPr>
          <w:rFonts w:eastAsia="Times New Roman"/>
          <w:color w:val="000000"/>
          <w:lang w:val="lt" w:eastAsia="lt-LT"/>
        </w:rPr>
      </w:pPr>
      <w:r w:rsidRPr="00745523">
        <w:rPr>
          <w:rFonts w:eastAsia="Times New Roman"/>
          <w:color w:val="000000"/>
          <w:lang w:val="lt" w:eastAsia="lt-LT"/>
        </w:rPr>
        <w:t>2.</w:t>
      </w:r>
      <w:r w:rsidR="00020C75" w:rsidRPr="00745523">
        <w:rPr>
          <w:rFonts w:eastAsia="Times New Roman"/>
          <w:color w:val="000000"/>
          <w:lang w:val="lt" w:eastAsia="lt-LT"/>
        </w:rPr>
        <w:t>2</w:t>
      </w:r>
      <w:r w:rsidRPr="00745523">
        <w:rPr>
          <w:rFonts w:eastAsia="Times New Roman"/>
          <w:color w:val="000000"/>
          <w:lang w:val="lt" w:eastAsia="lt-LT"/>
        </w:rPr>
        <w:t>.</w:t>
      </w:r>
      <w:r w:rsidR="00020C75" w:rsidRPr="00745523">
        <w:rPr>
          <w:rFonts w:eastAsia="Times New Roman"/>
          <w:color w:val="000000"/>
          <w:lang w:val="lt" w:eastAsia="lt-LT"/>
        </w:rPr>
        <w:t>4</w:t>
      </w:r>
      <w:r w:rsidRPr="00745523">
        <w:rPr>
          <w:rFonts w:eastAsia="Times New Roman"/>
          <w:color w:val="000000"/>
          <w:lang w:val="lt" w:eastAsia="lt-LT"/>
        </w:rPr>
        <w:t>.    vykdyti keleivių vežimo autobusais kontrolę. Savivaldybė turi teisę pavesti keleivių vežimo autobusais kontrolę vykdyti atskiram įgaliotam subjektui. Tokiu atveju, Vežėjas p</w:t>
      </w:r>
      <w:r w:rsidR="00020C75" w:rsidRPr="00745523">
        <w:rPr>
          <w:rFonts w:eastAsia="Times New Roman"/>
          <w:color w:val="000000"/>
          <w:lang w:val="lt" w:eastAsia="lt-LT"/>
        </w:rPr>
        <w:t>rivalo nekliudyti tam subjektui</w:t>
      </w:r>
      <w:r w:rsidRPr="00745523">
        <w:rPr>
          <w:rFonts w:eastAsia="Times New Roman"/>
          <w:color w:val="000000"/>
          <w:lang w:val="lt" w:eastAsia="lt-LT"/>
        </w:rPr>
        <w:t xml:space="preserve"> vykdyti atitinkamas funkcijas. </w:t>
      </w:r>
    </w:p>
    <w:p w:rsidR="00D80584" w:rsidRPr="00745523" w:rsidRDefault="00D80584" w:rsidP="00BE606C">
      <w:pPr>
        <w:numPr>
          <w:ilvl w:val="1"/>
          <w:numId w:val="1"/>
        </w:numPr>
        <w:tabs>
          <w:tab w:val="left" w:pos="1418"/>
          <w:tab w:val="left" w:pos="1513"/>
        </w:tabs>
        <w:spacing w:after="0"/>
        <w:rPr>
          <w:rFonts w:eastAsia="Times New Roman"/>
          <w:color w:val="000000"/>
          <w:lang w:val="lt" w:eastAsia="lt-LT"/>
        </w:rPr>
      </w:pPr>
      <w:r w:rsidRPr="00745523">
        <w:rPr>
          <w:rFonts w:eastAsia="Times New Roman"/>
          <w:color w:val="000000"/>
          <w:lang w:val="lt" w:eastAsia="lt-LT"/>
        </w:rPr>
        <w:t>Užtikrinti tinkamą visuomenės ir keleivių informavimą apie teikiamas Paslaugas:</w:t>
      </w:r>
    </w:p>
    <w:p w:rsidR="00D80584" w:rsidRPr="00745523" w:rsidRDefault="00D80584" w:rsidP="00BE606C">
      <w:pPr>
        <w:numPr>
          <w:ilvl w:val="2"/>
          <w:numId w:val="1"/>
        </w:numPr>
        <w:tabs>
          <w:tab w:val="left" w:pos="1701"/>
        </w:tabs>
        <w:spacing w:after="0"/>
        <w:ind w:firstLine="851"/>
        <w:rPr>
          <w:rFonts w:eastAsia="Times New Roman"/>
          <w:color w:val="000000"/>
          <w:lang w:val="lt" w:eastAsia="lt-LT"/>
        </w:rPr>
      </w:pPr>
      <w:r w:rsidRPr="00745523">
        <w:rPr>
          <w:rFonts w:eastAsia="Times New Roman"/>
          <w:color w:val="000000"/>
          <w:lang w:val="lt" w:eastAsia="lt-LT"/>
        </w:rPr>
        <w:t>eksploatuoti, prižiūrėti ir atnaujinti stotelėse įrengtas keleivių informavimo priemones su tvarkaraščiais;</w:t>
      </w:r>
    </w:p>
    <w:p w:rsidR="00D80584" w:rsidRPr="00745523" w:rsidRDefault="00D80584" w:rsidP="00BE606C">
      <w:pPr>
        <w:numPr>
          <w:ilvl w:val="2"/>
          <w:numId w:val="1"/>
        </w:numPr>
        <w:tabs>
          <w:tab w:val="left" w:pos="1701"/>
        </w:tabs>
        <w:spacing w:after="0"/>
        <w:ind w:firstLine="851"/>
        <w:rPr>
          <w:rFonts w:eastAsia="Times New Roman"/>
          <w:color w:val="000000"/>
          <w:lang w:val="lt" w:eastAsia="lt-LT"/>
        </w:rPr>
      </w:pPr>
      <w:r w:rsidRPr="00745523">
        <w:rPr>
          <w:rFonts w:eastAsia="Times New Roman"/>
          <w:color w:val="000000"/>
          <w:lang w:val="lt" w:eastAsia="lt-LT"/>
        </w:rPr>
        <w:t>skatinti naudojimąsi viešojo transporto reguliarių reisų autobusų paslaugomis;</w:t>
      </w:r>
    </w:p>
    <w:p w:rsidR="00D80584" w:rsidRPr="00745523" w:rsidRDefault="00D80584" w:rsidP="00BE606C">
      <w:pPr>
        <w:widowControl w:val="0"/>
        <w:numPr>
          <w:ilvl w:val="2"/>
          <w:numId w:val="1"/>
        </w:numPr>
        <w:tabs>
          <w:tab w:val="left" w:pos="1701"/>
        </w:tabs>
        <w:spacing w:after="0"/>
        <w:ind w:firstLine="851"/>
        <w:rPr>
          <w:rFonts w:eastAsia="Times New Roman"/>
          <w:color w:val="000000"/>
        </w:rPr>
      </w:pPr>
      <w:r w:rsidRPr="00745523">
        <w:rPr>
          <w:rFonts w:eastAsia="Times New Roman"/>
          <w:color w:val="000000"/>
          <w:lang w:val="lt" w:eastAsia="lt-LT"/>
        </w:rPr>
        <w:t>skelbti informaciją, susijusią su tvarkaraščiais, Paslaugų</w:t>
      </w:r>
      <w:r w:rsidR="00745523">
        <w:rPr>
          <w:rFonts w:eastAsia="Times New Roman"/>
          <w:color w:val="000000"/>
          <w:lang w:val="lt" w:eastAsia="lt-LT"/>
        </w:rPr>
        <w:t xml:space="preserve"> teikimo </w:t>
      </w:r>
      <w:proofErr w:type="spellStart"/>
      <w:r w:rsidR="00745523">
        <w:rPr>
          <w:rFonts w:eastAsia="Times New Roman"/>
          <w:color w:val="000000"/>
          <w:lang w:val="lt" w:eastAsia="lt-LT"/>
        </w:rPr>
        <w:t>pasikeitimus</w:t>
      </w:r>
      <w:proofErr w:type="spellEnd"/>
      <w:r w:rsidR="00745523">
        <w:rPr>
          <w:rFonts w:eastAsia="Times New Roman"/>
          <w:color w:val="000000"/>
          <w:lang w:val="lt" w:eastAsia="lt-LT"/>
        </w:rPr>
        <w:t xml:space="preserve"> vietinėje</w:t>
      </w:r>
      <w:r w:rsidRPr="00745523">
        <w:rPr>
          <w:rFonts w:eastAsia="Times New Roman"/>
          <w:color w:val="000000"/>
        </w:rPr>
        <w:t xml:space="preserve"> spaudoje</w:t>
      </w:r>
      <w:r w:rsidRPr="00745523">
        <w:rPr>
          <w:rFonts w:eastAsia="Times New Roman"/>
          <w:color w:val="000000"/>
          <w:lang w:val="lt" w:eastAsia="lt-LT"/>
        </w:rPr>
        <w:t>;</w:t>
      </w:r>
    </w:p>
    <w:p w:rsidR="00D80584" w:rsidRPr="00745523" w:rsidRDefault="00D80584" w:rsidP="00BE606C">
      <w:pPr>
        <w:widowControl w:val="0"/>
        <w:numPr>
          <w:ilvl w:val="2"/>
          <w:numId w:val="1"/>
        </w:numPr>
        <w:tabs>
          <w:tab w:val="left" w:pos="1701"/>
        </w:tabs>
        <w:spacing w:after="0"/>
        <w:ind w:firstLine="851"/>
        <w:rPr>
          <w:rFonts w:eastAsia="Times New Roman"/>
          <w:color w:val="000000"/>
        </w:rPr>
      </w:pPr>
      <w:r w:rsidRPr="00745523">
        <w:rPr>
          <w:rFonts w:eastAsia="Times New Roman"/>
          <w:color w:val="000000"/>
        </w:rPr>
        <w:t>užtikrinti autobusų tvarkaraščių sistemingą platinimą internetu ir ki</w:t>
      </w:r>
      <w:r w:rsidR="00745523">
        <w:rPr>
          <w:rFonts w:eastAsia="Times New Roman"/>
          <w:color w:val="000000"/>
        </w:rPr>
        <w:t>tomis komunikacijos priemonėmis.</w:t>
      </w:r>
    </w:p>
    <w:p w:rsidR="00D80584" w:rsidRPr="00745523" w:rsidRDefault="00D80584" w:rsidP="00BE606C">
      <w:pPr>
        <w:numPr>
          <w:ilvl w:val="1"/>
          <w:numId w:val="1"/>
        </w:numPr>
        <w:tabs>
          <w:tab w:val="left" w:pos="1418"/>
          <w:tab w:val="left" w:pos="1513"/>
        </w:tabs>
        <w:spacing w:after="0"/>
        <w:rPr>
          <w:rFonts w:eastAsia="Times New Roman"/>
          <w:color w:val="000000"/>
          <w:lang w:val="lt" w:eastAsia="lt-LT"/>
        </w:rPr>
      </w:pPr>
      <w:r w:rsidRPr="00745523">
        <w:rPr>
          <w:rFonts w:eastAsia="Times New Roman"/>
          <w:color w:val="000000"/>
          <w:lang w:val="lt" w:eastAsia="lt-LT"/>
        </w:rPr>
        <w:t>Kiti Vežėjo įsipareigojimai:</w:t>
      </w:r>
    </w:p>
    <w:p w:rsidR="00D80584" w:rsidRPr="00D80584" w:rsidRDefault="00D80584" w:rsidP="00BE606C">
      <w:pPr>
        <w:numPr>
          <w:ilvl w:val="2"/>
          <w:numId w:val="1"/>
        </w:numPr>
        <w:tabs>
          <w:tab w:val="left" w:pos="1701"/>
        </w:tabs>
        <w:spacing w:after="0"/>
        <w:ind w:firstLine="851"/>
        <w:rPr>
          <w:rFonts w:eastAsia="Times New Roman"/>
          <w:color w:val="000000"/>
          <w:lang w:val="lt" w:eastAsia="lt-LT"/>
        </w:rPr>
      </w:pPr>
      <w:r w:rsidRPr="00745523">
        <w:rPr>
          <w:rFonts w:eastAsia="Times New Roman"/>
          <w:color w:val="000000"/>
          <w:lang w:val="lt" w:eastAsia="lt-LT"/>
        </w:rPr>
        <w:t>pateikti visą informaciją, reikalingą Sutarties vykdymui, Savivaldybei ar jos</w:t>
      </w:r>
      <w:r w:rsidRPr="00D80584">
        <w:rPr>
          <w:rFonts w:eastAsia="Times New Roman"/>
          <w:color w:val="000000"/>
          <w:lang w:val="lt" w:eastAsia="lt-LT"/>
        </w:rPr>
        <w:t xml:space="preserve"> įgaliotam subjektui paprašius;</w:t>
      </w:r>
    </w:p>
    <w:p w:rsidR="00D80584" w:rsidRPr="00D80584" w:rsidRDefault="00D80584" w:rsidP="00BE606C">
      <w:pPr>
        <w:keepNext/>
        <w:keepLines/>
        <w:numPr>
          <w:ilvl w:val="0"/>
          <w:numId w:val="1"/>
        </w:numPr>
        <w:tabs>
          <w:tab w:val="left" w:pos="1276"/>
        </w:tabs>
        <w:spacing w:after="0"/>
        <w:ind w:firstLine="851"/>
        <w:jc w:val="left"/>
        <w:outlineLvl w:val="4"/>
        <w:rPr>
          <w:rFonts w:eastAsia="Times New Roman"/>
          <w:b/>
          <w:bCs/>
          <w:color w:val="000000"/>
          <w:lang w:val="lt" w:eastAsia="lt-LT"/>
        </w:rPr>
      </w:pPr>
      <w:bookmarkStart w:id="5" w:name="bookmark5"/>
      <w:r w:rsidRPr="00D80584">
        <w:rPr>
          <w:rFonts w:eastAsia="Times New Roman"/>
          <w:b/>
          <w:bCs/>
          <w:color w:val="000000"/>
          <w:lang w:val="lt" w:eastAsia="lt-LT"/>
        </w:rPr>
        <w:t>Savivaldybė įsipareigoja:</w:t>
      </w:r>
      <w:bookmarkEnd w:id="5"/>
    </w:p>
    <w:p w:rsidR="00D80584" w:rsidRPr="00D80584" w:rsidRDefault="00D80584" w:rsidP="00BE606C">
      <w:pPr>
        <w:numPr>
          <w:ilvl w:val="1"/>
          <w:numId w:val="1"/>
        </w:numPr>
        <w:tabs>
          <w:tab w:val="left" w:pos="1418"/>
        </w:tabs>
        <w:spacing w:after="0"/>
        <w:ind w:left="0" w:firstLine="851"/>
        <w:rPr>
          <w:rFonts w:eastAsia="Times New Roman"/>
          <w:color w:val="000000"/>
          <w:lang w:val="lt" w:eastAsia="lt-LT"/>
        </w:rPr>
      </w:pPr>
      <w:r w:rsidRPr="00D80584">
        <w:rPr>
          <w:rFonts w:eastAsia="Times New Roman"/>
          <w:color w:val="000000"/>
          <w:lang w:val="lt" w:eastAsia="lt-LT"/>
        </w:rPr>
        <w:t xml:space="preserve">reikalauti iš gatvių ir kelių priežiūros organizacijų, kad transporto infrastruktūros objektai </w:t>
      </w:r>
      <w:r w:rsidR="00745523">
        <w:rPr>
          <w:rFonts w:eastAsia="Times New Roman"/>
          <w:color w:val="000000"/>
          <w:lang w:val="lt" w:eastAsia="lt-LT"/>
        </w:rPr>
        <w:t>Molėtų rajono</w:t>
      </w:r>
      <w:r w:rsidRPr="00D80584">
        <w:rPr>
          <w:rFonts w:eastAsia="Times New Roman"/>
          <w:color w:val="000000"/>
          <w:lang w:val="lt" w:eastAsia="lt-LT"/>
        </w:rPr>
        <w:t xml:space="preserve"> savivaldybės teritorijoje būtų tinkamai prižiūrimi visais metų laikais, kad garantuotų saugų eismą bei tinkamą reguliaraus susisiekimo organizavimą;</w:t>
      </w:r>
    </w:p>
    <w:p w:rsidR="00D80584" w:rsidRPr="00D80584" w:rsidRDefault="00D80584" w:rsidP="00BE606C">
      <w:pPr>
        <w:numPr>
          <w:ilvl w:val="1"/>
          <w:numId w:val="1"/>
        </w:numPr>
        <w:tabs>
          <w:tab w:val="left" w:pos="1418"/>
        </w:tabs>
        <w:spacing w:after="0"/>
        <w:ind w:left="0" w:firstLine="851"/>
        <w:rPr>
          <w:rFonts w:eastAsia="Times New Roman"/>
          <w:color w:val="000000"/>
          <w:lang w:val="lt" w:eastAsia="lt-LT"/>
        </w:rPr>
      </w:pPr>
      <w:r w:rsidRPr="00D80584">
        <w:rPr>
          <w:rFonts w:eastAsia="Times New Roman"/>
          <w:color w:val="000000"/>
          <w:lang w:val="lt" w:eastAsia="lt-LT"/>
        </w:rPr>
        <w:lastRenderedPageBreak/>
        <w:t xml:space="preserve">patvirtinti vietinio </w:t>
      </w:r>
      <w:r w:rsidR="001F22B4">
        <w:rPr>
          <w:rFonts w:eastAsia="Times New Roman"/>
          <w:color w:val="000000"/>
          <w:lang w:val="lt" w:eastAsia="lt-LT"/>
        </w:rPr>
        <w:t xml:space="preserve">(priemiestinio) </w:t>
      </w:r>
      <w:r w:rsidRPr="00D80584">
        <w:rPr>
          <w:rFonts w:eastAsia="Times New Roman"/>
          <w:color w:val="000000"/>
          <w:lang w:val="lt" w:eastAsia="lt-LT"/>
        </w:rPr>
        <w:t xml:space="preserve">susisiekimo maršrutų eismo grafikus bei kontroliuoti jų laikymąsi, </w:t>
      </w:r>
    </w:p>
    <w:p w:rsidR="00D80584" w:rsidRPr="00D80584" w:rsidRDefault="00D80584" w:rsidP="00BE606C">
      <w:pPr>
        <w:numPr>
          <w:ilvl w:val="1"/>
          <w:numId w:val="1"/>
        </w:numPr>
        <w:tabs>
          <w:tab w:val="left" w:pos="1418"/>
          <w:tab w:val="left" w:pos="7842"/>
        </w:tabs>
        <w:spacing w:after="0"/>
        <w:rPr>
          <w:rFonts w:eastAsia="Times New Roman"/>
          <w:color w:val="000000"/>
          <w:lang w:val="lt" w:eastAsia="lt-LT"/>
        </w:rPr>
      </w:pPr>
      <w:r w:rsidRPr="00D80584">
        <w:rPr>
          <w:rFonts w:eastAsia="Times New Roman"/>
          <w:color w:val="000000"/>
          <w:lang w:val="lt" w:eastAsia="lt-LT"/>
        </w:rPr>
        <w:t>informuoti Vežėją raštu apie jo veiklos nustatytus trūkumus;</w:t>
      </w:r>
    </w:p>
    <w:p w:rsidR="004863AF" w:rsidRPr="004863AF" w:rsidRDefault="004863AF" w:rsidP="00BE606C">
      <w:pPr>
        <w:numPr>
          <w:ilvl w:val="1"/>
          <w:numId w:val="1"/>
        </w:numPr>
        <w:tabs>
          <w:tab w:val="left" w:pos="1418"/>
          <w:tab w:val="left" w:pos="7842"/>
        </w:tabs>
        <w:spacing w:after="0"/>
        <w:ind w:left="0" w:firstLine="851"/>
        <w:rPr>
          <w:rStyle w:val="FontStyle11"/>
          <w:rFonts w:eastAsia="Times New Roman"/>
          <w:color w:val="000000"/>
          <w:sz w:val="24"/>
          <w:szCs w:val="24"/>
          <w:lang w:val="lt" w:eastAsia="lt-LT"/>
        </w:rPr>
      </w:pPr>
      <w:r w:rsidRPr="00946D4E">
        <w:rPr>
          <w:rStyle w:val="FontStyle11"/>
        </w:rPr>
        <w:t xml:space="preserve">atsiskaityti su Vežėju pagal šios sutarties </w:t>
      </w:r>
      <w:r>
        <w:rPr>
          <w:rStyle w:val="FontStyle11"/>
        </w:rPr>
        <w:t>I</w:t>
      </w:r>
      <w:r w:rsidRPr="00946D4E">
        <w:rPr>
          <w:rStyle w:val="FontStyle11"/>
        </w:rPr>
        <w:t>V skyriuje nusta</w:t>
      </w:r>
      <w:r>
        <w:rPr>
          <w:rStyle w:val="FontStyle11"/>
        </w:rPr>
        <w:t>tytą tvarką;</w:t>
      </w:r>
    </w:p>
    <w:p w:rsidR="00D80584" w:rsidRPr="00D80584" w:rsidRDefault="00D80584" w:rsidP="00BE606C">
      <w:pPr>
        <w:numPr>
          <w:ilvl w:val="1"/>
          <w:numId w:val="1"/>
        </w:numPr>
        <w:tabs>
          <w:tab w:val="left" w:pos="1418"/>
          <w:tab w:val="left" w:pos="7842"/>
        </w:tabs>
        <w:spacing w:after="0"/>
        <w:ind w:left="0" w:firstLine="851"/>
        <w:rPr>
          <w:rFonts w:eastAsia="Times New Roman"/>
          <w:color w:val="000000"/>
          <w:lang w:val="lt" w:eastAsia="lt-LT"/>
        </w:rPr>
      </w:pPr>
      <w:r w:rsidRPr="00D80584">
        <w:rPr>
          <w:rFonts w:eastAsia="Times New Roman"/>
          <w:color w:val="000000"/>
          <w:lang w:val="lt" w:eastAsia="lt-LT"/>
        </w:rPr>
        <w:t xml:space="preserve">informuoti Vežėją apie subjektus, teisės aktuose nustatyta tvarka įgaliotus Savivaldybės vardu įgyvendinti šioje Sutartyje įtvirtintas </w:t>
      </w:r>
      <w:r w:rsidR="001F22B4">
        <w:rPr>
          <w:rFonts w:eastAsia="Times New Roman"/>
          <w:color w:val="000000"/>
          <w:lang w:val="lt" w:eastAsia="lt-LT"/>
        </w:rPr>
        <w:t>Savivaldybės teises ir pareigas.</w:t>
      </w:r>
    </w:p>
    <w:p w:rsidR="00D80584" w:rsidRPr="00D80584" w:rsidRDefault="00D80584" w:rsidP="00BE606C">
      <w:pPr>
        <w:spacing w:after="0"/>
        <w:ind w:firstLine="0"/>
        <w:jc w:val="center"/>
        <w:rPr>
          <w:rFonts w:eastAsia="Arial Unicode MS"/>
          <w:color w:val="000000"/>
          <w:lang w:val="lt" w:eastAsia="lt-LT"/>
        </w:rPr>
      </w:pPr>
    </w:p>
    <w:p w:rsidR="00D80584" w:rsidRPr="00D80584" w:rsidRDefault="00BE606C" w:rsidP="00D80584">
      <w:pPr>
        <w:keepNext/>
        <w:keepLines/>
        <w:spacing w:after="0" w:line="240" w:lineRule="auto"/>
        <w:ind w:firstLine="0"/>
        <w:jc w:val="center"/>
        <w:outlineLvl w:val="4"/>
        <w:rPr>
          <w:rFonts w:eastAsia="Times New Roman"/>
          <w:b/>
          <w:bCs/>
          <w:color w:val="000000"/>
          <w:lang w:val="lt" w:eastAsia="lt-LT"/>
        </w:rPr>
      </w:pPr>
      <w:bookmarkStart w:id="6" w:name="bookmark9"/>
      <w:r>
        <w:rPr>
          <w:rFonts w:eastAsia="Times New Roman"/>
          <w:b/>
          <w:bCs/>
          <w:color w:val="000000"/>
          <w:lang w:val="lt" w:eastAsia="lt-LT"/>
        </w:rPr>
        <w:t>III</w:t>
      </w:r>
      <w:r w:rsidR="00D80584" w:rsidRPr="00D80584">
        <w:rPr>
          <w:rFonts w:eastAsia="Times New Roman"/>
          <w:b/>
          <w:bCs/>
          <w:color w:val="000000"/>
          <w:lang w:val="lt" w:eastAsia="lt-LT"/>
        </w:rPr>
        <w:t xml:space="preserve"> SKYRIUS</w:t>
      </w:r>
    </w:p>
    <w:p w:rsidR="00D80584" w:rsidRPr="00D80584" w:rsidRDefault="00D80584" w:rsidP="00D80584">
      <w:pPr>
        <w:keepNext/>
        <w:keepLines/>
        <w:spacing w:after="240" w:line="240" w:lineRule="auto"/>
        <w:ind w:firstLine="0"/>
        <w:jc w:val="center"/>
        <w:outlineLvl w:val="4"/>
        <w:rPr>
          <w:rFonts w:eastAsia="Times New Roman"/>
          <w:b/>
          <w:bCs/>
          <w:color w:val="000000"/>
          <w:lang w:val="lt" w:eastAsia="lt-LT"/>
        </w:rPr>
      </w:pPr>
      <w:r w:rsidRPr="00D80584">
        <w:rPr>
          <w:rFonts w:eastAsia="Times New Roman"/>
          <w:b/>
          <w:bCs/>
          <w:color w:val="000000"/>
          <w:lang w:val="lt" w:eastAsia="lt-LT"/>
        </w:rPr>
        <w:t>ŠALIŲ TEISĖS</w:t>
      </w:r>
      <w:bookmarkEnd w:id="6"/>
    </w:p>
    <w:p w:rsidR="00D80584" w:rsidRPr="00D80584" w:rsidRDefault="00D80584" w:rsidP="00BE606C">
      <w:pPr>
        <w:keepNext/>
        <w:keepLines/>
        <w:numPr>
          <w:ilvl w:val="0"/>
          <w:numId w:val="1"/>
        </w:numPr>
        <w:tabs>
          <w:tab w:val="left" w:pos="1276"/>
        </w:tabs>
        <w:spacing w:after="0"/>
        <w:ind w:firstLine="851"/>
        <w:jc w:val="left"/>
        <w:outlineLvl w:val="4"/>
        <w:rPr>
          <w:rFonts w:eastAsia="Times New Roman"/>
          <w:b/>
          <w:bCs/>
          <w:color w:val="000000"/>
          <w:lang w:val="lt" w:eastAsia="lt-LT"/>
        </w:rPr>
      </w:pPr>
      <w:bookmarkStart w:id="7" w:name="bookmark10"/>
      <w:r w:rsidRPr="00D80584">
        <w:rPr>
          <w:rFonts w:eastAsia="Times New Roman"/>
          <w:b/>
          <w:bCs/>
          <w:color w:val="000000"/>
          <w:lang w:val="lt" w:eastAsia="lt-LT"/>
        </w:rPr>
        <w:t>Vežėjas turi teisę:</w:t>
      </w:r>
      <w:bookmarkEnd w:id="7"/>
    </w:p>
    <w:p w:rsidR="00D80584" w:rsidRPr="00D80584" w:rsidRDefault="00D80584" w:rsidP="00BE606C">
      <w:pPr>
        <w:numPr>
          <w:ilvl w:val="1"/>
          <w:numId w:val="1"/>
        </w:numPr>
        <w:tabs>
          <w:tab w:val="left" w:pos="1418"/>
        </w:tabs>
        <w:spacing w:after="0"/>
        <w:ind w:left="0" w:firstLine="851"/>
        <w:rPr>
          <w:rFonts w:eastAsia="Times New Roman"/>
          <w:color w:val="000000"/>
          <w:lang w:val="lt" w:eastAsia="lt-LT"/>
        </w:rPr>
      </w:pPr>
      <w:r w:rsidRPr="00D80584">
        <w:rPr>
          <w:rFonts w:eastAsia="Times New Roman"/>
          <w:color w:val="000000"/>
          <w:lang w:val="lt" w:eastAsia="lt-LT"/>
        </w:rPr>
        <w:t>pagal Keleivių ir bagažo vežimo kelių transportu taisykles, laikinai nutraukti arba apriboti Paslaugų teikimą, kai kyla grėsmė saugiam autobusų eismui ir apie tai operatyviai informuoti Savivaldybę ir kelių bei gatvių priežiūros organizacijas;</w:t>
      </w:r>
    </w:p>
    <w:p w:rsidR="00D80584" w:rsidRPr="00D80584" w:rsidRDefault="00D80584" w:rsidP="00BE606C">
      <w:pPr>
        <w:numPr>
          <w:ilvl w:val="1"/>
          <w:numId w:val="1"/>
        </w:numPr>
        <w:tabs>
          <w:tab w:val="left" w:pos="1418"/>
        </w:tabs>
        <w:spacing w:after="0"/>
        <w:rPr>
          <w:rFonts w:eastAsia="Times New Roman"/>
          <w:color w:val="000000"/>
          <w:lang w:val="lt" w:eastAsia="lt-LT"/>
        </w:rPr>
      </w:pPr>
      <w:r w:rsidRPr="00D80584">
        <w:rPr>
          <w:rFonts w:eastAsia="Times New Roman"/>
          <w:color w:val="000000"/>
          <w:lang w:val="lt" w:eastAsia="lt-LT"/>
        </w:rPr>
        <w:t>teikti pasiūlymus maršrutų tinklui formuoti bei optimizuoti;</w:t>
      </w:r>
    </w:p>
    <w:p w:rsidR="00D147C6" w:rsidRDefault="00D80584" w:rsidP="00D147C6">
      <w:pPr>
        <w:numPr>
          <w:ilvl w:val="1"/>
          <w:numId w:val="1"/>
        </w:numPr>
        <w:tabs>
          <w:tab w:val="left" w:pos="1418"/>
        </w:tabs>
        <w:spacing w:after="0"/>
        <w:ind w:left="0" w:firstLine="851"/>
        <w:rPr>
          <w:rFonts w:eastAsia="Times New Roman"/>
          <w:color w:val="000000"/>
          <w:lang w:val="lt" w:eastAsia="lt-LT"/>
        </w:rPr>
      </w:pPr>
      <w:r w:rsidRPr="00D80584">
        <w:rPr>
          <w:rFonts w:eastAsia="Times New Roman"/>
          <w:color w:val="000000"/>
          <w:lang w:val="lt" w:eastAsia="lt-LT"/>
        </w:rPr>
        <w:t>atsisakyti leidimo maršrutui, apie tai prieš 3 mėnesius r</w:t>
      </w:r>
      <w:r w:rsidR="00D147C6">
        <w:rPr>
          <w:rFonts w:eastAsia="Times New Roman"/>
          <w:color w:val="000000"/>
          <w:lang w:val="lt" w:eastAsia="lt-LT"/>
        </w:rPr>
        <w:t>aštiškai informavus Savivaldybę;</w:t>
      </w:r>
    </w:p>
    <w:p w:rsidR="00D147C6" w:rsidRPr="00D147C6" w:rsidRDefault="00D147C6" w:rsidP="00D147C6">
      <w:pPr>
        <w:numPr>
          <w:ilvl w:val="1"/>
          <w:numId w:val="1"/>
        </w:numPr>
        <w:tabs>
          <w:tab w:val="left" w:pos="1418"/>
        </w:tabs>
        <w:spacing w:after="0"/>
        <w:ind w:left="0" w:firstLine="851"/>
        <w:rPr>
          <w:rFonts w:eastAsia="Times New Roman"/>
          <w:color w:val="000000"/>
          <w:lang w:val="lt" w:eastAsia="lt-LT"/>
        </w:rPr>
      </w:pPr>
      <w:r w:rsidRPr="00D147C6">
        <w:rPr>
          <w:rFonts w:eastAsia="Times New Roman"/>
          <w:sz w:val="22"/>
          <w:szCs w:val="22"/>
          <w:lang w:eastAsia="lt-LT"/>
        </w:rPr>
        <w:t xml:space="preserve">skaičiuojant Vežėjo per mėnesį patirtus nuostolius, taikyti </w:t>
      </w:r>
      <w:r>
        <w:rPr>
          <w:rFonts w:eastAsia="Times New Roman"/>
          <w:color w:val="000000"/>
          <w:sz w:val="22"/>
          <w:szCs w:val="22"/>
          <w:lang w:eastAsia="lt-LT"/>
        </w:rPr>
        <w:t>5</w:t>
      </w:r>
      <w:r w:rsidRPr="00D147C6">
        <w:rPr>
          <w:rFonts w:eastAsia="Times New Roman"/>
          <w:color w:val="000000"/>
          <w:sz w:val="22"/>
          <w:szCs w:val="22"/>
          <w:lang w:eastAsia="lt-LT"/>
        </w:rPr>
        <w:t xml:space="preserve"> (</w:t>
      </w:r>
      <w:r>
        <w:rPr>
          <w:rFonts w:eastAsia="Times New Roman"/>
          <w:color w:val="000000"/>
          <w:sz w:val="22"/>
          <w:szCs w:val="22"/>
          <w:lang w:eastAsia="lt-LT"/>
        </w:rPr>
        <w:t>penkių</w:t>
      </w:r>
      <w:r w:rsidRPr="00D147C6">
        <w:rPr>
          <w:rFonts w:eastAsia="Times New Roman"/>
          <w:color w:val="000000"/>
          <w:sz w:val="22"/>
          <w:szCs w:val="22"/>
          <w:lang w:eastAsia="lt-LT"/>
        </w:rPr>
        <w:t>)</w:t>
      </w:r>
      <w:r w:rsidRPr="00D147C6">
        <w:rPr>
          <w:rFonts w:eastAsia="Times New Roman"/>
          <w:sz w:val="22"/>
          <w:szCs w:val="22"/>
          <w:lang w:eastAsia="lt-LT"/>
        </w:rPr>
        <w:t xml:space="preserve"> procentų rentabilumą vietiniuose (priemiestiniuose) reguliaraus susisiekimo autobusų maršrutuose, nurodytuose Sutartyje;</w:t>
      </w:r>
    </w:p>
    <w:p w:rsidR="00D80584" w:rsidRPr="00D80584" w:rsidRDefault="00D80584" w:rsidP="00BE606C">
      <w:pPr>
        <w:keepNext/>
        <w:keepLines/>
        <w:numPr>
          <w:ilvl w:val="0"/>
          <w:numId w:val="1"/>
        </w:numPr>
        <w:tabs>
          <w:tab w:val="left" w:pos="1276"/>
        </w:tabs>
        <w:spacing w:after="0"/>
        <w:ind w:firstLine="851"/>
        <w:outlineLvl w:val="4"/>
        <w:rPr>
          <w:rFonts w:eastAsia="Times New Roman"/>
          <w:b/>
          <w:bCs/>
          <w:color w:val="000000"/>
          <w:lang w:val="lt" w:eastAsia="lt-LT"/>
        </w:rPr>
      </w:pPr>
      <w:bookmarkStart w:id="8" w:name="bookmark11"/>
      <w:r w:rsidRPr="00D80584">
        <w:rPr>
          <w:rFonts w:eastAsia="Times New Roman"/>
          <w:b/>
          <w:bCs/>
          <w:color w:val="000000"/>
          <w:lang w:val="lt" w:eastAsia="lt-LT"/>
        </w:rPr>
        <w:t>Savivaldybė turi teisę:</w:t>
      </w:r>
      <w:bookmarkEnd w:id="8"/>
    </w:p>
    <w:p w:rsidR="00D80584" w:rsidRPr="00D80584" w:rsidRDefault="00D80584" w:rsidP="00BE606C">
      <w:pPr>
        <w:numPr>
          <w:ilvl w:val="1"/>
          <w:numId w:val="1"/>
        </w:numPr>
        <w:tabs>
          <w:tab w:val="left" w:pos="1418"/>
        </w:tabs>
        <w:spacing w:after="0"/>
        <w:ind w:left="0" w:firstLine="851"/>
        <w:rPr>
          <w:rFonts w:eastAsia="Times New Roman"/>
          <w:color w:val="000000"/>
          <w:lang w:val="lt" w:eastAsia="lt-LT"/>
        </w:rPr>
      </w:pPr>
      <w:r w:rsidRPr="00D80584">
        <w:rPr>
          <w:rFonts w:eastAsia="Times New Roman"/>
          <w:color w:val="000000"/>
          <w:lang w:val="lt" w:eastAsia="lt-LT"/>
        </w:rPr>
        <w:t>nustačius, kad keleivių paklausa netenkinama arba tenkinama nepakankamai, koreguoti eismo tvarkaraštį;</w:t>
      </w:r>
    </w:p>
    <w:p w:rsidR="00D80584" w:rsidRPr="00D80584" w:rsidRDefault="00D80584" w:rsidP="00BE606C">
      <w:pPr>
        <w:numPr>
          <w:ilvl w:val="1"/>
          <w:numId w:val="1"/>
        </w:numPr>
        <w:tabs>
          <w:tab w:val="left" w:pos="1359"/>
          <w:tab w:val="left" w:pos="1418"/>
        </w:tabs>
        <w:spacing w:after="0"/>
        <w:ind w:left="0" w:firstLine="851"/>
        <w:rPr>
          <w:rFonts w:eastAsia="Times New Roman"/>
          <w:color w:val="000000"/>
          <w:lang w:val="lt" w:eastAsia="lt-LT"/>
        </w:rPr>
      </w:pPr>
      <w:r w:rsidRPr="00D80584">
        <w:rPr>
          <w:rFonts w:eastAsia="Times New Roman"/>
          <w:color w:val="000000"/>
          <w:lang w:val="lt" w:eastAsia="lt-LT"/>
        </w:rPr>
        <w:t>dalyvaujant Vežėjui, tikrinti autobusų estetinę, techninę būklę ir reikalau</w:t>
      </w:r>
      <w:r w:rsidR="00BE606C">
        <w:rPr>
          <w:rFonts w:eastAsia="Times New Roman"/>
          <w:color w:val="000000"/>
          <w:lang w:val="lt" w:eastAsia="lt-LT"/>
        </w:rPr>
        <w:t>ti nedelsiant šalinti trūkumus;</w:t>
      </w:r>
    </w:p>
    <w:p w:rsidR="00D80584" w:rsidRPr="00D80584" w:rsidRDefault="00D80584" w:rsidP="00BE606C">
      <w:pPr>
        <w:numPr>
          <w:ilvl w:val="1"/>
          <w:numId w:val="1"/>
        </w:numPr>
        <w:tabs>
          <w:tab w:val="left" w:pos="1418"/>
        </w:tabs>
        <w:spacing w:after="0"/>
        <w:ind w:left="0" w:firstLine="851"/>
        <w:rPr>
          <w:rFonts w:eastAsia="Times New Roman"/>
          <w:color w:val="000000"/>
          <w:lang w:val="lt" w:eastAsia="lt-LT"/>
        </w:rPr>
      </w:pPr>
      <w:r w:rsidRPr="00D80584">
        <w:rPr>
          <w:rFonts w:eastAsia="Times New Roman"/>
          <w:color w:val="000000"/>
          <w:lang w:val="lt" w:eastAsia="lt-LT"/>
        </w:rPr>
        <w:t>reikalauti iš Vežėjo ataskaitos apie suteiktas transporto paslaugas ir tikrinti jos teisingumą;</w:t>
      </w:r>
    </w:p>
    <w:p w:rsidR="00D80584" w:rsidRPr="00D80584" w:rsidRDefault="00D80584" w:rsidP="00BE606C">
      <w:pPr>
        <w:numPr>
          <w:ilvl w:val="1"/>
          <w:numId w:val="1"/>
        </w:numPr>
        <w:tabs>
          <w:tab w:val="left" w:pos="1418"/>
        </w:tabs>
        <w:spacing w:after="0"/>
        <w:ind w:left="0" w:firstLine="851"/>
        <w:rPr>
          <w:rFonts w:eastAsia="Times New Roman"/>
          <w:color w:val="000000"/>
          <w:lang w:val="lt" w:eastAsia="lt-LT"/>
        </w:rPr>
      </w:pPr>
      <w:r w:rsidRPr="00D80584">
        <w:rPr>
          <w:rFonts w:eastAsia="Times New Roman"/>
          <w:color w:val="000000"/>
          <w:lang w:val="lt" w:eastAsia="lt-LT"/>
        </w:rPr>
        <w:t>kontroliuoti, ar Vežėjas užtikrina patvirtintų eismo tvarkaraščių laikymąsi, tikrinti keleivių aptarnavimo kokybę;</w:t>
      </w:r>
    </w:p>
    <w:p w:rsidR="00D80584" w:rsidRPr="00D80584" w:rsidRDefault="00D80584" w:rsidP="00BE606C">
      <w:pPr>
        <w:numPr>
          <w:ilvl w:val="1"/>
          <w:numId w:val="1"/>
        </w:numPr>
        <w:tabs>
          <w:tab w:val="left" w:pos="1418"/>
        </w:tabs>
        <w:spacing w:after="0"/>
        <w:rPr>
          <w:rFonts w:eastAsia="Times New Roman"/>
          <w:color w:val="000000"/>
          <w:lang w:val="lt" w:eastAsia="lt-LT"/>
        </w:rPr>
      </w:pPr>
      <w:r w:rsidRPr="00D80584">
        <w:rPr>
          <w:rFonts w:eastAsia="Times New Roman"/>
          <w:color w:val="000000"/>
          <w:lang w:val="lt" w:eastAsia="lt-LT"/>
        </w:rPr>
        <w:t>nutraukti Sutartį, jei Vežėjas:</w:t>
      </w:r>
    </w:p>
    <w:p w:rsidR="00D80584" w:rsidRPr="00D80584" w:rsidRDefault="00D80584" w:rsidP="00BE606C">
      <w:pPr>
        <w:numPr>
          <w:ilvl w:val="2"/>
          <w:numId w:val="1"/>
        </w:numPr>
        <w:tabs>
          <w:tab w:val="left" w:pos="1560"/>
        </w:tabs>
        <w:spacing w:after="0"/>
        <w:ind w:firstLine="851"/>
        <w:rPr>
          <w:rFonts w:eastAsia="Times New Roman"/>
          <w:color w:val="000000"/>
          <w:lang w:val="lt" w:eastAsia="lt-LT"/>
        </w:rPr>
      </w:pPr>
      <w:r w:rsidRPr="00D80584">
        <w:rPr>
          <w:rFonts w:eastAsia="Times New Roman"/>
          <w:color w:val="000000"/>
          <w:lang w:val="lt" w:eastAsia="lt-LT"/>
        </w:rPr>
        <w:t>nevykdo įsipareigojimų numatytų šioje Sutartyje;</w:t>
      </w:r>
    </w:p>
    <w:p w:rsidR="00D80584" w:rsidRPr="00D80584" w:rsidRDefault="00D80584" w:rsidP="00BE606C">
      <w:pPr>
        <w:numPr>
          <w:ilvl w:val="2"/>
          <w:numId w:val="1"/>
        </w:numPr>
        <w:tabs>
          <w:tab w:val="left" w:pos="1560"/>
        </w:tabs>
        <w:spacing w:after="0"/>
        <w:ind w:firstLine="851"/>
        <w:rPr>
          <w:rFonts w:eastAsia="Times New Roman"/>
          <w:color w:val="000000"/>
          <w:lang w:val="lt" w:eastAsia="lt-LT"/>
        </w:rPr>
      </w:pPr>
      <w:r w:rsidRPr="00D80584">
        <w:rPr>
          <w:rFonts w:eastAsia="Times New Roman"/>
          <w:color w:val="000000"/>
          <w:lang w:val="lt" w:eastAsia="lt-LT"/>
        </w:rPr>
        <w:t>per vienerius metus daugiau kaip tris kartus tame pačiame maršrute pažeidė teisės aktų, reglamentuojančių keleivių pervežimą, nuostatas, neteikė Savivaldybei informacijos, susijusios su keleivinio transporto veikla ir, Savivaldybei informavus apie nustatytus Vežėjo veiklos trūkumus, nesiėmė priemonių, kad jie nesikartotų.</w:t>
      </w:r>
    </w:p>
    <w:p w:rsidR="00D80584" w:rsidRPr="00D80584" w:rsidRDefault="00D80584" w:rsidP="00BE606C">
      <w:pPr>
        <w:numPr>
          <w:ilvl w:val="1"/>
          <w:numId w:val="1"/>
        </w:numPr>
        <w:tabs>
          <w:tab w:val="left" w:pos="1418"/>
        </w:tabs>
        <w:spacing w:after="0"/>
        <w:rPr>
          <w:rFonts w:eastAsia="Times New Roman"/>
          <w:color w:val="000000"/>
          <w:lang w:val="lt" w:eastAsia="lt-LT"/>
        </w:rPr>
      </w:pPr>
      <w:r w:rsidRPr="00D80584">
        <w:rPr>
          <w:rFonts w:eastAsia="Times New Roman"/>
          <w:color w:val="000000"/>
          <w:lang w:val="lt" w:eastAsia="lt-LT"/>
        </w:rPr>
        <w:t>panaikinti maršruto leidimą:</w:t>
      </w:r>
    </w:p>
    <w:p w:rsidR="00D80584" w:rsidRPr="00D80584" w:rsidRDefault="00D80584" w:rsidP="00BE606C">
      <w:pPr>
        <w:numPr>
          <w:ilvl w:val="2"/>
          <w:numId w:val="1"/>
        </w:numPr>
        <w:tabs>
          <w:tab w:val="left" w:pos="1560"/>
        </w:tabs>
        <w:spacing w:after="0"/>
        <w:ind w:firstLine="851"/>
        <w:rPr>
          <w:rFonts w:eastAsia="Times New Roman"/>
          <w:color w:val="000000"/>
          <w:lang w:val="lt" w:eastAsia="lt-LT"/>
        </w:rPr>
      </w:pPr>
      <w:r w:rsidRPr="00D80584">
        <w:rPr>
          <w:rFonts w:eastAsia="Times New Roman"/>
          <w:color w:val="000000"/>
          <w:lang w:val="lt" w:eastAsia="lt-LT"/>
        </w:rPr>
        <w:t>Vežėjui atsisakius leidimo;</w:t>
      </w:r>
    </w:p>
    <w:p w:rsidR="00D80584" w:rsidRPr="00D80584" w:rsidRDefault="00D80584" w:rsidP="00BE606C">
      <w:pPr>
        <w:numPr>
          <w:ilvl w:val="2"/>
          <w:numId w:val="1"/>
        </w:numPr>
        <w:tabs>
          <w:tab w:val="left" w:pos="1560"/>
        </w:tabs>
        <w:spacing w:after="0"/>
        <w:ind w:firstLine="851"/>
        <w:rPr>
          <w:rFonts w:eastAsia="Times New Roman"/>
          <w:color w:val="000000"/>
          <w:lang w:val="lt" w:eastAsia="lt-LT"/>
        </w:rPr>
      </w:pPr>
      <w:r w:rsidRPr="00D80584">
        <w:rPr>
          <w:rFonts w:eastAsia="Times New Roman"/>
          <w:color w:val="000000"/>
          <w:lang w:val="lt" w:eastAsia="lt-LT"/>
        </w:rPr>
        <w:t>Vežėjui bankrutavus;</w:t>
      </w:r>
    </w:p>
    <w:p w:rsidR="00D80584" w:rsidRPr="00D80584" w:rsidRDefault="00D80584" w:rsidP="00BE606C">
      <w:pPr>
        <w:numPr>
          <w:ilvl w:val="2"/>
          <w:numId w:val="1"/>
        </w:numPr>
        <w:tabs>
          <w:tab w:val="left" w:pos="1560"/>
        </w:tabs>
        <w:spacing w:after="0"/>
        <w:ind w:firstLine="851"/>
        <w:rPr>
          <w:rFonts w:eastAsia="Times New Roman"/>
          <w:color w:val="000000"/>
          <w:lang w:val="lt" w:eastAsia="lt-LT"/>
        </w:rPr>
      </w:pPr>
      <w:r w:rsidRPr="00D80584">
        <w:rPr>
          <w:rFonts w:eastAsia="Times New Roman"/>
          <w:color w:val="000000"/>
          <w:lang w:val="lt" w:eastAsia="lt-LT"/>
        </w:rPr>
        <w:t>nutraukus maršrutą;</w:t>
      </w:r>
    </w:p>
    <w:p w:rsidR="00D80584" w:rsidRPr="00D80584" w:rsidRDefault="00D80584" w:rsidP="00BE606C">
      <w:pPr>
        <w:numPr>
          <w:ilvl w:val="2"/>
          <w:numId w:val="1"/>
        </w:numPr>
        <w:tabs>
          <w:tab w:val="left" w:pos="1560"/>
        </w:tabs>
        <w:spacing w:after="0"/>
        <w:ind w:firstLine="851"/>
        <w:jc w:val="left"/>
        <w:rPr>
          <w:rFonts w:eastAsia="Times New Roman"/>
          <w:color w:val="000000"/>
          <w:lang w:val="lt" w:eastAsia="lt-LT"/>
        </w:rPr>
      </w:pPr>
      <w:r w:rsidRPr="00D80584">
        <w:rPr>
          <w:rFonts w:eastAsia="Times New Roman"/>
          <w:color w:val="000000"/>
          <w:lang w:val="lt" w:eastAsia="lt-LT"/>
        </w:rPr>
        <w:t>pasibaigus leidimo vežti keleivius nustatytais maršrutais galiojimo laikui;</w:t>
      </w:r>
    </w:p>
    <w:p w:rsidR="00D80584" w:rsidRPr="00D80584" w:rsidRDefault="00D80584" w:rsidP="00BE606C">
      <w:pPr>
        <w:numPr>
          <w:ilvl w:val="2"/>
          <w:numId w:val="1"/>
        </w:numPr>
        <w:tabs>
          <w:tab w:val="left" w:pos="1560"/>
        </w:tabs>
        <w:spacing w:after="0"/>
        <w:ind w:firstLine="851"/>
        <w:jc w:val="left"/>
        <w:rPr>
          <w:rFonts w:eastAsia="Times New Roman"/>
          <w:color w:val="000000"/>
          <w:lang w:val="lt" w:eastAsia="lt-LT"/>
        </w:rPr>
      </w:pPr>
      <w:r w:rsidRPr="00D80584">
        <w:rPr>
          <w:rFonts w:eastAsia="Times New Roman"/>
          <w:color w:val="000000"/>
          <w:lang w:val="lt" w:eastAsia="lt-LT"/>
        </w:rPr>
        <w:t>pasibaigus šios Sutarties galiojimui;</w:t>
      </w:r>
    </w:p>
    <w:p w:rsidR="00D80584" w:rsidRPr="00D80584" w:rsidRDefault="00D80584" w:rsidP="00BE606C">
      <w:pPr>
        <w:numPr>
          <w:ilvl w:val="2"/>
          <w:numId w:val="1"/>
        </w:numPr>
        <w:tabs>
          <w:tab w:val="left" w:pos="1560"/>
        </w:tabs>
        <w:spacing w:after="0"/>
        <w:ind w:firstLine="851"/>
        <w:rPr>
          <w:rFonts w:eastAsia="Times New Roman"/>
          <w:color w:val="000000"/>
          <w:lang w:val="lt" w:eastAsia="lt-LT"/>
        </w:rPr>
      </w:pPr>
      <w:r w:rsidRPr="00D80584">
        <w:rPr>
          <w:rFonts w:eastAsia="Times New Roman"/>
          <w:color w:val="000000"/>
          <w:lang w:val="lt" w:eastAsia="lt-LT"/>
        </w:rPr>
        <w:lastRenderedPageBreak/>
        <w:t>nutraukus Sutartį su Vežėju dėl sutartyje numatytų sąlygų nesilaikymo;</w:t>
      </w:r>
    </w:p>
    <w:p w:rsidR="00D80584" w:rsidRPr="00D80584" w:rsidRDefault="00D80584" w:rsidP="00BE606C">
      <w:pPr>
        <w:numPr>
          <w:ilvl w:val="2"/>
          <w:numId w:val="1"/>
        </w:numPr>
        <w:tabs>
          <w:tab w:val="left" w:pos="1560"/>
        </w:tabs>
        <w:spacing w:after="0"/>
        <w:ind w:firstLine="851"/>
        <w:rPr>
          <w:rFonts w:eastAsia="Times New Roman"/>
          <w:color w:val="000000"/>
          <w:lang w:val="lt" w:eastAsia="lt-LT"/>
        </w:rPr>
      </w:pPr>
      <w:r w:rsidRPr="00D80584">
        <w:rPr>
          <w:rFonts w:eastAsia="Times New Roman"/>
          <w:color w:val="000000"/>
          <w:lang w:val="lt" w:eastAsia="lt-LT"/>
        </w:rPr>
        <w:t>panaikinus kelių transporto veiklos licenciją ar licencijos kortelę;</w:t>
      </w:r>
    </w:p>
    <w:p w:rsidR="00D80584" w:rsidRPr="00D80584" w:rsidRDefault="00D80584" w:rsidP="00BE606C">
      <w:pPr>
        <w:numPr>
          <w:ilvl w:val="2"/>
          <w:numId w:val="1"/>
        </w:numPr>
        <w:tabs>
          <w:tab w:val="left" w:pos="1560"/>
        </w:tabs>
        <w:spacing w:after="0"/>
        <w:ind w:firstLine="851"/>
        <w:rPr>
          <w:rFonts w:eastAsia="Times New Roman"/>
          <w:color w:val="000000"/>
          <w:lang w:val="lt" w:eastAsia="lt-LT"/>
        </w:rPr>
      </w:pPr>
      <w:r w:rsidRPr="00D80584">
        <w:rPr>
          <w:rFonts w:eastAsia="Times New Roman"/>
          <w:color w:val="000000"/>
          <w:lang w:val="lt" w:eastAsia="lt-LT"/>
        </w:rPr>
        <w:t>sustabdžius kelių transporto veiklos licencijos ar licencijos kortelės galiojimą – jų sustabdymo galiojimo laikui;</w:t>
      </w:r>
    </w:p>
    <w:p w:rsidR="00D80584" w:rsidRPr="00D80584" w:rsidRDefault="00D80584" w:rsidP="00BE606C">
      <w:pPr>
        <w:numPr>
          <w:ilvl w:val="2"/>
          <w:numId w:val="1"/>
        </w:numPr>
        <w:tabs>
          <w:tab w:val="left" w:pos="1560"/>
        </w:tabs>
        <w:spacing w:after="0"/>
        <w:ind w:firstLine="851"/>
        <w:rPr>
          <w:rFonts w:eastAsia="Times New Roman"/>
          <w:color w:val="000000"/>
          <w:lang w:val="lt" w:eastAsia="lt-LT"/>
        </w:rPr>
      </w:pPr>
      <w:r w:rsidRPr="00D80584">
        <w:rPr>
          <w:rFonts w:eastAsia="Times New Roman"/>
          <w:color w:val="000000"/>
          <w:lang w:val="lt" w:eastAsia="lt-LT"/>
        </w:rPr>
        <w:t>Vežėjui per 20 dienų nuo maršruto leidimo gavimo dienos be svarbių priežasčių nepradėjus vežti keleivių arba nutraukus maršruto aptarnavimą apie tai nepranešus nustatyta tvarka Savivaldybei.</w:t>
      </w:r>
    </w:p>
    <w:p w:rsidR="00D80584" w:rsidRPr="00D80584" w:rsidRDefault="00D80584" w:rsidP="00BE606C">
      <w:pPr>
        <w:keepNext/>
        <w:keepLines/>
        <w:numPr>
          <w:ilvl w:val="1"/>
          <w:numId w:val="1"/>
        </w:numPr>
        <w:tabs>
          <w:tab w:val="left" w:pos="1418"/>
        </w:tabs>
        <w:spacing w:after="240"/>
        <w:jc w:val="left"/>
        <w:rPr>
          <w:rFonts w:eastAsia="Times New Roman"/>
          <w:color w:val="000000"/>
          <w:lang w:val="lt" w:eastAsia="lt-LT"/>
        </w:rPr>
      </w:pPr>
      <w:r w:rsidRPr="00D80584">
        <w:rPr>
          <w:rFonts w:eastAsia="Times New Roman"/>
          <w:color w:val="000000"/>
          <w:lang w:val="lt" w:eastAsia="lt-LT"/>
        </w:rPr>
        <w:t xml:space="preserve">Taikyti sankcijas </w:t>
      </w:r>
      <w:r w:rsidRPr="00D80584">
        <w:rPr>
          <w:rFonts w:eastAsia="Times New Roman"/>
          <w:color w:val="000000"/>
          <w:lang w:eastAsia="lt-LT"/>
        </w:rPr>
        <w:t xml:space="preserve">Vežėjui dėl teikiamų paslaugų pažeidimų. </w:t>
      </w:r>
      <w:bookmarkStart w:id="9" w:name="bookmark12"/>
    </w:p>
    <w:p w:rsidR="00D80584" w:rsidRPr="00D80584" w:rsidRDefault="00BE606C" w:rsidP="00D80584">
      <w:pPr>
        <w:keepNext/>
        <w:keepLines/>
        <w:tabs>
          <w:tab w:val="left" w:pos="1418"/>
        </w:tabs>
        <w:spacing w:after="0" w:line="240" w:lineRule="auto"/>
        <w:ind w:firstLine="0"/>
        <w:jc w:val="center"/>
        <w:rPr>
          <w:rFonts w:eastAsia="Times New Roman"/>
          <w:b/>
          <w:color w:val="000000"/>
          <w:lang w:val="lt" w:eastAsia="lt-LT"/>
        </w:rPr>
      </w:pPr>
      <w:r>
        <w:rPr>
          <w:rFonts w:eastAsia="Times New Roman"/>
          <w:b/>
          <w:color w:val="000000"/>
          <w:lang w:val="lt" w:eastAsia="lt-LT"/>
        </w:rPr>
        <w:t>IV</w:t>
      </w:r>
      <w:r w:rsidR="00D80584" w:rsidRPr="00D80584">
        <w:rPr>
          <w:rFonts w:eastAsia="Times New Roman"/>
          <w:b/>
          <w:color w:val="000000"/>
          <w:lang w:val="lt" w:eastAsia="lt-LT"/>
        </w:rPr>
        <w:t xml:space="preserve"> SKYRIUS</w:t>
      </w:r>
    </w:p>
    <w:p w:rsidR="004863AF" w:rsidRPr="000525F9" w:rsidRDefault="004863AF" w:rsidP="004863AF">
      <w:pPr>
        <w:pStyle w:val="Style6"/>
        <w:widowControl/>
        <w:spacing w:before="120"/>
        <w:jc w:val="center"/>
        <w:rPr>
          <w:rStyle w:val="FontStyle12"/>
        </w:rPr>
      </w:pPr>
      <w:bookmarkStart w:id="10" w:name="bookmark15"/>
      <w:bookmarkEnd w:id="9"/>
      <w:r w:rsidRPr="000525F9">
        <w:rPr>
          <w:rStyle w:val="FontStyle12"/>
        </w:rPr>
        <w:t>APMOKĖJIMO UŽ SUTEIKTAS TRANSPORTO PASLAUGAS</w:t>
      </w:r>
    </w:p>
    <w:p w:rsidR="004863AF" w:rsidRPr="000525F9" w:rsidRDefault="004863AF" w:rsidP="004863AF">
      <w:pPr>
        <w:pStyle w:val="Style5"/>
        <w:widowControl/>
        <w:tabs>
          <w:tab w:val="left" w:pos="0"/>
        </w:tabs>
        <w:spacing w:line="283" w:lineRule="exact"/>
        <w:ind w:firstLine="0"/>
        <w:jc w:val="center"/>
        <w:rPr>
          <w:rStyle w:val="FontStyle11"/>
        </w:rPr>
      </w:pPr>
      <w:r w:rsidRPr="000525F9">
        <w:rPr>
          <w:rStyle w:val="FontStyle12"/>
        </w:rPr>
        <w:t>SĄLYGOS IR TVARKA</w:t>
      </w:r>
    </w:p>
    <w:p w:rsidR="004863AF" w:rsidRPr="000525F9" w:rsidRDefault="004863AF" w:rsidP="004863AF">
      <w:pPr>
        <w:pStyle w:val="Style5"/>
        <w:widowControl/>
        <w:tabs>
          <w:tab w:val="left" w:pos="0"/>
        </w:tabs>
        <w:spacing w:line="283" w:lineRule="exact"/>
        <w:ind w:left="360" w:firstLine="0"/>
        <w:jc w:val="left"/>
      </w:pPr>
    </w:p>
    <w:p w:rsidR="004863AF" w:rsidRDefault="004863AF" w:rsidP="004863AF">
      <w:pPr>
        <w:pStyle w:val="Style5"/>
        <w:widowControl/>
        <w:numPr>
          <w:ilvl w:val="0"/>
          <w:numId w:val="1"/>
        </w:numPr>
        <w:tabs>
          <w:tab w:val="left" w:pos="720"/>
        </w:tabs>
        <w:spacing w:before="115" w:line="360" w:lineRule="auto"/>
        <w:ind w:firstLine="851"/>
        <w:rPr>
          <w:rStyle w:val="FontStyle11"/>
          <w:color w:val="000000"/>
        </w:rPr>
      </w:pPr>
      <w:r w:rsidRPr="000525F9">
        <w:t xml:space="preserve">  </w:t>
      </w:r>
      <w:r w:rsidRPr="000525F9">
        <w:rPr>
          <w:rStyle w:val="FontStyle11"/>
        </w:rPr>
        <w:t>Vežėjas, pasibaigus ataskaitiniam kalendoriniam mėnesiui, iki kito mėnesio 10 dienos,</w:t>
      </w:r>
      <w:r w:rsidRPr="000525F9">
        <w:rPr>
          <w:rStyle w:val="FontStyle11"/>
        </w:rPr>
        <w:br/>
        <w:t xml:space="preserve">pateikia </w:t>
      </w:r>
      <w:r w:rsidRPr="007C6EC0">
        <w:rPr>
          <w:rStyle w:val="FontStyle11"/>
          <w:color w:val="000000"/>
        </w:rPr>
        <w:t>Užsakovui ataskaitas apie parduotus lengvatinius bilietus ir negautas pajamas už</w:t>
      </w:r>
      <w:r w:rsidRPr="007C6EC0">
        <w:rPr>
          <w:rStyle w:val="FontStyle11"/>
          <w:color w:val="000000"/>
        </w:rPr>
        <w:br/>
        <w:t>keleivių, kuriems įstatymo suteikta teisė į keleivinio kelių transporto lengvatas, vežimą.</w:t>
      </w:r>
      <w:r w:rsidRPr="007C6EC0">
        <w:rPr>
          <w:rStyle w:val="FontStyle11"/>
          <w:color w:val="000000"/>
        </w:rPr>
        <w:br/>
        <w:t>Užsakovas apmoka Vežėjui bendrą negautų pajamų sumą pagal Vežėjo pateiktas ataskaitas (2</w:t>
      </w:r>
      <w:r w:rsidRPr="007C6EC0">
        <w:rPr>
          <w:rStyle w:val="FontStyle12"/>
          <w:color w:val="000000"/>
        </w:rPr>
        <w:br/>
      </w:r>
      <w:r w:rsidRPr="007C6EC0">
        <w:rPr>
          <w:rStyle w:val="FontStyle12"/>
          <w:b w:val="0"/>
          <w:color w:val="000000"/>
        </w:rPr>
        <w:t>priedas</w:t>
      </w:r>
      <w:r w:rsidRPr="007C6EC0">
        <w:rPr>
          <w:rStyle w:val="FontStyle11"/>
          <w:color w:val="000000"/>
        </w:rPr>
        <w:t>). Apmokama už ataskaitinį mėnesį per 15 kalendorinių dienų nuo ataskaitos pateikimo dienos.</w:t>
      </w:r>
    </w:p>
    <w:p w:rsidR="004863AF" w:rsidRDefault="004863AF" w:rsidP="004863AF">
      <w:pPr>
        <w:pStyle w:val="Style5"/>
        <w:widowControl/>
        <w:numPr>
          <w:ilvl w:val="0"/>
          <w:numId w:val="1"/>
        </w:numPr>
        <w:tabs>
          <w:tab w:val="left" w:pos="720"/>
        </w:tabs>
        <w:spacing w:before="115" w:line="360" w:lineRule="auto"/>
        <w:ind w:firstLine="851"/>
        <w:rPr>
          <w:rStyle w:val="FontStyle11"/>
          <w:color w:val="000000"/>
        </w:rPr>
      </w:pPr>
      <w:r w:rsidRPr="004863AF">
        <w:rPr>
          <w:rStyle w:val="FontStyle11"/>
          <w:color w:val="000000"/>
        </w:rPr>
        <w:t>Jei Vežėjas klastoja bilietus arba iškraipo ataskaitose pateiktus duomenis, Užsakovas taiko sankcijas vadovaudamasi Lietuvos Respublikos Vyriausybės 2000 m. balandžio 28 d.  nutarimu Nr. 478 „Dėl Lietuvos Respublikos Transporto lengvatų įstatymo įgyvendinimo".</w:t>
      </w:r>
    </w:p>
    <w:p w:rsidR="004863AF" w:rsidRDefault="004863AF" w:rsidP="004863AF">
      <w:pPr>
        <w:pStyle w:val="Style5"/>
        <w:widowControl/>
        <w:numPr>
          <w:ilvl w:val="0"/>
          <w:numId w:val="1"/>
        </w:numPr>
        <w:tabs>
          <w:tab w:val="left" w:pos="720"/>
        </w:tabs>
        <w:spacing w:before="115" w:line="360" w:lineRule="auto"/>
        <w:ind w:firstLine="851"/>
        <w:rPr>
          <w:rStyle w:val="FontStyle11"/>
          <w:color w:val="000000"/>
        </w:rPr>
      </w:pPr>
      <w:r w:rsidRPr="004863AF">
        <w:rPr>
          <w:color w:val="000000"/>
        </w:rPr>
        <w:t xml:space="preserve">Vežėjas, </w:t>
      </w:r>
      <w:r w:rsidRPr="004863AF">
        <w:rPr>
          <w:rStyle w:val="FontStyle11"/>
          <w:color w:val="000000"/>
        </w:rPr>
        <w:t>pasibaigus ataskaitiniam mėnesiui, iki kito mėnesio 22 dienos pateikia</w:t>
      </w:r>
      <w:r w:rsidRPr="000525F9">
        <w:rPr>
          <w:rStyle w:val="FontStyle11"/>
        </w:rPr>
        <w:br/>
        <w:t xml:space="preserve">Užsakovui bendrą ataskaitą apie patirtus nuostolius, susidariusius dėl visuomenei teikiamų būtinų keleivinio kelių transporto paslaugų maršrutuose </w:t>
      </w:r>
      <w:r w:rsidRPr="004863AF">
        <w:rPr>
          <w:rStyle w:val="FontStyle12"/>
          <w:b w:val="0"/>
        </w:rPr>
        <w:t>(3, 4</w:t>
      </w:r>
      <w:r w:rsidRPr="004863AF">
        <w:rPr>
          <w:rStyle w:val="FontStyle11"/>
          <w:b/>
        </w:rPr>
        <w:t xml:space="preserve"> </w:t>
      </w:r>
      <w:r w:rsidRPr="004863AF">
        <w:rPr>
          <w:rStyle w:val="FontStyle12"/>
          <w:b w:val="0"/>
        </w:rPr>
        <w:t xml:space="preserve">priedai). </w:t>
      </w:r>
      <w:r w:rsidRPr="000525F9">
        <w:rPr>
          <w:rStyle w:val="FontStyle11"/>
        </w:rPr>
        <w:t>Ataskaitose pateikiami duomenys apie visus (peln</w:t>
      </w:r>
      <w:r>
        <w:rPr>
          <w:rStyle w:val="FontStyle11"/>
        </w:rPr>
        <w:t xml:space="preserve">ingus ir nuostolingus) Užsakovo pavestus Vežėjui aptarnauti  </w:t>
      </w:r>
      <w:r w:rsidRPr="000525F9">
        <w:rPr>
          <w:rStyle w:val="FontStyle11"/>
        </w:rPr>
        <w:t>maršrutus. Rentabilių maršrutų gautas pelnas mažina galutinę to mėnesio priskaičiuojamo nuostolio sumą.</w:t>
      </w:r>
    </w:p>
    <w:p w:rsidR="004863AF" w:rsidRDefault="004863AF" w:rsidP="004863AF">
      <w:pPr>
        <w:pStyle w:val="Style5"/>
        <w:widowControl/>
        <w:numPr>
          <w:ilvl w:val="0"/>
          <w:numId w:val="1"/>
        </w:numPr>
        <w:tabs>
          <w:tab w:val="left" w:pos="720"/>
        </w:tabs>
        <w:spacing w:before="115" w:line="360" w:lineRule="auto"/>
        <w:ind w:firstLine="851"/>
        <w:rPr>
          <w:rStyle w:val="FontStyle11"/>
          <w:color w:val="000000"/>
        </w:rPr>
      </w:pPr>
      <w:r w:rsidRPr="000525F9">
        <w:rPr>
          <w:rStyle w:val="FontStyle11"/>
        </w:rPr>
        <w:t xml:space="preserve">Užsakovas, vadovaudamasis finansavimo dydžių nustatymo tvarka, išdėstyta </w:t>
      </w:r>
      <w:r w:rsidRPr="004863AF">
        <w:rPr>
          <w:rStyle w:val="FontStyle11"/>
          <w:color w:val="000000"/>
        </w:rPr>
        <w:t>N</w:t>
      </w:r>
      <w:r w:rsidRPr="000525F9">
        <w:rPr>
          <w:rStyle w:val="FontStyle11"/>
        </w:rPr>
        <w:t>uostolių, patirtų vykdant keleivinio kelių transporto viešųjų paslaugų įsipareigojimus, kompensacijos apskaičiavimo tvarkos aprašu, patvirtintu 2010 m. liepos 20 d. Lietuvos Respublik</w:t>
      </w:r>
      <w:r>
        <w:rPr>
          <w:rStyle w:val="FontStyle11"/>
        </w:rPr>
        <w:t>os susisiekimo ministro įsakymu</w:t>
      </w:r>
      <w:r w:rsidRPr="000525F9">
        <w:rPr>
          <w:rStyle w:val="FontStyle11"/>
        </w:rPr>
        <w:t xml:space="preserve"> Nr. 3-457 „</w:t>
      </w:r>
      <w:r w:rsidRPr="000525F9">
        <w:t>Dėl nuostolių, patirtų vykdant keleivinio kelių transporto viešųjų paslaugų įsipareigojimus, kompensacijos apskaičiavimo tvarkos aprašo patvirtinimo</w:t>
      </w:r>
      <w:r w:rsidRPr="000525F9">
        <w:rPr>
          <w:rStyle w:val="FontStyle11"/>
        </w:rPr>
        <w:t>"</w:t>
      </w:r>
      <w:r>
        <w:rPr>
          <w:rStyle w:val="FontStyle11"/>
        </w:rPr>
        <w:t>,</w:t>
      </w:r>
      <w:r w:rsidRPr="000525F9">
        <w:rPr>
          <w:rStyle w:val="FontStyle11"/>
        </w:rPr>
        <w:t xml:space="preserve"> kiekvieną mėnesį kompensuoja Vežėjui patirtus nuostolius </w:t>
      </w:r>
      <w:r>
        <w:rPr>
          <w:rStyle w:val="FontStyle11"/>
        </w:rPr>
        <w:t xml:space="preserve">Užsakovo nustatytuose vietinio reguliaraus susisiekimo maršrutuose </w:t>
      </w:r>
      <w:r w:rsidRPr="000525F9">
        <w:rPr>
          <w:rStyle w:val="FontStyle11"/>
        </w:rPr>
        <w:t>iš rajono biudžete tam tikslui numatytų lėšų.</w:t>
      </w:r>
    </w:p>
    <w:p w:rsidR="004863AF" w:rsidRDefault="004863AF" w:rsidP="004863AF">
      <w:pPr>
        <w:pStyle w:val="Style5"/>
        <w:widowControl/>
        <w:numPr>
          <w:ilvl w:val="0"/>
          <w:numId w:val="1"/>
        </w:numPr>
        <w:tabs>
          <w:tab w:val="left" w:pos="720"/>
        </w:tabs>
        <w:spacing w:before="115" w:line="360" w:lineRule="auto"/>
        <w:ind w:firstLine="851"/>
        <w:rPr>
          <w:rStyle w:val="FontStyle11"/>
          <w:color w:val="000000"/>
        </w:rPr>
      </w:pPr>
      <w:r w:rsidRPr="000525F9">
        <w:rPr>
          <w:rStyle w:val="FontStyle11"/>
        </w:rPr>
        <w:t>Užsakovas, įvertinęs Vežėjo pateiktą ataskaitą ir kitus papildomus dokumentus,</w:t>
      </w:r>
      <w:r w:rsidRPr="000525F9">
        <w:rPr>
          <w:rStyle w:val="FontStyle11"/>
        </w:rPr>
        <w:br/>
        <w:t>apmoka (moka subsidijas) Vežėjui per ataskaitinį mėnesį patirtus nuostolius. Apmokėjimas vykdomas pagal pateiktas sąskaitas faktūras per 15 kalendorinių dienų nuo sąskaitų pateikimo dienos.</w:t>
      </w:r>
    </w:p>
    <w:p w:rsidR="004863AF" w:rsidRDefault="004863AF" w:rsidP="004863AF">
      <w:pPr>
        <w:pStyle w:val="Style5"/>
        <w:widowControl/>
        <w:numPr>
          <w:ilvl w:val="0"/>
          <w:numId w:val="1"/>
        </w:numPr>
        <w:tabs>
          <w:tab w:val="left" w:pos="720"/>
        </w:tabs>
        <w:spacing w:before="115" w:line="360" w:lineRule="auto"/>
        <w:ind w:firstLine="851"/>
        <w:rPr>
          <w:rStyle w:val="FontStyle11"/>
          <w:color w:val="000000"/>
        </w:rPr>
      </w:pPr>
      <w:r w:rsidRPr="000525F9">
        <w:t xml:space="preserve">Užsakovas, </w:t>
      </w:r>
      <w:r w:rsidRPr="000525F9">
        <w:rPr>
          <w:rStyle w:val="FontStyle11"/>
        </w:rPr>
        <w:t>siekdamas įsitikinti gautose iš Vežėjo ataskaitose nurodytų duomenų</w:t>
      </w:r>
      <w:r w:rsidRPr="000525F9">
        <w:rPr>
          <w:rStyle w:val="FontStyle11"/>
        </w:rPr>
        <w:br/>
        <w:t>teisingumu, gali pareikalauti iš Vežėjo, o Vežėjas privalo pateikti, ir kitų papildomų ataskaitų ar dokumentų, tiesiogiai ar netiesiogiai susijusių su bilietų pardavimu ar nuostolių-skaičiavimais, kurių pagrindu buvo sudarytos ataskaitos.</w:t>
      </w:r>
    </w:p>
    <w:p w:rsidR="004863AF" w:rsidRPr="004863AF" w:rsidRDefault="004863AF" w:rsidP="004863AF">
      <w:pPr>
        <w:pStyle w:val="Style5"/>
        <w:widowControl/>
        <w:numPr>
          <w:ilvl w:val="0"/>
          <w:numId w:val="1"/>
        </w:numPr>
        <w:tabs>
          <w:tab w:val="left" w:pos="720"/>
        </w:tabs>
        <w:spacing w:before="115" w:line="360" w:lineRule="auto"/>
        <w:ind w:firstLine="851"/>
        <w:rPr>
          <w:rStyle w:val="FontStyle11"/>
          <w:color w:val="000000"/>
        </w:rPr>
      </w:pPr>
      <w:r w:rsidRPr="000525F9">
        <w:rPr>
          <w:rStyle w:val="FontStyle11"/>
        </w:rPr>
        <w:lastRenderedPageBreak/>
        <w:t xml:space="preserve">Užsakovas gali, raštu pranešdama Vežėjui, iki 60 dienų laikotarpiui sulaikyti </w:t>
      </w:r>
      <w:proofErr w:type="spellStart"/>
      <w:r w:rsidRPr="000525F9">
        <w:rPr>
          <w:rStyle w:val="FontStyle11"/>
        </w:rPr>
        <w:t>mokėjimus</w:t>
      </w:r>
      <w:proofErr w:type="spellEnd"/>
      <w:r w:rsidRPr="000525F9">
        <w:rPr>
          <w:rStyle w:val="FontStyle11"/>
        </w:rPr>
        <w:t xml:space="preserve"> tam, kad patikrintų Vežėjo pateiktas papildomas ataskaitas ar dokumentus, arba patikrintų juos Vežėjo įmonėje ir įsitikintųjų teisingumu.</w:t>
      </w:r>
    </w:p>
    <w:p w:rsidR="00D80584" w:rsidRPr="00D80584" w:rsidRDefault="002B5B54" w:rsidP="00D80584">
      <w:pPr>
        <w:keepNext/>
        <w:keepLines/>
        <w:spacing w:after="0" w:line="240" w:lineRule="auto"/>
        <w:ind w:firstLine="0"/>
        <w:jc w:val="center"/>
        <w:outlineLvl w:val="4"/>
        <w:rPr>
          <w:rFonts w:eastAsia="Times New Roman"/>
          <w:b/>
          <w:bCs/>
          <w:color w:val="000000"/>
          <w:lang w:val="lt" w:eastAsia="lt-LT"/>
        </w:rPr>
      </w:pPr>
      <w:r>
        <w:rPr>
          <w:rFonts w:eastAsia="Times New Roman"/>
          <w:b/>
          <w:bCs/>
          <w:color w:val="000000"/>
          <w:lang w:val="lt" w:eastAsia="lt-LT"/>
        </w:rPr>
        <w:t>V</w:t>
      </w:r>
      <w:r w:rsidR="00D80584" w:rsidRPr="00D80584">
        <w:rPr>
          <w:rFonts w:eastAsia="Times New Roman"/>
          <w:b/>
          <w:bCs/>
          <w:color w:val="000000"/>
          <w:lang w:val="lt" w:eastAsia="lt-LT"/>
        </w:rPr>
        <w:t xml:space="preserve"> SKYRIUS</w:t>
      </w:r>
    </w:p>
    <w:p w:rsidR="00D80584" w:rsidRPr="00D80584" w:rsidRDefault="00D80584" w:rsidP="00D80584">
      <w:pPr>
        <w:keepNext/>
        <w:keepLines/>
        <w:spacing w:after="240" w:line="240" w:lineRule="auto"/>
        <w:ind w:firstLine="0"/>
        <w:jc w:val="center"/>
        <w:outlineLvl w:val="4"/>
        <w:rPr>
          <w:rFonts w:eastAsia="Times New Roman"/>
          <w:b/>
          <w:bCs/>
          <w:color w:val="000000"/>
          <w:lang w:val="lt" w:eastAsia="lt-LT"/>
        </w:rPr>
      </w:pPr>
      <w:r w:rsidRPr="00D80584">
        <w:rPr>
          <w:rFonts w:eastAsia="Times New Roman"/>
          <w:b/>
          <w:bCs/>
          <w:color w:val="000000"/>
          <w:lang w:val="lt" w:eastAsia="lt-LT"/>
        </w:rPr>
        <w:t>ŠALIŲ ATSAKOMYBĖ</w:t>
      </w:r>
      <w:bookmarkEnd w:id="10"/>
    </w:p>
    <w:p w:rsidR="00D80584" w:rsidRPr="00D80584" w:rsidRDefault="00D80584" w:rsidP="002B5B54">
      <w:pPr>
        <w:tabs>
          <w:tab w:val="left" w:pos="993"/>
        </w:tabs>
        <w:spacing w:after="0"/>
        <w:ind w:firstLine="851"/>
        <w:rPr>
          <w:rFonts w:eastAsia="Times New Roman"/>
          <w:color w:val="000000"/>
          <w:lang w:val="lt" w:eastAsia="lt-LT"/>
        </w:rPr>
      </w:pPr>
      <w:r w:rsidRPr="00D80584">
        <w:rPr>
          <w:rFonts w:eastAsia="Times New Roman"/>
          <w:color w:val="000000"/>
          <w:lang w:val="lt" w:eastAsia="lt-LT"/>
        </w:rPr>
        <w:t>1</w:t>
      </w:r>
      <w:r w:rsidR="004863AF">
        <w:rPr>
          <w:rFonts w:eastAsia="Times New Roman"/>
          <w:color w:val="000000"/>
          <w:lang w:val="lt" w:eastAsia="lt-LT"/>
        </w:rPr>
        <w:t>3</w:t>
      </w:r>
      <w:r w:rsidRPr="00D80584">
        <w:rPr>
          <w:rFonts w:eastAsia="Times New Roman"/>
          <w:color w:val="000000"/>
          <w:lang w:val="lt" w:eastAsia="lt-LT"/>
        </w:rPr>
        <w:t xml:space="preserve">.   Savivaldybei nevykdant įsipareigojimų, Vežėjas turi teisę savo nuožiūra, įspėjęs prieš 30 dienų, sustabdyti arba nutraukti Paslaugų teikimą arba nutraukti Sutartį, o Savivaldybė privalo atlyginti dėl Sutarties nevykdymo arba netinkamo vykdymo atsiradusius nuostolius. </w:t>
      </w:r>
    </w:p>
    <w:p w:rsidR="00D80584" w:rsidRPr="00D80584" w:rsidRDefault="00D80584" w:rsidP="002B5B54">
      <w:pPr>
        <w:tabs>
          <w:tab w:val="left" w:pos="993"/>
          <w:tab w:val="left" w:pos="1276"/>
          <w:tab w:val="left" w:pos="1418"/>
          <w:tab w:val="left" w:pos="1560"/>
        </w:tabs>
        <w:spacing w:after="0"/>
        <w:ind w:firstLine="851"/>
        <w:rPr>
          <w:rFonts w:eastAsia="Times New Roman"/>
          <w:color w:val="000000"/>
          <w:lang w:val="lt" w:eastAsia="lt-LT"/>
        </w:rPr>
      </w:pPr>
      <w:r w:rsidRPr="00D80584">
        <w:rPr>
          <w:rFonts w:eastAsia="Times New Roman"/>
          <w:color w:val="000000"/>
          <w:lang w:val="lt" w:eastAsia="lt-LT"/>
        </w:rPr>
        <w:t>1</w:t>
      </w:r>
      <w:r w:rsidR="004863AF">
        <w:rPr>
          <w:rFonts w:eastAsia="Times New Roman"/>
          <w:color w:val="000000"/>
          <w:lang w:val="lt" w:eastAsia="lt-LT"/>
        </w:rPr>
        <w:t>4</w:t>
      </w:r>
      <w:r w:rsidRPr="00D80584">
        <w:rPr>
          <w:rFonts w:eastAsia="Times New Roman"/>
          <w:color w:val="000000"/>
          <w:lang w:val="lt" w:eastAsia="lt-LT"/>
        </w:rPr>
        <w:t>. Vežėjui nevykdant Sutartimi prisiimtų įsipareigojimų, Savivaldybė turi teisę prieš terminą įspėjusi prieš 30 dienų, nutraukti Sutartį, o Vežėjas privalo atlyginti dėl Sutarties nevykdymo ar netinkamo vykdymo atsiradusius nuostolius.</w:t>
      </w:r>
    </w:p>
    <w:p w:rsidR="00D80584" w:rsidRPr="00D80584" w:rsidRDefault="00D80584" w:rsidP="002B5B54">
      <w:pPr>
        <w:tabs>
          <w:tab w:val="left" w:pos="993"/>
        </w:tabs>
        <w:spacing w:after="0"/>
        <w:ind w:firstLine="851"/>
        <w:rPr>
          <w:rFonts w:eastAsia="Times New Roman"/>
          <w:color w:val="000000"/>
          <w:lang w:val="lt" w:eastAsia="lt-LT"/>
        </w:rPr>
      </w:pPr>
      <w:r w:rsidRPr="00D80584">
        <w:rPr>
          <w:rFonts w:eastAsia="Times New Roman"/>
          <w:color w:val="000000"/>
          <w:lang w:val="lt" w:eastAsia="lt-LT"/>
        </w:rPr>
        <w:t>1</w:t>
      </w:r>
      <w:r w:rsidR="004863AF">
        <w:rPr>
          <w:rFonts w:eastAsia="Times New Roman"/>
          <w:color w:val="000000"/>
          <w:lang w:val="lt" w:eastAsia="lt-LT"/>
        </w:rPr>
        <w:t>5</w:t>
      </w:r>
      <w:r w:rsidRPr="00D80584">
        <w:rPr>
          <w:rFonts w:eastAsia="Times New Roman"/>
          <w:color w:val="000000"/>
          <w:lang w:val="lt" w:eastAsia="lt-LT"/>
        </w:rPr>
        <w:t>. Už ataskaitų apie patirtus nuostolius dėl keleivių vežimo reguliaraus susisiekimo autobusų maršrutais pateikimą laiku ir nustatytąja tvarka, jose esančių duomenų teisingumą atsako Vežėjas.</w:t>
      </w:r>
    </w:p>
    <w:p w:rsidR="00D80584" w:rsidRPr="00D80584" w:rsidRDefault="004863AF" w:rsidP="00DB7F80">
      <w:pPr>
        <w:tabs>
          <w:tab w:val="left" w:pos="993"/>
        </w:tabs>
        <w:spacing w:after="0"/>
        <w:ind w:firstLine="851"/>
        <w:rPr>
          <w:rFonts w:eastAsia="Times New Roman"/>
          <w:color w:val="000000"/>
          <w:lang w:val="lt" w:eastAsia="lt-LT"/>
        </w:rPr>
      </w:pPr>
      <w:r>
        <w:rPr>
          <w:rFonts w:eastAsia="Times New Roman"/>
          <w:color w:val="000000"/>
          <w:lang w:val="lt" w:eastAsia="lt-LT"/>
        </w:rPr>
        <w:t>16</w:t>
      </w:r>
      <w:r w:rsidR="00D80584" w:rsidRPr="00D80584">
        <w:rPr>
          <w:rFonts w:eastAsia="Times New Roman"/>
          <w:color w:val="000000"/>
          <w:lang w:val="lt" w:eastAsia="lt-LT"/>
        </w:rPr>
        <w:t>. Savivaldybė, nustačiusi, kad Vežėjas sąmoningai pažeidžia įstatymų ar kitų teisės aktų, reglamentuojančių jo veiklos apskaitą ir ataskaitų rengimą, reikalavimus, klastoja arba iškraipo ataskaitas, nekompensuoja Vežėjo per ataskaitinį mėnesį, kurį buvo padarytas pažeidimas, patirtų nuostolių. Jeigu už ataskaitinį mėnesį, kurį buvo padarytas pažeidimas, jau buvo išmokėta patirtų nuostolių kompensacija, šios išmokėtos kompensacijos sumą išskaičiuoja iš numatomos už kitą ataskaitinį mėnesį išmokėti kompensacijos.</w:t>
      </w:r>
      <w:bookmarkStart w:id="11" w:name="bookmark16"/>
    </w:p>
    <w:p w:rsidR="00D80584" w:rsidRPr="00D80584" w:rsidRDefault="002B5B54" w:rsidP="00D80584">
      <w:pPr>
        <w:keepNext/>
        <w:keepLines/>
        <w:spacing w:after="0" w:line="240" w:lineRule="auto"/>
        <w:ind w:firstLine="0"/>
        <w:jc w:val="center"/>
        <w:outlineLvl w:val="4"/>
        <w:rPr>
          <w:rFonts w:eastAsia="Times New Roman"/>
          <w:b/>
          <w:bCs/>
          <w:color w:val="000000"/>
          <w:lang w:val="lt" w:eastAsia="lt-LT"/>
        </w:rPr>
      </w:pPr>
      <w:r>
        <w:rPr>
          <w:rFonts w:eastAsia="Times New Roman"/>
          <w:b/>
          <w:bCs/>
          <w:color w:val="000000"/>
          <w:lang w:val="lt" w:eastAsia="lt-LT"/>
        </w:rPr>
        <w:t>VI</w:t>
      </w:r>
      <w:r w:rsidR="00D80584" w:rsidRPr="00D80584">
        <w:rPr>
          <w:rFonts w:eastAsia="Times New Roman"/>
          <w:b/>
          <w:bCs/>
          <w:color w:val="000000"/>
          <w:lang w:val="lt" w:eastAsia="lt-LT"/>
        </w:rPr>
        <w:t xml:space="preserve"> SKYRIUS</w:t>
      </w:r>
    </w:p>
    <w:p w:rsidR="00D80584" w:rsidRPr="00D80584" w:rsidRDefault="00D80584" w:rsidP="00D80584">
      <w:pPr>
        <w:keepNext/>
        <w:keepLines/>
        <w:spacing w:after="240" w:line="240" w:lineRule="auto"/>
        <w:ind w:firstLine="0"/>
        <w:jc w:val="center"/>
        <w:outlineLvl w:val="4"/>
        <w:rPr>
          <w:rFonts w:eastAsia="Times New Roman"/>
          <w:b/>
          <w:bCs/>
          <w:color w:val="000000"/>
          <w:lang w:val="lt" w:eastAsia="lt-LT"/>
        </w:rPr>
      </w:pPr>
      <w:r w:rsidRPr="00D80584">
        <w:rPr>
          <w:rFonts w:eastAsia="Times New Roman"/>
          <w:b/>
          <w:bCs/>
          <w:color w:val="000000"/>
          <w:lang w:val="lt" w:eastAsia="lt-LT"/>
        </w:rPr>
        <w:t>SUTARTIES GALIOJIMAS</w:t>
      </w:r>
      <w:bookmarkEnd w:id="11"/>
      <w:r w:rsidRPr="00D80584">
        <w:rPr>
          <w:rFonts w:eastAsia="Times New Roman"/>
          <w:b/>
          <w:bCs/>
          <w:color w:val="000000"/>
          <w:lang w:val="lt" w:eastAsia="lt-LT"/>
        </w:rPr>
        <w:t>, PAKEITIMAS, NUTRAUKIMAS</w:t>
      </w:r>
    </w:p>
    <w:p w:rsidR="004863AF" w:rsidRPr="004863AF" w:rsidRDefault="00D80584" w:rsidP="004863AF">
      <w:pPr>
        <w:pStyle w:val="Sraopastraipa"/>
        <w:numPr>
          <w:ilvl w:val="0"/>
          <w:numId w:val="5"/>
        </w:numPr>
        <w:shd w:val="clear" w:color="auto" w:fill="FFFFFF"/>
        <w:tabs>
          <w:tab w:val="left" w:pos="1418"/>
        </w:tabs>
        <w:spacing w:after="0"/>
        <w:ind w:left="0" w:firstLine="851"/>
        <w:rPr>
          <w:rFonts w:eastAsia="Times New Roman"/>
          <w:color w:val="000000"/>
          <w:lang w:eastAsia="lt-LT"/>
        </w:rPr>
      </w:pPr>
      <w:r w:rsidRPr="004863AF">
        <w:rPr>
          <w:rFonts w:eastAsia="Times New Roman"/>
          <w:color w:val="000000"/>
          <w:lang w:val="lt" w:eastAsia="lt-LT"/>
        </w:rPr>
        <w:t xml:space="preserve">Sutartis įsigalioja nuo 201_ m. ______________ d. ir galioja tol, kol konkurencingos procedūros būdu bus parinktas Nuolatinis Paslaugų Teikėjas, ir su juo dėl Paslaugų teikimo Savivaldybė sudarys Sutartį. Jei būtų vykdomos kelios konkurencingos procedūros dėl galimybės teikti dalį Paslaugų, parinkus tokį Nuolatinį Paslaugų Teikėją, kuris teiktų tik dalį Paslaugų, ir Savivaldybei sudarius su juo Sutartį, ši Sutartis liktų galioti likusios Paslaugų dalies atžvilgiu, tai įteisinama papildomu susitarimu prie šios Sutarties, kuriam </w:t>
      </w:r>
      <w:r w:rsidR="002B5B54" w:rsidRPr="004863AF">
        <w:rPr>
          <w:rFonts w:eastAsia="Times New Roman"/>
          <w:noProof/>
        </w:rPr>
        <w:t xml:space="preserve">Molėtų rajono </w:t>
      </w:r>
      <w:r w:rsidRPr="004863AF">
        <w:rPr>
          <w:rFonts w:eastAsia="Times New Roman"/>
          <w:color w:val="000000"/>
          <w:lang w:val="lt" w:eastAsia="lt-LT"/>
        </w:rPr>
        <w:t>savivaldybės tarybos pritarimas nereikalingas.</w:t>
      </w:r>
    </w:p>
    <w:p w:rsidR="004863AF" w:rsidRPr="004863AF" w:rsidRDefault="00D80584" w:rsidP="004863AF">
      <w:pPr>
        <w:pStyle w:val="Sraopastraipa"/>
        <w:numPr>
          <w:ilvl w:val="0"/>
          <w:numId w:val="5"/>
        </w:numPr>
        <w:shd w:val="clear" w:color="auto" w:fill="FFFFFF"/>
        <w:tabs>
          <w:tab w:val="left" w:pos="1418"/>
        </w:tabs>
        <w:spacing w:after="0"/>
        <w:ind w:left="0" w:firstLine="851"/>
        <w:rPr>
          <w:rFonts w:eastAsia="Times New Roman"/>
          <w:color w:val="000000"/>
          <w:lang w:eastAsia="lt-LT"/>
        </w:rPr>
      </w:pPr>
      <w:r w:rsidRPr="004863AF">
        <w:rPr>
          <w:rFonts w:eastAsia="Times New Roman"/>
          <w:color w:val="000000"/>
          <w:lang w:val="lt" w:eastAsia="lt-LT"/>
        </w:rPr>
        <w:t xml:space="preserve">Šalys susitaria, kad, pasikeitus Lietuvos Respublikos teisės aktams, reglamentuojantiems Vežėjo ar Savivaldybės veiklą ir turintiems tiesioginę įtaką Sutarties sąlygoms, Šalys peržiūrės Sutarties sąlygas ir jas pakeis tokiomis, kurios atitiks galiojančius teisės aktus. </w:t>
      </w:r>
    </w:p>
    <w:p w:rsidR="004863AF" w:rsidRPr="004863AF" w:rsidRDefault="00D80584" w:rsidP="004863AF">
      <w:pPr>
        <w:pStyle w:val="Sraopastraipa"/>
        <w:numPr>
          <w:ilvl w:val="0"/>
          <w:numId w:val="5"/>
        </w:numPr>
        <w:shd w:val="clear" w:color="auto" w:fill="FFFFFF"/>
        <w:tabs>
          <w:tab w:val="left" w:pos="1418"/>
        </w:tabs>
        <w:spacing w:after="0"/>
        <w:ind w:left="0" w:firstLine="851"/>
        <w:rPr>
          <w:rFonts w:eastAsia="Times New Roman"/>
          <w:color w:val="000000"/>
          <w:lang w:eastAsia="lt-LT"/>
        </w:rPr>
      </w:pPr>
      <w:r w:rsidRPr="004863AF">
        <w:rPr>
          <w:rFonts w:eastAsia="Times New Roman"/>
          <w:color w:val="000000"/>
          <w:lang w:val="lt" w:eastAsia="lt-LT"/>
        </w:rPr>
        <w:t>Pasikeitus vienai iš šalių, jos teisės ir pareigos pagal Sutartį tenka teisių ir pareigų perėmėjui.</w:t>
      </w:r>
    </w:p>
    <w:p w:rsidR="00D80584" w:rsidRPr="004863AF" w:rsidRDefault="00D80584" w:rsidP="004863AF">
      <w:pPr>
        <w:pStyle w:val="Sraopastraipa"/>
        <w:numPr>
          <w:ilvl w:val="0"/>
          <w:numId w:val="5"/>
        </w:numPr>
        <w:shd w:val="clear" w:color="auto" w:fill="FFFFFF"/>
        <w:tabs>
          <w:tab w:val="left" w:pos="1418"/>
        </w:tabs>
        <w:spacing w:after="0"/>
        <w:ind w:left="0" w:firstLine="851"/>
        <w:rPr>
          <w:rFonts w:eastAsia="Times New Roman"/>
          <w:color w:val="000000"/>
          <w:lang w:eastAsia="lt-LT"/>
        </w:rPr>
      </w:pPr>
      <w:r w:rsidRPr="004863AF">
        <w:rPr>
          <w:rFonts w:eastAsia="Times New Roman"/>
          <w:color w:val="000000"/>
          <w:lang w:val="lt" w:eastAsia="lt-LT"/>
        </w:rPr>
        <w:t>Sutarties šalys turi teisę nutraukti šią sutartį šalių susitarimu, arba vienašališkai Sutartyje nustatyta tvarka.</w:t>
      </w:r>
    </w:p>
    <w:p w:rsidR="00D80584" w:rsidRPr="00D80584" w:rsidRDefault="00D80584" w:rsidP="00DB7F80">
      <w:pPr>
        <w:numPr>
          <w:ilvl w:val="0"/>
          <w:numId w:val="2"/>
        </w:numPr>
        <w:shd w:val="clear" w:color="auto" w:fill="FFFFFF"/>
        <w:tabs>
          <w:tab w:val="left" w:pos="1418"/>
        </w:tabs>
        <w:spacing w:after="0"/>
        <w:ind w:left="0" w:firstLine="851"/>
        <w:rPr>
          <w:rFonts w:eastAsia="Times New Roman"/>
          <w:color w:val="000000"/>
          <w:lang w:val="lt" w:eastAsia="lt-LT"/>
        </w:rPr>
      </w:pPr>
      <w:r w:rsidRPr="00D80584">
        <w:rPr>
          <w:rFonts w:eastAsia="Times New Roman"/>
          <w:color w:val="000000"/>
          <w:lang w:val="lt" w:eastAsia="lt-LT"/>
        </w:rPr>
        <w:t xml:space="preserve">Sutarties Šalys, </w:t>
      </w:r>
      <w:r w:rsidR="00DB7F80">
        <w:rPr>
          <w:rFonts w:eastAsia="Times New Roman"/>
          <w:color w:val="000000"/>
          <w:lang w:val="lt" w:eastAsia="lt-LT"/>
        </w:rPr>
        <w:t xml:space="preserve">spręsdamos </w:t>
      </w:r>
      <w:r w:rsidRPr="00D80584">
        <w:rPr>
          <w:rFonts w:eastAsia="Times New Roman"/>
          <w:color w:val="000000"/>
          <w:lang w:val="lt" w:eastAsia="lt-LT"/>
        </w:rPr>
        <w:t>klausimus</w:t>
      </w:r>
      <w:r w:rsidR="00DB7F80">
        <w:rPr>
          <w:rFonts w:eastAsia="Times New Roman"/>
          <w:color w:val="000000"/>
          <w:lang w:val="lt" w:eastAsia="lt-LT"/>
        </w:rPr>
        <w:t>,</w:t>
      </w:r>
      <w:r w:rsidRPr="00D80584">
        <w:rPr>
          <w:rFonts w:eastAsia="Times New Roman"/>
          <w:color w:val="000000"/>
          <w:lang w:val="lt" w:eastAsia="lt-LT"/>
        </w:rPr>
        <w:t xml:space="preserve"> kylančius vykdant Sutartį, tačiau neaptartus joje, vadovau</w:t>
      </w:r>
      <w:r w:rsidR="00DB7F80">
        <w:rPr>
          <w:rFonts w:eastAsia="Times New Roman"/>
          <w:color w:val="000000"/>
          <w:lang w:val="lt" w:eastAsia="lt-LT"/>
        </w:rPr>
        <w:t xml:space="preserve">jasi </w:t>
      </w:r>
      <w:r w:rsidRPr="00D80584">
        <w:rPr>
          <w:rFonts w:eastAsia="Times New Roman"/>
          <w:color w:val="000000"/>
          <w:lang w:val="lt" w:eastAsia="lt-LT"/>
        </w:rPr>
        <w:t>galiojančiais Lietuvos Respublikos teisės aktais.</w:t>
      </w:r>
    </w:p>
    <w:p w:rsidR="00D80584" w:rsidRPr="00DB7F80" w:rsidRDefault="00D80584" w:rsidP="00DB7F80">
      <w:pPr>
        <w:numPr>
          <w:ilvl w:val="0"/>
          <w:numId w:val="2"/>
        </w:numPr>
        <w:tabs>
          <w:tab w:val="left" w:pos="1418"/>
        </w:tabs>
        <w:spacing w:after="0"/>
        <w:ind w:left="0" w:firstLine="851"/>
        <w:rPr>
          <w:rFonts w:eastAsia="Times New Roman"/>
          <w:color w:val="000000"/>
          <w:lang w:val="lt" w:eastAsia="lt-LT"/>
        </w:rPr>
      </w:pPr>
      <w:r w:rsidRPr="00D80584">
        <w:rPr>
          <w:rFonts w:eastAsia="Times New Roman"/>
          <w:color w:val="000000"/>
          <w:lang w:val="lt" w:eastAsia="lt-LT"/>
        </w:rPr>
        <w:t>Visi Sutarties priedai, papildymai, pakeitimai įforminami raštu ir yra laikomi neatsiejama Sutarties dalimi.</w:t>
      </w:r>
    </w:p>
    <w:p w:rsidR="00D80584" w:rsidRPr="00D80584" w:rsidRDefault="00DB7F80" w:rsidP="00D80584">
      <w:pPr>
        <w:keepNext/>
        <w:keepLines/>
        <w:spacing w:after="0" w:line="240" w:lineRule="auto"/>
        <w:ind w:firstLine="0"/>
        <w:jc w:val="center"/>
        <w:outlineLvl w:val="4"/>
        <w:rPr>
          <w:rFonts w:eastAsia="Times New Roman"/>
          <w:b/>
          <w:bCs/>
          <w:color w:val="000000"/>
          <w:lang w:val="lt" w:eastAsia="lt-LT"/>
        </w:rPr>
      </w:pPr>
      <w:bookmarkStart w:id="12" w:name="bookmark19"/>
      <w:r>
        <w:rPr>
          <w:rFonts w:eastAsia="Times New Roman"/>
          <w:b/>
          <w:bCs/>
          <w:color w:val="000000"/>
          <w:lang w:val="lt" w:eastAsia="lt-LT"/>
        </w:rPr>
        <w:lastRenderedPageBreak/>
        <w:t>VII</w:t>
      </w:r>
      <w:r w:rsidR="00D80584" w:rsidRPr="00D80584">
        <w:rPr>
          <w:rFonts w:eastAsia="Times New Roman"/>
          <w:b/>
          <w:bCs/>
          <w:color w:val="000000"/>
          <w:lang w:val="lt" w:eastAsia="lt-LT"/>
        </w:rPr>
        <w:t xml:space="preserve"> SKYRIUS</w:t>
      </w:r>
    </w:p>
    <w:p w:rsidR="00D80584" w:rsidRPr="00D80584" w:rsidRDefault="00D80584" w:rsidP="00D80584">
      <w:pPr>
        <w:keepNext/>
        <w:keepLines/>
        <w:spacing w:after="240" w:line="240" w:lineRule="auto"/>
        <w:ind w:firstLine="0"/>
        <w:jc w:val="center"/>
        <w:outlineLvl w:val="4"/>
        <w:rPr>
          <w:rFonts w:eastAsia="Times New Roman"/>
          <w:b/>
          <w:bCs/>
          <w:color w:val="000000"/>
          <w:lang w:val="lt" w:eastAsia="lt-LT"/>
        </w:rPr>
      </w:pPr>
      <w:r w:rsidRPr="00D80584">
        <w:rPr>
          <w:rFonts w:eastAsia="Times New Roman"/>
          <w:b/>
          <w:bCs/>
          <w:color w:val="000000"/>
          <w:lang w:val="lt" w:eastAsia="lt-LT"/>
        </w:rPr>
        <w:t>KITOS NUOSTATOS</w:t>
      </w:r>
      <w:bookmarkEnd w:id="12"/>
    </w:p>
    <w:p w:rsidR="00D80584" w:rsidRPr="00D80584" w:rsidRDefault="00D80584" w:rsidP="00DB7F80">
      <w:pPr>
        <w:numPr>
          <w:ilvl w:val="0"/>
          <w:numId w:val="2"/>
        </w:numPr>
        <w:tabs>
          <w:tab w:val="left" w:pos="1418"/>
        </w:tabs>
        <w:spacing w:after="0"/>
        <w:ind w:left="0" w:firstLine="851"/>
        <w:rPr>
          <w:rFonts w:eastAsia="Times New Roman"/>
          <w:color w:val="000000"/>
          <w:lang w:val="lt" w:eastAsia="lt-LT"/>
        </w:rPr>
      </w:pPr>
      <w:r w:rsidRPr="00D80584">
        <w:rPr>
          <w:rFonts w:eastAsia="Times New Roman"/>
          <w:color w:val="000000"/>
          <w:lang w:val="lt" w:eastAsia="lt-LT"/>
        </w:rPr>
        <w:t>Kilus ginčams tarp Šalių dėl Sutarties ir nepavykus jų išspręsti taikiomis priemonėmis, šie ginčai sprendžiami Lietuvos Respublikos įstatymų nustatyta tvarka.</w:t>
      </w:r>
    </w:p>
    <w:p w:rsidR="00D80584" w:rsidRPr="00D80584" w:rsidRDefault="00D80584" w:rsidP="00DB7F80">
      <w:pPr>
        <w:numPr>
          <w:ilvl w:val="0"/>
          <w:numId w:val="2"/>
        </w:numPr>
        <w:tabs>
          <w:tab w:val="left" w:pos="1418"/>
        </w:tabs>
        <w:spacing w:after="0"/>
        <w:ind w:left="0" w:firstLine="851"/>
        <w:rPr>
          <w:rFonts w:eastAsia="Times New Roman"/>
          <w:color w:val="000000"/>
          <w:lang w:val="lt" w:eastAsia="lt-LT"/>
        </w:rPr>
      </w:pPr>
      <w:r w:rsidRPr="00D80584">
        <w:rPr>
          <w:rFonts w:eastAsia="Times New Roman"/>
          <w:color w:val="000000"/>
          <w:lang w:val="lt" w:eastAsia="lt-LT"/>
        </w:rPr>
        <w:t xml:space="preserve">Laikoma, kad Šalys pagal Sutartį tarpusavyje gali pareikšti bet kokius turtinio arba neturtinio pobūdžio reikalavimus. </w:t>
      </w:r>
      <w:bookmarkStart w:id="13" w:name="bookmark20"/>
    </w:p>
    <w:p w:rsidR="00D80584" w:rsidRPr="00D80584" w:rsidRDefault="00D80584" w:rsidP="00D80584">
      <w:pPr>
        <w:keepNext/>
        <w:keepLines/>
        <w:tabs>
          <w:tab w:val="left" w:pos="1418"/>
        </w:tabs>
        <w:spacing w:after="240" w:line="240" w:lineRule="auto"/>
        <w:ind w:firstLine="0"/>
        <w:rPr>
          <w:rFonts w:eastAsia="Times New Roman"/>
          <w:color w:val="000000"/>
          <w:lang w:val="lt" w:eastAsia="lt-LT"/>
        </w:rPr>
      </w:pPr>
    </w:p>
    <w:p w:rsidR="00D80584" w:rsidRPr="00D80584" w:rsidRDefault="00D80584" w:rsidP="00D80584">
      <w:pPr>
        <w:keepNext/>
        <w:keepLines/>
        <w:tabs>
          <w:tab w:val="left" w:pos="1418"/>
        </w:tabs>
        <w:spacing w:after="0" w:line="240" w:lineRule="auto"/>
        <w:ind w:firstLine="0"/>
        <w:jc w:val="center"/>
        <w:rPr>
          <w:rFonts w:eastAsia="Times New Roman"/>
          <w:b/>
          <w:color w:val="000000"/>
          <w:lang w:val="lt" w:eastAsia="lt-LT"/>
        </w:rPr>
      </w:pPr>
      <w:r w:rsidRPr="00D80584">
        <w:rPr>
          <w:rFonts w:eastAsia="Times New Roman"/>
          <w:b/>
          <w:color w:val="000000"/>
          <w:lang w:val="lt" w:eastAsia="lt-LT"/>
        </w:rPr>
        <w:t>VIII. SKYRIUS</w:t>
      </w:r>
    </w:p>
    <w:p w:rsidR="00D80584" w:rsidRPr="00D80584" w:rsidRDefault="00D80584" w:rsidP="00D80584">
      <w:pPr>
        <w:keepNext/>
        <w:keepLines/>
        <w:tabs>
          <w:tab w:val="left" w:pos="1418"/>
        </w:tabs>
        <w:spacing w:after="240" w:line="240" w:lineRule="auto"/>
        <w:ind w:firstLine="0"/>
        <w:jc w:val="center"/>
        <w:rPr>
          <w:rFonts w:eastAsia="Times New Roman"/>
          <w:b/>
          <w:color w:val="000000"/>
          <w:lang w:val="lt" w:eastAsia="lt-LT"/>
        </w:rPr>
      </w:pPr>
      <w:r w:rsidRPr="00D80584">
        <w:rPr>
          <w:rFonts w:eastAsia="Times New Roman"/>
          <w:b/>
          <w:color w:val="000000"/>
          <w:lang w:val="lt" w:eastAsia="lt-LT"/>
        </w:rPr>
        <w:t>ŠALIŲ ADRESAI IR REKVIZITAI</w:t>
      </w:r>
      <w:bookmarkEnd w:id="13"/>
    </w:p>
    <w:tbl>
      <w:tblPr>
        <w:tblW w:w="9640" w:type="dxa"/>
        <w:tblLook w:val="04A0" w:firstRow="1" w:lastRow="0" w:firstColumn="1" w:lastColumn="0" w:noHBand="0" w:noVBand="1"/>
      </w:tblPr>
      <w:tblGrid>
        <w:gridCol w:w="4962"/>
        <w:gridCol w:w="4678"/>
      </w:tblGrid>
      <w:tr w:rsidR="00D80584" w:rsidRPr="00D80584" w:rsidTr="004863AF">
        <w:trPr>
          <w:cantSplit/>
        </w:trPr>
        <w:tc>
          <w:tcPr>
            <w:tcW w:w="4962" w:type="dxa"/>
            <w:shd w:val="clear" w:color="auto" w:fill="auto"/>
          </w:tcPr>
          <w:p w:rsidR="00D80584" w:rsidRPr="00D80584" w:rsidRDefault="00DB7F80" w:rsidP="00D80584">
            <w:pPr>
              <w:keepNext/>
              <w:keepLines/>
              <w:spacing w:after="0" w:line="240" w:lineRule="auto"/>
              <w:ind w:firstLine="0"/>
              <w:jc w:val="left"/>
              <w:outlineLvl w:val="4"/>
              <w:rPr>
                <w:rFonts w:eastAsia="Times New Roman"/>
                <w:b/>
                <w:bCs/>
                <w:color w:val="000000"/>
                <w:lang w:val="lt" w:eastAsia="lt-LT"/>
              </w:rPr>
            </w:pPr>
            <w:bookmarkStart w:id="14" w:name="bookmark21"/>
            <w:r>
              <w:rPr>
                <w:rFonts w:eastAsia="Times New Roman"/>
                <w:b/>
                <w:bCs/>
                <w:color w:val="000000"/>
                <w:lang w:val="lt" w:eastAsia="lt-LT"/>
              </w:rPr>
              <w:t>UŽSAKOVAS</w:t>
            </w:r>
          </w:p>
          <w:p w:rsidR="00D80584" w:rsidRPr="00D80584" w:rsidRDefault="00D80584" w:rsidP="00D80584">
            <w:pPr>
              <w:spacing w:after="0" w:line="240" w:lineRule="auto"/>
              <w:ind w:firstLine="0"/>
              <w:jc w:val="left"/>
              <w:rPr>
                <w:rFonts w:eastAsia="Times New Roman"/>
                <w:color w:val="000000"/>
                <w:lang w:val="lt" w:eastAsia="lt-LT"/>
              </w:rPr>
            </w:pPr>
          </w:p>
          <w:p w:rsidR="00DB7F80" w:rsidRPr="00DB7F80" w:rsidRDefault="00DB7F80" w:rsidP="00DB7F80">
            <w:pPr>
              <w:spacing w:after="0" w:line="240" w:lineRule="auto"/>
              <w:ind w:firstLine="0"/>
              <w:jc w:val="left"/>
              <w:rPr>
                <w:rFonts w:eastAsia="Times New Roman"/>
                <w:color w:val="000000"/>
                <w:kern w:val="3"/>
                <w:lang w:eastAsia="zh-CN" w:bidi="hi-IN"/>
              </w:rPr>
            </w:pPr>
            <w:r w:rsidRPr="00DB7F80">
              <w:rPr>
                <w:rFonts w:eastAsia="Times New Roman"/>
                <w:color w:val="000000"/>
                <w:kern w:val="3"/>
                <w:lang w:eastAsia="zh-CN" w:bidi="hi-IN"/>
              </w:rPr>
              <w:t xml:space="preserve">Molėtų rajono savivaldybės administracija </w:t>
            </w:r>
          </w:p>
          <w:p w:rsidR="00DB7F80" w:rsidRPr="00DB7F80" w:rsidRDefault="00DB7F80" w:rsidP="00DB7F80">
            <w:pPr>
              <w:spacing w:after="0" w:line="240" w:lineRule="auto"/>
              <w:ind w:firstLine="0"/>
              <w:jc w:val="left"/>
              <w:rPr>
                <w:rFonts w:eastAsia="Times New Roman"/>
                <w:color w:val="000000"/>
                <w:kern w:val="3"/>
                <w:lang w:eastAsia="zh-CN" w:bidi="hi-IN"/>
              </w:rPr>
            </w:pPr>
            <w:r w:rsidRPr="00DB7F80">
              <w:rPr>
                <w:rFonts w:eastAsia="Times New Roman"/>
                <w:color w:val="000000"/>
                <w:kern w:val="3"/>
                <w:lang w:eastAsia="zh-CN" w:bidi="hi-IN"/>
              </w:rPr>
              <w:t>Adresas: Vilniaus g. 44, Molėtai</w:t>
            </w:r>
          </w:p>
          <w:p w:rsidR="00DB7F80" w:rsidRPr="00DB7F80" w:rsidRDefault="00DB7F80" w:rsidP="00DB7F80">
            <w:pPr>
              <w:spacing w:after="0" w:line="240" w:lineRule="auto"/>
              <w:ind w:firstLine="0"/>
              <w:jc w:val="left"/>
              <w:rPr>
                <w:rFonts w:eastAsia="Times New Roman"/>
                <w:color w:val="000000"/>
                <w:kern w:val="3"/>
                <w:lang w:eastAsia="zh-CN" w:bidi="hi-IN"/>
              </w:rPr>
            </w:pPr>
            <w:r w:rsidRPr="00DB7F80">
              <w:rPr>
                <w:rFonts w:eastAsia="Times New Roman"/>
                <w:color w:val="000000"/>
                <w:kern w:val="3"/>
                <w:lang w:eastAsia="zh-CN" w:bidi="hi-IN"/>
              </w:rPr>
              <w:t>Kodas 188712799</w:t>
            </w:r>
          </w:p>
          <w:p w:rsidR="00DB7F80" w:rsidRPr="00DB7F80" w:rsidRDefault="00DB7F80" w:rsidP="00DB7F80">
            <w:pPr>
              <w:spacing w:after="0" w:line="240" w:lineRule="auto"/>
              <w:ind w:firstLine="0"/>
              <w:jc w:val="left"/>
              <w:rPr>
                <w:rFonts w:eastAsia="Times New Roman"/>
                <w:color w:val="000000"/>
                <w:kern w:val="3"/>
                <w:lang w:eastAsia="zh-CN" w:bidi="hi-IN"/>
              </w:rPr>
            </w:pPr>
            <w:r w:rsidRPr="00DB7F80">
              <w:rPr>
                <w:rFonts w:eastAsia="Times New Roman"/>
                <w:color w:val="000000"/>
                <w:kern w:val="3"/>
                <w:lang w:eastAsia="zh-CN" w:bidi="hi-IN"/>
              </w:rPr>
              <w:t>Tel.:  (8 383) 54761</w:t>
            </w:r>
          </w:p>
          <w:p w:rsidR="00DB7F80" w:rsidRPr="00DB7F80" w:rsidRDefault="00DB7F80" w:rsidP="00DB7F80">
            <w:pPr>
              <w:spacing w:after="0" w:line="240" w:lineRule="auto"/>
              <w:ind w:firstLine="0"/>
              <w:jc w:val="left"/>
              <w:rPr>
                <w:rFonts w:eastAsia="Times New Roman"/>
                <w:color w:val="000000"/>
                <w:kern w:val="3"/>
                <w:lang w:eastAsia="zh-CN" w:bidi="hi-IN"/>
              </w:rPr>
            </w:pPr>
            <w:r w:rsidRPr="00DB7F80">
              <w:rPr>
                <w:rFonts w:eastAsia="Times New Roman"/>
                <w:color w:val="000000"/>
                <w:kern w:val="3"/>
                <w:lang w:eastAsia="zh-CN" w:bidi="hi-IN"/>
              </w:rPr>
              <w:t>Faks.: (8 383) 51442</w:t>
            </w:r>
            <w:r w:rsidRPr="00DB7F80">
              <w:rPr>
                <w:rFonts w:eastAsia="Times New Roman"/>
                <w:color w:val="000000"/>
                <w:kern w:val="3"/>
                <w:lang w:eastAsia="zh-CN" w:bidi="hi-IN"/>
              </w:rPr>
              <w:tab/>
            </w:r>
          </w:p>
          <w:p w:rsidR="00DB7F80" w:rsidRPr="00DB7F80" w:rsidRDefault="00DB7F80" w:rsidP="00DB7F80">
            <w:pPr>
              <w:spacing w:after="0" w:line="240" w:lineRule="auto"/>
              <w:ind w:firstLine="0"/>
              <w:jc w:val="left"/>
              <w:rPr>
                <w:rFonts w:eastAsia="Times New Roman"/>
                <w:color w:val="000000"/>
                <w:kern w:val="3"/>
                <w:lang w:eastAsia="zh-CN" w:bidi="hi-IN"/>
              </w:rPr>
            </w:pPr>
            <w:proofErr w:type="spellStart"/>
            <w:r w:rsidRPr="00DB7F80">
              <w:rPr>
                <w:rFonts w:eastAsia="Times New Roman"/>
                <w:color w:val="000000"/>
                <w:kern w:val="3"/>
                <w:lang w:eastAsia="zh-CN" w:bidi="hi-IN"/>
              </w:rPr>
              <w:t>Atsisk</w:t>
            </w:r>
            <w:proofErr w:type="spellEnd"/>
            <w:r w:rsidRPr="00DB7F80">
              <w:rPr>
                <w:rFonts w:eastAsia="Times New Roman"/>
                <w:color w:val="000000"/>
                <w:kern w:val="3"/>
                <w:lang w:eastAsia="zh-CN" w:bidi="hi-IN"/>
              </w:rPr>
              <w:t xml:space="preserve">. </w:t>
            </w:r>
            <w:proofErr w:type="spellStart"/>
            <w:r w:rsidRPr="00DB7F80">
              <w:rPr>
                <w:rFonts w:eastAsia="Times New Roman"/>
                <w:color w:val="000000"/>
                <w:kern w:val="3"/>
                <w:lang w:eastAsia="zh-CN" w:bidi="hi-IN"/>
              </w:rPr>
              <w:t>sąsk</w:t>
            </w:r>
            <w:proofErr w:type="spellEnd"/>
            <w:r w:rsidRPr="00DB7F80">
              <w:rPr>
                <w:rFonts w:eastAsia="Times New Roman"/>
                <w:color w:val="000000"/>
                <w:kern w:val="3"/>
                <w:lang w:eastAsia="zh-CN" w:bidi="hi-IN"/>
              </w:rPr>
              <w:t>. LT284010045500060025</w:t>
            </w:r>
          </w:p>
          <w:p w:rsidR="00DB7F80" w:rsidRPr="00DB7F80" w:rsidRDefault="00DB7F80" w:rsidP="00DB7F80">
            <w:pPr>
              <w:spacing w:after="0" w:line="240" w:lineRule="auto"/>
              <w:ind w:firstLine="0"/>
              <w:jc w:val="left"/>
              <w:rPr>
                <w:rFonts w:eastAsia="Times New Roman"/>
                <w:color w:val="000000"/>
                <w:kern w:val="3"/>
                <w:lang w:eastAsia="zh-CN" w:bidi="hi-IN"/>
              </w:rPr>
            </w:pPr>
            <w:proofErr w:type="spellStart"/>
            <w:r w:rsidRPr="00DB7F80">
              <w:rPr>
                <w:rFonts w:eastAsia="Times New Roman"/>
                <w:color w:val="000000"/>
                <w:kern w:val="3"/>
                <w:lang w:eastAsia="zh-CN" w:bidi="hi-IN"/>
              </w:rPr>
              <w:t>Luminor</w:t>
            </w:r>
            <w:proofErr w:type="spellEnd"/>
            <w:r w:rsidRPr="00DB7F80">
              <w:rPr>
                <w:rFonts w:eastAsia="Times New Roman"/>
                <w:color w:val="000000"/>
                <w:kern w:val="3"/>
                <w:lang w:eastAsia="zh-CN" w:bidi="hi-IN"/>
              </w:rPr>
              <w:t xml:space="preserve"> Bank AB</w:t>
            </w:r>
            <w:r w:rsidRPr="00DB7F80">
              <w:rPr>
                <w:rFonts w:eastAsia="Times New Roman"/>
                <w:color w:val="000000"/>
                <w:kern w:val="3"/>
                <w:lang w:eastAsia="zh-CN" w:bidi="hi-IN"/>
              </w:rPr>
              <w:tab/>
            </w:r>
          </w:p>
          <w:p w:rsidR="00167CCB" w:rsidRDefault="00167CCB" w:rsidP="00DB7F80">
            <w:pPr>
              <w:spacing w:after="0" w:line="240" w:lineRule="auto"/>
              <w:ind w:firstLine="0"/>
              <w:jc w:val="left"/>
              <w:rPr>
                <w:rFonts w:eastAsia="Times New Roman"/>
                <w:color w:val="000000"/>
                <w:kern w:val="3"/>
                <w:lang w:eastAsia="zh-CN" w:bidi="hi-IN"/>
              </w:rPr>
            </w:pPr>
          </w:p>
          <w:p w:rsidR="00167CCB" w:rsidRDefault="00167CCB" w:rsidP="00DB7F80">
            <w:pPr>
              <w:spacing w:after="0" w:line="240" w:lineRule="auto"/>
              <w:ind w:firstLine="0"/>
              <w:jc w:val="left"/>
              <w:rPr>
                <w:rFonts w:eastAsia="Times New Roman"/>
                <w:color w:val="000000"/>
                <w:kern w:val="3"/>
                <w:lang w:eastAsia="zh-CN" w:bidi="hi-IN"/>
              </w:rPr>
            </w:pPr>
          </w:p>
          <w:p w:rsidR="00DB7F80" w:rsidRPr="004863AF" w:rsidRDefault="004863AF" w:rsidP="00DB7F80">
            <w:pPr>
              <w:spacing w:after="0" w:line="240" w:lineRule="auto"/>
              <w:ind w:firstLine="0"/>
              <w:jc w:val="left"/>
              <w:rPr>
                <w:rFonts w:eastAsia="Times New Roman"/>
                <w:color w:val="000000"/>
                <w:kern w:val="3"/>
                <w:lang w:eastAsia="zh-CN" w:bidi="hi-IN"/>
              </w:rPr>
            </w:pPr>
            <w:r w:rsidRPr="004863AF">
              <w:rPr>
                <w:rFonts w:eastAsia="Times New Roman"/>
                <w:color w:val="000000"/>
                <w:kern w:val="3"/>
                <w:lang w:eastAsia="zh-CN" w:bidi="hi-IN"/>
              </w:rPr>
              <w:t>Direktorius</w:t>
            </w:r>
          </w:p>
          <w:p w:rsidR="004863AF" w:rsidRPr="004863AF" w:rsidRDefault="004863AF" w:rsidP="00DB7F80">
            <w:pPr>
              <w:spacing w:after="0" w:line="240" w:lineRule="auto"/>
              <w:ind w:firstLine="0"/>
              <w:jc w:val="left"/>
              <w:rPr>
                <w:rFonts w:eastAsia="Times New Roman"/>
                <w:color w:val="000000"/>
                <w:kern w:val="3"/>
                <w:lang w:eastAsia="zh-CN" w:bidi="hi-IN"/>
              </w:rPr>
            </w:pPr>
            <w:r w:rsidRPr="004863AF">
              <w:rPr>
                <w:rFonts w:eastAsia="Times New Roman"/>
                <w:color w:val="000000"/>
                <w:kern w:val="3"/>
                <w:lang w:eastAsia="zh-CN" w:bidi="hi-IN"/>
              </w:rPr>
              <w:t>Saulius Jauneika</w:t>
            </w:r>
          </w:p>
          <w:p w:rsidR="00DB7F80" w:rsidRPr="00DB7F80" w:rsidRDefault="00DB7F80" w:rsidP="00DB7F80">
            <w:pPr>
              <w:spacing w:after="0" w:line="240" w:lineRule="auto"/>
              <w:ind w:firstLine="0"/>
              <w:jc w:val="left"/>
              <w:rPr>
                <w:rFonts w:eastAsia="Times New Roman"/>
                <w:color w:val="000000"/>
                <w:kern w:val="3"/>
                <w:lang w:eastAsia="zh-CN" w:bidi="hi-IN"/>
              </w:rPr>
            </w:pPr>
          </w:p>
          <w:p w:rsidR="00DB7F80" w:rsidRPr="00DB7F80" w:rsidRDefault="00DB7F80" w:rsidP="00DB7F80">
            <w:pPr>
              <w:spacing w:after="0" w:line="240" w:lineRule="auto"/>
              <w:ind w:firstLine="0"/>
              <w:jc w:val="left"/>
              <w:rPr>
                <w:rFonts w:eastAsia="Times New Roman"/>
                <w:color w:val="000000"/>
                <w:kern w:val="3"/>
                <w:lang w:eastAsia="zh-CN" w:bidi="hi-IN"/>
              </w:rPr>
            </w:pPr>
            <w:r w:rsidRPr="00DB7F80">
              <w:rPr>
                <w:rFonts w:eastAsia="Times New Roman"/>
                <w:color w:val="000000"/>
                <w:kern w:val="3"/>
                <w:lang w:eastAsia="zh-CN" w:bidi="hi-IN"/>
              </w:rPr>
              <w:t>A.V.</w:t>
            </w:r>
          </w:p>
          <w:p w:rsidR="00DB7F80" w:rsidRPr="00DB7F80" w:rsidRDefault="00DB7F80" w:rsidP="00DB7F80">
            <w:pPr>
              <w:spacing w:after="0" w:line="240" w:lineRule="auto"/>
              <w:ind w:firstLine="0"/>
              <w:jc w:val="left"/>
              <w:rPr>
                <w:rFonts w:eastAsia="Times New Roman"/>
                <w:color w:val="000000"/>
                <w:kern w:val="3"/>
                <w:lang w:eastAsia="zh-CN" w:bidi="hi-IN"/>
              </w:rPr>
            </w:pPr>
          </w:p>
          <w:p w:rsidR="00167CCB" w:rsidRPr="00D80584" w:rsidRDefault="00DB7F80" w:rsidP="00167CCB">
            <w:pPr>
              <w:spacing w:after="0" w:line="240" w:lineRule="auto"/>
              <w:ind w:firstLine="0"/>
              <w:jc w:val="left"/>
              <w:rPr>
                <w:rFonts w:eastAsia="Times New Roman"/>
                <w:bCs/>
                <w:color w:val="000000"/>
                <w:lang w:val="lt" w:eastAsia="lt-LT"/>
              </w:rPr>
            </w:pPr>
            <w:r w:rsidRPr="00DB7F80">
              <w:rPr>
                <w:rFonts w:eastAsia="Times New Roman"/>
                <w:color w:val="000000"/>
                <w:kern w:val="3"/>
                <w:lang w:eastAsia="zh-CN" w:bidi="hi-IN"/>
              </w:rPr>
              <w:tab/>
            </w:r>
            <w:r w:rsidRPr="00DB7F80">
              <w:rPr>
                <w:rFonts w:eastAsia="Times New Roman"/>
                <w:color w:val="000000"/>
                <w:kern w:val="3"/>
                <w:lang w:eastAsia="zh-CN" w:bidi="hi-IN"/>
              </w:rPr>
              <w:tab/>
            </w:r>
          </w:p>
          <w:p w:rsidR="00D80584" w:rsidRPr="00D80584" w:rsidRDefault="00D80584" w:rsidP="00D80584">
            <w:pPr>
              <w:keepNext/>
              <w:keepLines/>
              <w:spacing w:after="0" w:line="240" w:lineRule="auto"/>
              <w:ind w:firstLine="0"/>
              <w:jc w:val="left"/>
              <w:outlineLvl w:val="4"/>
              <w:rPr>
                <w:rFonts w:eastAsia="Times New Roman"/>
                <w:bCs/>
                <w:color w:val="000000"/>
                <w:lang w:val="lt" w:eastAsia="lt-LT"/>
              </w:rPr>
            </w:pPr>
          </w:p>
        </w:tc>
        <w:tc>
          <w:tcPr>
            <w:tcW w:w="4678" w:type="dxa"/>
            <w:shd w:val="clear" w:color="auto" w:fill="auto"/>
          </w:tcPr>
          <w:p w:rsidR="00D80584" w:rsidRPr="00D80584" w:rsidRDefault="00D80584" w:rsidP="00D80584">
            <w:pPr>
              <w:keepNext/>
              <w:keepLines/>
              <w:spacing w:after="0" w:line="240" w:lineRule="auto"/>
              <w:ind w:firstLine="0"/>
              <w:jc w:val="left"/>
              <w:outlineLvl w:val="4"/>
              <w:rPr>
                <w:rFonts w:eastAsia="Times New Roman"/>
                <w:b/>
                <w:bCs/>
                <w:color w:val="000000"/>
                <w:lang w:val="lt" w:eastAsia="lt-LT"/>
              </w:rPr>
            </w:pPr>
            <w:bookmarkStart w:id="15" w:name="bookmark22"/>
            <w:r w:rsidRPr="00D80584">
              <w:rPr>
                <w:rFonts w:eastAsia="Times New Roman"/>
                <w:b/>
                <w:bCs/>
                <w:color w:val="000000"/>
                <w:lang w:val="lt" w:eastAsia="lt-LT"/>
              </w:rPr>
              <w:t>VEŽĖJAS</w:t>
            </w:r>
            <w:bookmarkEnd w:id="15"/>
          </w:p>
          <w:p w:rsidR="00D80584" w:rsidRPr="00D80584" w:rsidRDefault="00D80584" w:rsidP="00D80584">
            <w:pPr>
              <w:keepNext/>
              <w:keepLines/>
              <w:spacing w:after="0" w:line="240" w:lineRule="auto"/>
              <w:ind w:firstLine="0"/>
              <w:jc w:val="left"/>
              <w:outlineLvl w:val="4"/>
              <w:rPr>
                <w:rFonts w:eastAsia="Times New Roman"/>
                <w:bCs/>
                <w:color w:val="000000"/>
                <w:lang w:val="lt" w:eastAsia="lt-LT"/>
              </w:rPr>
            </w:pPr>
            <w:bookmarkStart w:id="16" w:name="bookmark23"/>
          </w:p>
          <w:bookmarkEnd w:id="16"/>
          <w:p w:rsidR="004863AF" w:rsidRPr="004863AF" w:rsidRDefault="004863AF" w:rsidP="004863AF">
            <w:pPr>
              <w:keepNext/>
              <w:keepLines/>
              <w:spacing w:after="0" w:line="240" w:lineRule="auto"/>
              <w:ind w:firstLine="0"/>
              <w:jc w:val="left"/>
              <w:outlineLvl w:val="4"/>
              <w:rPr>
                <w:rFonts w:eastAsia="Times New Roman"/>
                <w:bCs/>
                <w:color w:val="000000"/>
                <w:lang w:val="lt" w:eastAsia="lt-LT"/>
              </w:rPr>
            </w:pPr>
            <w:r w:rsidRPr="004863AF">
              <w:rPr>
                <w:rFonts w:eastAsia="Times New Roman"/>
                <w:bCs/>
                <w:color w:val="000000"/>
                <w:lang w:val="lt" w:eastAsia="lt-LT"/>
              </w:rPr>
              <w:t>UAB Molėtų autobusų parkas</w:t>
            </w:r>
          </w:p>
          <w:p w:rsidR="004863AF" w:rsidRPr="004863AF" w:rsidRDefault="004863AF" w:rsidP="004863AF">
            <w:pPr>
              <w:keepNext/>
              <w:keepLines/>
              <w:spacing w:after="0" w:line="240" w:lineRule="auto"/>
              <w:ind w:firstLine="0"/>
              <w:jc w:val="left"/>
              <w:outlineLvl w:val="4"/>
              <w:rPr>
                <w:rFonts w:eastAsia="Times New Roman"/>
                <w:bCs/>
                <w:color w:val="000000"/>
                <w:lang w:val="lt" w:eastAsia="lt-LT"/>
              </w:rPr>
            </w:pPr>
            <w:r w:rsidRPr="004863AF">
              <w:rPr>
                <w:rFonts w:eastAsia="Times New Roman"/>
                <w:bCs/>
                <w:color w:val="000000"/>
                <w:lang w:val="lt" w:eastAsia="lt-LT"/>
              </w:rPr>
              <w:t xml:space="preserve">Vilniaus g. 101, Molėtai                                           </w:t>
            </w:r>
          </w:p>
          <w:p w:rsidR="004863AF" w:rsidRPr="004863AF" w:rsidRDefault="004863AF" w:rsidP="004863AF">
            <w:pPr>
              <w:keepNext/>
              <w:keepLines/>
              <w:spacing w:after="0" w:line="240" w:lineRule="auto"/>
              <w:ind w:firstLine="0"/>
              <w:jc w:val="left"/>
              <w:outlineLvl w:val="4"/>
              <w:rPr>
                <w:rFonts w:eastAsia="Times New Roman"/>
                <w:bCs/>
                <w:color w:val="000000"/>
                <w:lang w:val="lt" w:eastAsia="lt-LT"/>
              </w:rPr>
            </w:pPr>
            <w:r w:rsidRPr="004863AF">
              <w:rPr>
                <w:rFonts w:eastAsia="Times New Roman"/>
                <w:bCs/>
                <w:color w:val="000000"/>
                <w:lang w:val="lt" w:eastAsia="lt-LT"/>
              </w:rPr>
              <w:t>Įmonės kodas 167520735</w:t>
            </w:r>
          </w:p>
          <w:p w:rsidR="004863AF" w:rsidRPr="004863AF" w:rsidRDefault="004863AF" w:rsidP="004863AF">
            <w:pPr>
              <w:keepNext/>
              <w:keepLines/>
              <w:spacing w:after="0" w:line="240" w:lineRule="auto"/>
              <w:ind w:firstLine="0"/>
              <w:jc w:val="left"/>
              <w:outlineLvl w:val="4"/>
              <w:rPr>
                <w:rFonts w:eastAsia="Times New Roman"/>
                <w:bCs/>
                <w:color w:val="000000"/>
                <w:lang w:val="lt" w:eastAsia="lt-LT"/>
              </w:rPr>
            </w:pPr>
            <w:r w:rsidRPr="004863AF">
              <w:rPr>
                <w:rFonts w:eastAsia="Times New Roman"/>
                <w:bCs/>
                <w:color w:val="000000"/>
                <w:lang w:val="lt" w:eastAsia="lt-LT"/>
              </w:rPr>
              <w:t>PVM kodas LT675207314</w:t>
            </w:r>
          </w:p>
          <w:p w:rsidR="004863AF" w:rsidRDefault="004863AF" w:rsidP="004863AF">
            <w:pPr>
              <w:keepNext/>
              <w:keepLines/>
              <w:spacing w:after="0" w:line="240" w:lineRule="auto"/>
              <w:ind w:firstLine="0"/>
              <w:jc w:val="left"/>
              <w:outlineLvl w:val="4"/>
              <w:rPr>
                <w:rFonts w:eastAsia="Times New Roman"/>
                <w:bCs/>
                <w:color w:val="000000"/>
                <w:lang w:val="lt" w:eastAsia="lt-LT"/>
              </w:rPr>
            </w:pPr>
            <w:r>
              <w:rPr>
                <w:rFonts w:eastAsia="Times New Roman"/>
                <w:bCs/>
                <w:color w:val="000000"/>
                <w:lang w:val="lt" w:eastAsia="lt-LT"/>
              </w:rPr>
              <w:t>Tel. / faksas (8 383) 51 771</w:t>
            </w:r>
          </w:p>
          <w:p w:rsidR="004863AF" w:rsidRPr="004863AF" w:rsidRDefault="004863AF" w:rsidP="004863AF">
            <w:pPr>
              <w:keepNext/>
              <w:keepLines/>
              <w:spacing w:after="0" w:line="240" w:lineRule="auto"/>
              <w:ind w:firstLine="0"/>
              <w:jc w:val="left"/>
              <w:outlineLvl w:val="4"/>
              <w:rPr>
                <w:rFonts w:eastAsia="Times New Roman"/>
                <w:bCs/>
                <w:color w:val="000000"/>
                <w:lang w:val="lt" w:eastAsia="lt-LT"/>
              </w:rPr>
            </w:pPr>
            <w:proofErr w:type="spellStart"/>
            <w:r w:rsidRPr="004863AF">
              <w:rPr>
                <w:rFonts w:eastAsia="Times New Roman"/>
                <w:bCs/>
                <w:color w:val="000000"/>
                <w:lang w:val="lt" w:eastAsia="lt-LT"/>
              </w:rPr>
              <w:t>At</w:t>
            </w:r>
            <w:r>
              <w:rPr>
                <w:rFonts w:eastAsia="Times New Roman"/>
                <w:bCs/>
                <w:color w:val="000000"/>
                <w:lang w:val="lt" w:eastAsia="lt-LT"/>
              </w:rPr>
              <w:t>sisk</w:t>
            </w:r>
            <w:proofErr w:type="spellEnd"/>
            <w:r w:rsidRPr="004863AF">
              <w:rPr>
                <w:rFonts w:eastAsia="Times New Roman"/>
                <w:bCs/>
                <w:color w:val="000000"/>
                <w:lang w:val="lt" w:eastAsia="lt-LT"/>
              </w:rPr>
              <w:t xml:space="preserve">. </w:t>
            </w:r>
            <w:proofErr w:type="spellStart"/>
            <w:r w:rsidRPr="004863AF">
              <w:rPr>
                <w:rFonts w:eastAsia="Times New Roman"/>
                <w:bCs/>
                <w:color w:val="000000"/>
                <w:lang w:val="lt" w:eastAsia="lt-LT"/>
              </w:rPr>
              <w:t>s</w:t>
            </w:r>
            <w:r>
              <w:rPr>
                <w:rFonts w:eastAsia="Times New Roman"/>
                <w:bCs/>
                <w:color w:val="000000"/>
                <w:lang w:val="lt" w:eastAsia="lt-LT"/>
              </w:rPr>
              <w:t>ąsk</w:t>
            </w:r>
            <w:proofErr w:type="spellEnd"/>
            <w:r w:rsidRPr="004863AF">
              <w:rPr>
                <w:rFonts w:eastAsia="Times New Roman"/>
                <w:bCs/>
                <w:color w:val="000000"/>
                <w:lang w:val="lt" w:eastAsia="lt-LT"/>
              </w:rPr>
              <w:t>. LT384010045500020269</w:t>
            </w:r>
          </w:p>
          <w:p w:rsidR="004863AF" w:rsidRDefault="004863AF" w:rsidP="004863AF">
            <w:pPr>
              <w:keepNext/>
              <w:keepLines/>
              <w:spacing w:after="0" w:line="240" w:lineRule="auto"/>
              <w:ind w:firstLine="0"/>
              <w:jc w:val="left"/>
              <w:outlineLvl w:val="4"/>
              <w:rPr>
                <w:rFonts w:eastAsia="Times New Roman"/>
                <w:bCs/>
                <w:color w:val="000000"/>
                <w:lang w:val="lt" w:eastAsia="lt-LT"/>
              </w:rPr>
            </w:pPr>
            <w:proofErr w:type="spellStart"/>
            <w:r w:rsidRPr="00DB7F80">
              <w:rPr>
                <w:rFonts w:eastAsia="Times New Roman"/>
                <w:color w:val="000000"/>
                <w:kern w:val="3"/>
                <w:lang w:eastAsia="zh-CN" w:bidi="hi-IN"/>
              </w:rPr>
              <w:t>Luminor</w:t>
            </w:r>
            <w:proofErr w:type="spellEnd"/>
            <w:r w:rsidRPr="00DB7F80">
              <w:rPr>
                <w:rFonts w:eastAsia="Times New Roman"/>
                <w:color w:val="000000"/>
                <w:kern w:val="3"/>
                <w:lang w:eastAsia="zh-CN" w:bidi="hi-IN"/>
              </w:rPr>
              <w:t xml:space="preserve"> Bank AB</w:t>
            </w:r>
            <w:r w:rsidRPr="004863AF">
              <w:rPr>
                <w:rFonts w:eastAsia="Times New Roman"/>
                <w:bCs/>
                <w:color w:val="000000"/>
                <w:lang w:val="lt" w:eastAsia="lt-LT"/>
              </w:rPr>
              <w:t xml:space="preserve"> </w:t>
            </w:r>
          </w:p>
          <w:p w:rsidR="004863AF" w:rsidRDefault="004863AF" w:rsidP="004863AF">
            <w:pPr>
              <w:keepNext/>
              <w:keepLines/>
              <w:spacing w:after="0" w:line="240" w:lineRule="auto"/>
              <w:ind w:firstLine="0"/>
              <w:jc w:val="left"/>
              <w:outlineLvl w:val="4"/>
              <w:rPr>
                <w:rFonts w:eastAsia="Times New Roman"/>
                <w:bCs/>
                <w:color w:val="000000"/>
                <w:lang w:val="lt" w:eastAsia="lt-LT"/>
              </w:rPr>
            </w:pPr>
          </w:p>
          <w:p w:rsidR="004863AF" w:rsidRPr="004863AF" w:rsidRDefault="004863AF" w:rsidP="004863AF">
            <w:pPr>
              <w:keepNext/>
              <w:keepLines/>
              <w:spacing w:after="0" w:line="240" w:lineRule="auto"/>
              <w:ind w:firstLine="0"/>
              <w:jc w:val="left"/>
              <w:outlineLvl w:val="4"/>
              <w:rPr>
                <w:rFonts w:eastAsia="Times New Roman"/>
                <w:bCs/>
                <w:color w:val="000000"/>
                <w:lang w:val="lt" w:eastAsia="lt-LT"/>
              </w:rPr>
            </w:pPr>
          </w:p>
          <w:p w:rsidR="004863AF" w:rsidRPr="004863AF" w:rsidRDefault="004863AF" w:rsidP="004863AF">
            <w:pPr>
              <w:keepNext/>
              <w:keepLines/>
              <w:spacing w:after="0" w:line="240" w:lineRule="auto"/>
              <w:ind w:firstLine="0"/>
              <w:jc w:val="left"/>
              <w:outlineLvl w:val="4"/>
              <w:rPr>
                <w:rFonts w:eastAsia="Times New Roman"/>
                <w:bCs/>
                <w:color w:val="000000"/>
                <w:lang w:val="lt" w:eastAsia="lt-LT"/>
              </w:rPr>
            </w:pPr>
            <w:r w:rsidRPr="004863AF">
              <w:rPr>
                <w:rFonts w:eastAsia="Times New Roman"/>
                <w:bCs/>
                <w:color w:val="000000"/>
                <w:lang w:val="lt" w:eastAsia="lt-LT"/>
              </w:rPr>
              <w:t>Direktorius</w:t>
            </w:r>
          </w:p>
          <w:p w:rsidR="004863AF" w:rsidRPr="004863AF" w:rsidRDefault="004863AF" w:rsidP="004863AF">
            <w:pPr>
              <w:keepNext/>
              <w:keepLines/>
              <w:spacing w:after="0" w:line="240" w:lineRule="auto"/>
              <w:ind w:firstLine="0"/>
              <w:jc w:val="left"/>
              <w:outlineLvl w:val="4"/>
              <w:rPr>
                <w:rFonts w:eastAsia="Times New Roman"/>
                <w:bCs/>
                <w:color w:val="000000"/>
                <w:lang w:val="lt" w:eastAsia="lt-LT"/>
              </w:rPr>
            </w:pPr>
            <w:r w:rsidRPr="004863AF">
              <w:rPr>
                <w:rFonts w:eastAsia="Times New Roman"/>
                <w:bCs/>
                <w:color w:val="000000"/>
                <w:lang w:val="lt" w:eastAsia="lt-LT"/>
              </w:rPr>
              <w:t>Alvidas Mickevičius</w:t>
            </w:r>
          </w:p>
          <w:p w:rsidR="004863AF" w:rsidRPr="004863AF" w:rsidRDefault="004863AF" w:rsidP="004863AF">
            <w:pPr>
              <w:keepNext/>
              <w:keepLines/>
              <w:spacing w:after="0" w:line="240" w:lineRule="auto"/>
              <w:ind w:firstLine="0"/>
              <w:jc w:val="left"/>
              <w:outlineLvl w:val="4"/>
              <w:rPr>
                <w:rFonts w:eastAsia="Times New Roman"/>
                <w:bCs/>
                <w:color w:val="000000"/>
                <w:lang w:val="lt" w:eastAsia="lt-LT"/>
              </w:rPr>
            </w:pPr>
          </w:p>
          <w:p w:rsidR="004863AF" w:rsidRDefault="004863AF" w:rsidP="004863AF">
            <w:pPr>
              <w:keepNext/>
              <w:keepLines/>
              <w:spacing w:after="0" w:line="240" w:lineRule="auto"/>
              <w:ind w:firstLine="0"/>
              <w:jc w:val="left"/>
              <w:outlineLvl w:val="4"/>
              <w:rPr>
                <w:rFonts w:eastAsia="Times New Roman"/>
                <w:bCs/>
                <w:color w:val="000000"/>
                <w:lang w:val="lt" w:eastAsia="lt-LT"/>
              </w:rPr>
            </w:pPr>
            <w:r w:rsidRPr="004863AF">
              <w:rPr>
                <w:rFonts w:eastAsia="Times New Roman"/>
                <w:bCs/>
                <w:color w:val="000000"/>
                <w:lang w:val="lt" w:eastAsia="lt-LT"/>
              </w:rPr>
              <w:t>A.V.</w:t>
            </w:r>
          </w:p>
          <w:p w:rsidR="00D80584" w:rsidRPr="00167CCB" w:rsidRDefault="00D80584" w:rsidP="00167CCB">
            <w:pPr>
              <w:keepNext/>
              <w:keepLines/>
              <w:spacing w:after="0" w:line="240" w:lineRule="auto"/>
              <w:ind w:firstLine="0"/>
              <w:jc w:val="left"/>
              <w:outlineLvl w:val="4"/>
              <w:rPr>
                <w:rFonts w:eastAsia="Times New Roman"/>
                <w:bCs/>
                <w:color w:val="000000"/>
                <w:lang w:val="lt" w:eastAsia="lt-LT"/>
              </w:rPr>
            </w:pPr>
          </w:p>
        </w:tc>
      </w:tr>
      <w:bookmarkEnd w:id="14"/>
    </w:tbl>
    <w:p w:rsidR="00D80584" w:rsidRPr="00D80584" w:rsidRDefault="00D80584" w:rsidP="00D80584">
      <w:pPr>
        <w:spacing w:after="0" w:line="240" w:lineRule="auto"/>
        <w:ind w:firstLine="0"/>
        <w:jc w:val="left"/>
        <w:rPr>
          <w:rFonts w:eastAsia="Times New Roman"/>
          <w:b/>
          <w:bCs/>
          <w:color w:val="000000"/>
          <w:lang w:val="lt" w:eastAsia="lt-LT"/>
        </w:rPr>
      </w:pPr>
    </w:p>
    <w:p w:rsidR="009E64BF" w:rsidRDefault="009E64BF">
      <w:pPr>
        <w:spacing w:line="259" w:lineRule="auto"/>
        <w:ind w:firstLine="0"/>
        <w:jc w:val="left"/>
        <w:rPr>
          <w:color w:val="000000"/>
        </w:rPr>
      </w:pPr>
      <w:r>
        <w:rPr>
          <w:color w:val="000000"/>
        </w:rPr>
        <w:br w:type="page"/>
      </w:r>
    </w:p>
    <w:p w:rsidR="008D3471" w:rsidRDefault="008D3471" w:rsidP="008D3471">
      <w:pPr>
        <w:spacing w:line="259" w:lineRule="auto"/>
        <w:ind w:firstLine="0"/>
        <w:jc w:val="right"/>
        <w:rPr>
          <w:color w:val="000000"/>
        </w:rPr>
      </w:pPr>
      <w:r>
        <w:rPr>
          <w:color w:val="000000"/>
        </w:rPr>
        <w:lastRenderedPageBreak/>
        <w:t>1 priedas</w:t>
      </w:r>
    </w:p>
    <w:p w:rsidR="008D3471" w:rsidRPr="008D3471" w:rsidRDefault="008D3471" w:rsidP="008D3471">
      <w:pPr>
        <w:spacing w:after="0" w:line="240" w:lineRule="auto"/>
        <w:ind w:firstLine="0"/>
        <w:contextualSpacing/>
        <w:jc w:val="center"/>
        <w:rPr>
          <w:rFonts w:eastAsia="Times New Roman"/>
          <w:b/>
        </w:rPr>
      </w:pPr>
      <w:r w:rsidRPr="008D3471">
        <w:rPr>
          <w:rFonts w:eastAsia="Times New Roman"/>
          <w:b/>
        </w:rPr>
        <w:t>KELEIVIŲ PERVEŽIMO VIETINIO (PRIEMIESTINIO) REGULIARAUS</w:t>
      </w:r>
    </w:p>
    <w:p w:rsidR="008D3471" w:rsidRDefault="008D3471" w:rsidP="008D3471">
      <w:pPr>
        <w:spacing w:line="259" w:lineRule="auto"/>
        <w:ind w:firstLine="0"/>
        <w:jc w:val="center"/>
        <w:rPr>
          <w:color w:val="000000"/>
        </w:rPr>
      </w:pPr>
      <w:r w:rsidRPr="008D3471">
        <w:rPr>
          <w:rFonts w:eastAsia="Times New Roman"/>
          <w:b/>
        </w:rPr>
        <w:t>SUSISIEKIMO AUTOBUSAIS MARŠRUTŲ</w:t>
      </w:r>
      <w:r>
        <w:rPr>
          <w:rFonts w:eastAsia="Times New Roman"/>
          <w:b/>
        </w:rPr>
        <w:t xml:space="preserve"> SĄRAŠAS</w:t>
      </w:r>
    </w:p>
    <w:p w:rsidR="009E64BF" w:rsidRPr="001D0F08" w:rsidRDefault="008D3471" w:rsidP="008D3471">
      <w:pPr>
        <w:pStyle w:val="Antrats"/>
        <w:numPr>
          <w:ilvl w:val="0"/>
          <w:numId w:val="8"/>
        </w:numPr>
        <w:tabs>
          <w:tab w:val="left" w:pos="993"/>
        </w:tabs>
        <w:spacing w:before="120"/>
        <w:rPr>
          <w:lang w:eastAsia="lt-LT"/>
        </w:rPr>
      </w:pPr>
      <w:r>
        <w:rPr>
          <w:bCs/>
        </w:rPr>
        <w:t>M</w:t>
      </w:r>
      <w:r w:rsidR="009E64BF" w:rsidRPr="001D0F08">
        <w:rPr>
          <w:bCs/>
        </w:rPr>
        <w:t>okinių mokymosi laikotarpiu:</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6804"/>
        <w:gridCol w:w="2268"/>
      </w:tblGrid>
      <w:tr w:rsidR="001F22B4" w:rsidRPr="001D0F08" w:rsidTr="00B42AC2">
        <w:trPr>
          <w:trHeight w:val="343"/>
        </w:trPr>
        <w:tc>
          <w:tcPr>
            <w:tcW w:w="1022" w:type="dxa"/>
            <w:tcBorders>
              <w:top w:val="single" w:sz="4" w:space="0" w:color="auto"/>
              <w:left w:val="single" w:sz="4" w:space="0" w:color="auto"/>
              <w:bottom w:val="single" w:sz="4" w:space="0" w:color="auto"/>
              <w:right w:val="single" w:sz="4" w:space="0" w:color="auto"/>
            </w:tcBorders>
            <w:hideMark/>
          </w:tcPr>
          <w:p w:rsidR="001F22B4" w:rsidRPr="001D0F08" w:rsidRDefault="001F22B4" w:rsidP="001F22B4">
            <w:pPr>
              <w:spacing w:line="240" w:lineRule="auto"/>
              <w:ind w:firstLine="0"/>
              <w:jc w:val="left"/>
            </w:pPr>
            <w:r w:rsidRPr="001D0F08">
              <w:t>Eil. Nr.</w:t>
            </w:r>
          </w:p>
        </w:tc>
        <w:tc>
          <w:tcPr>
            <w:tcW w:w="6804" w:type="dxa"/>
            <w:tcBorders>
              <w:top w:val="single" w:sz="4" w:space="0" w:color="auto"/>
              <w:left w:val="single" w:sz="4" w:space="0" w:color="auto"/>
              <w:bottom w:val="single" w:sz="4" w:space="0" w:color="auto"/>
              <w:right w:val="single" w:sz="4" w:space="0" w:color="auto"/>
            </w:tcBorders>
            <w:hideMark/>
          </w:tcPr>
          <w:p w:rsidR="001F22B4" w:rsidRPr="001D0F08" w:rsidRDefault="001F22B4" w:rsidP="001F22B4">
            <w:pPr>
              <w:spacing w:line="240" w:lineRule="auto"/>
              <w:jc w:val="left"/>
            </w:pPr>
            <w:r w:rsidRPr="001D0F08">
              <w:t>Maršruto pavadinimas</w:t>
            </w:r>
          </w:p>
        </w:tc>
        <w:tc>
          <w:tcPr>
            <w:tcW w:w="2268" w:type="dxa"/>
          </w:tcPr>
          <w:p w:rsidR="001F22B4" w:rsidRPr="00A40040" w:rsidRDefault="001F22B4" w:rsidP="001F22B4">
            <w:pPr>
              <w:ind w:firstLine="29"/>
              <w:contextualSpacing/>
              <w:jc w:val="center"/>
            </w:pPr>
            <w:r w:rsidRPr="00A40040">
              <w:t>Važiavimo dienos</w:t>
            </w:r>
          </w:p>
        </w:tc>
      </w:tr>
      <w:tr w:rsidR="001F22B4" w:rsidRPr="001D0F08" w:rsidTr="00B42AC2">
        <w:trPr>
          <w:trHeight w:val="216"/>
        </w:trPr>
        <w:tc>
          <w:tcPr>
            <w:tcW w:w="1022" w:type="dxa"/>
            <w:tcBorders>
              <w:top w:val="single" w:sz="4" w:space="0" w:color="auto"/>
              <w:left w:val="single" w:sz="4" w:space="0" w:color="auto"/>
              <w:bottom w:val="single" w:sz="4" w:space="0" w:color="auto"/>
              <w:right w:val="single" w:sz="4" w:space="0" w:color="auto"/>
            </w:tcBorders>
          </w:tcPr>
          <w:p w:rsidR="001F22B4" w:rsidRPr="001D0F08" w:rsidRDefault="001F22B4" w:rsidP="001F22B4">
            <w:pPr>
              <w:spacing w:after="0" w:line="240" w:lineRule="auto"/>
              <w:ind w:firstLine="0"/>
              <w:jc w:val="center"/>
            </w:pPr>
            <w:r w:rsidRPr="001D0F08">
              <w:t>1</w:t>
            </w:r>
          </w:p>
        </w:tc>
        <w:tc>
          <w:tcPr>
            <w:tcW w:w="6804" w:type="dxa"/>
            <w:tcBorders>
              <w:top w:val="single" w:sz="4" w:space="0" w:color="auto"/>
              <w:left w:val="single" w:sz="4" w:space="0" w:color="auto"/>
              <w:bottom w:val="single" w:sz="4" w:space="0" w:color="auto"/>
              <w:right w:val="single" w:sz="4" w:space="0" w:color="auto"/>
            </w:tcBorders>
          </w:tcPr>
          <w:p w:rsidR="001F22B4" w:rsidRPr="001D0F08" w:rsidRDefault="001F22B4" w:rsidP="001F22B4">
            <w:pPr>
              <w:spacing w:after="0" w:line="240" w:lineRule="auto"/>
              <w:jc w:val="center"/>
            </w:pPr>
            <w:r w:rsidRPr="001D0F08">
              <w:t>2</w:t>
            </w:r>
          </w:p>
        </w:tc>
        <w:tc>
          <w:tcPr>
            <w:tcW w:w="2268" w:type="dxa"/>
          </w:tcPr>
          <w:p w:rsidR="001F22B4" w:rsidRPr="00A40040" w:rsidRDefault="001F22B4" w:rsidP="001F22B4">
            <w:pPr>
              <w:spacing w:after="0" w:line="240" w:lineRule="auto"/>
              <w:ind w:firstLine="0"/>
              <w:contextualSpacing/>
              <w:jc w:val="center"/>
            </w:pPr>
            <w:r>
              <w:t>3</w:t>
            </w:r>
          </w:p>
        </w:tc>
      </w:tr>
      <w:tr w:rsidR="001F22B4" w:rsidRPr="001D0F08" w:rsidTr="00B42AC2">
        <w:tc>
          <w:tcPr>
            <w:tcW w:w="1022" w:type="dxa"/>
            <w:hideMark/>
          </w:tcPr>
          <w:p w:rsidR="001F22B4" w:rsidRPr="001D0F08" w:rsidRDefault="001F22B4" w:rsidP="001F22B4">
            <w:pPr>
              <w:spacing w:after="0" w:line="240" w:lineRule="auto"/>
              <w:ind w:firstLine="0"/>
              <w:contextualSpacing/>
              <w:jc w:val="center"/>
            </w:pPr>
            <w:r w:rsidRPr="001D0F08">
              <w:t>1.</w:t>
            </w:r>
          </w:p>
        </w:tc>
        <w:tc>
          <w:tcPr>
            <w:tcW w:w="6804" w:type="dxa"/>
            <w:hideMark/>
          </w:tcPr>
          <w:p w:rsidR="001F22B4" w:rsidRPr="001D0F08" w:rsidRDefault="001F22B4" w:rsidP="001F22B4">
            <w:pPr>
              <w:spacing w:after="0" w:line="240" w:lineRule="auto"/>
              <w:jc w:val="left"/>
            </w:pPr>
            <w:r w:rsidRPr="001D0F08">
              <w:t>Molėtai-</w:t>
            </w:r>
            <w:proofErr w:type="spellStart"/>
            <w:r w:rsidRPr="001D0F08">
              <w:t>Girsteitiškis</w:t>
            </w:r>
            <w:proofErr w:type="spellEnd"/>
            <w:r w:rsidRPr="001D0F08">
              <w:t xml:space="preserve">-Alanta - </w:t>
            </w:r>
            <w:proofErr w:type="spellStart"/>
            <w:r w:rsidRPr="001D0F08">
              <w:t>Avilčiai</w:t>
            </w:r>
            <w:proofErr w:type="spellEnd"/>
          </w:p>
        </w:tc>
        <w:tc>
          <w:tcPr>
            <w:tcW w:w="2268" w:type="dxa"/>
          </w:tcPr>
          <w:p w:rsidR="001F22B4" w:rsidRPr="00B26D0A" w:rsidRDefault="001F22B4" w:rsidP="001F22B4">
            <w:pPr>
              <w:spacing w:after="0" w:line="240" w:lineRule="auto"/>
              <w:ind w:firstLine="29"/>
              <w:jc w:val="left"/>
            </w:pPr>
            <w:r>
              <w:t>S</w:t>
            </w:r>
          </w:p>
        </w:tc>
      </w:tr>
      <w:tr w:rsidR="001F22B4" w:rsidRPr="001D0F08" w:rsidTr="00B42AC2">
        <w:tc>
          <w:tcPr>
            <w:tcW w:w="1022" w:type="dxa"/>
            <w:hideMark/>
          </w:tcPr>
          <w:p w:rsidR="001F22B4" w:rsidRPr="001D0F08" w:rsidRDefault="001F22B4" w:rsidP="001F22B4">
            <w:pPr>
              <w:spacing w:after="0" w:line="240" w:lineRule="auto"/>
              <w:ind w:firstLine="0"/>
              <w:contextualSpacing/>
              <w:jc w:val="center"/>
            </w:pPr>
            <w:r w:rsidRPr="001D0F08">
              <w:t>2.</w:t>
            </w:r>
          </w:p>
        </w:tc>
        <w:tc>
          <w:tcPr>
            <w:tcW w:w="6804" w:type="dxa"/>
            <w:hideMark/>
          </w:tcPr>
          <w:p w:rsidR="001F22B4" w:rsidRPr="001D0F08" w:rsidRDefault="001F22B4" w:rsidP="001F22B4">
            <w:pPr>
              <w:spacing w:after="0" w:line="240" w:lineRule="auto"/>
              <w:jc w:val="left"/>
            </w:pPr>
            <w:r w:rsidRPr="001D0F08">
              <w:t xml:space="preserve">Molėtai – </w:t>
            </w:r>
            <w:proofErr w:type="spellStart"/>
            <w:r w:rsidRPr="001D0F08">
              <w:t>Girsteitiškis</w:t>
            </w:r>
            <w:proofErr w:type="spellEnd"/>
            <w:r w:rsidRPr="001D0F08">
              <w:t xml:space="preserve"> - Alanta</w:t>
            </w:r>
          </w:p>
        </w:tc>
        <w:tc>
          <w:tcPr>
            <w:tcW w:w="2268" w:type="dxa"/>
          </w:tcPr>
          <w:p w:rsidR="001F22B4" w:rsidRPr="00B26D0A" w:rsidRDefault="001F22B4" w:rsidP="001F22B4">
            <w:pPr>
              <w:spacing w:after="0" w:line="240" w:lineRule="auto"/>
              <w:ind w:firstLine="29"/>
              <w:jc w:val="left"/>
            </w:pPr>
            <w:proofErr w:type="spellStart"/>
            <w:r w:rsidRPr="00B26D0A">
              <w:t>d.d</w:t>
            </w:r>
            <w:proofErr w:type="spellEnd"/>
            <w:r w:rsidRPr="00B26D0A">
              <w:t>.</w:t>
            </w:r>
          </w:p>
        </w:tc>
      </w:tr>
      <w:tr w:rsidR="001F22B4" w:rsidRPr="001D0F08" w:rsidTr="00B42AC2">
        <w:tc>
          <w:tcPr>
            <w:tcW w:w="1022" w:type="dxa"/>
            <w:hideMark/>
          </w:tcPr>
          <w:p w:rsidR="001F22B4" w:rsidRPr="001D0F08" w:rsidRDefault="001F22B4" w:rsidP="001F22B4">
            <w:pPr>
              <w:spacing w:after="0" w:line="240" w:lineRule="auto"/>
              <w:ind w:firstLine="0"/>
              <w:contextualSpacing/>
              <w:jc w:val="center"/>
            </w:pPr>
            <w:r w:rsidRPr="001D0F08">
              <w:t>3.</w:t>
            </w:r>
          </w:p>
        </w:tc>
        <w:tc>
          <w:tcPr>
            <w:tcW w:w="6804" w:type="dxa"/>
          </w:tcPr>
          <w:p w:rsidR="001F22B4" w:rsidRPr="001D0F08" w:rsidRDefault="001F22B4" w:rsidP="001F22B4">
            <w:pPr>
              <w:spacing w:after="0" w:line="240" w:lineRule="auto"/>
              <w:jc w:val="left"/>
            </w:pPr>
            <w:r w:rsidRPr="001D0F08">
              <w:t xml:space="preserve">Alanta – </w:t>
            </w:r>
            <w:proofErr w:type="spellStart"/>
            <w:r w:rsidRPr="001D0F08">
              <w:t>Avilčiai</w:t>
            </w:r>
            <w:proofErr w:type="spellEnd"/>
            <w:r w:rsidRPr="001D0F08">
              <w:t xml:space="preserve"> - Molėtai</w:t>
            </w:r>
          </w:p>
        </w:tc>
        <w:tc>
          <w:tcPr>
            <w:tcW w:w="2268" w:type="dxa"/>
          </w:tcPr>
          <w:p w:rsidR="001F22B4" w:rsidRPr="00B26D0A" w:rsidRDefault="001F22B4" w:rsidP="001F22B4">
            <w:pPr>
              <w:spacing w:after="0" w:line="240" w:lineRule="auto"/>
              <w:ind w:firstLine="29"/>
              <w:jc w:val="left"/>
            </w:pPr>
            <w:proofErr w:type="spellStart"/>
            <w:r w:rsidRPr="00B26D0A">
              <w:t>d.d</w:t>
            </w:r>
            <w:proofErr w:type="spellEnd"/>
            <w:r w:rsidRPr="00B26D0A">
              <w:t>.</w:t>
            </w:r>
          </w:p>
        </w:tc>
      </w:tr>
      <w:tr w:rsidR="001F22B4" w:rsidRPr="001D0F08" w:rsidTr="00B42AC2">
        <w:trPr>
          <w:trHeight w:val="238"/>
        </w:trPr>
        <w:tc>
          <w:tcPr>
            <w:tcW w:w="1022" w:type="dxa"/>
            <w:hideMark/>
          </w:tcPr>
          <w:p w:rsidR="001F22B4" w:rsidRPr="001D0F08" w:rsidRDefault="001F22B4" w:rsidP="001F22B4">
            <w:pPr>
              <w:spacing w:after="0" w:line="240" w:lineRule="auto"/>
              <w:ind w:firstLine="0"/>
              <w:contextualSpacing/>
              <w:jc w:val="center"/>
            </w:pPr>
            <w:r w:rsidRPr="001D0F08">
              <w:t>4.</w:t>
            </w:r>
          </w:p>
        </w:tc>
        <w:tc>
          <w:tcPr>
            <w:tcW w:w="6804" w:type="dxa"/>
          </w:tcPr>
          <w:p w:rsidR="001F22B4" w:rsidRPr="001D0F08" w:rsidRDefault="001F22B4" w:rsidP="001F22B4">
            <w:pPr>
              <w:spacing w:after="0" w:line="240" w:lineRule="auto"/>
              <w:jc w:val="left"/>
            </w:pPr>
            <w:r w:rsidRPr="001D0F08">
              <w:t xml:space="preserve">Molėtai – </w:t>
            </w:r>
            <w:proofErr w:type="spellStart"/>
            <w:r w:rsidRPr="001D0F08">
              <w:t>Avilčiai</w:t>
            </w:r>
            <w:proofErr w:type="spellEnd"/>
            <w:r w:rsidRPr="001D0F08">
              <w:t xml:space="preserve"> – </w:t>
            </w:r>
            <w:proofErr w:type="spellStart"/>
            <w:r w:rsidRPr="001D0F08">
              <w:t>Naujasodis</w:t>
            </w:r>
            <w:proofErr w:type="spellEnd"/>
            <w:r w:rsidRPr="001D0F08">
              <w:t xml:space="preserve"> - Alanta</w:t>
            </w:r>
          </w:p>
        </w:tc>
        <w:tc>
          <w:tcPr>
            <w:tcW w:w="2268" w:type="dxa"/>
          </w:tcPr>
          <w:p w:rsidR="001F22B4" w:rsidRPr="00B26D0A" w:rsidRDefault="001F22B4" w:rsidP="001F22B4">
            <w:pPr>
              <w:spacing w:after="0" w:line="240" w:lineRule="auto"/>
              <w:ind w:firstLine="29"/>
              <w:jc w:val="left"/>
            </w:pPr>
            <w:proofErr w:type="spellStart"/>
            <w:r w:rsidRPr="00B26D0A">
              <w:t>d.d</w:t>
            </w:r>
            <w:proofErr w:type="spellEnd"/>
            <w:r w:rsidRPr="00B26D0A">
              <w:t>.</w:t>
            </w:r>
          </w:p>
        </w:tc>
      </w:tr>
      <w:tr w:rsidR="001F22B4" w:rsidRPr="001D0F08" w:rsidTr="00B42AC2">
        <w:trPr>
          <w:trHeight w:val="70"/>
        </w:trPr>
        <w:tc>
          <w:tcPr>
            <w:tcW w:w="1022" w:type="dxa"/>
            <w:hideMark/>
          </w:tcPr>
          <w:p w:rsidR="001F22B4" w:rsidRPr="001D0F08" w:rsidRDefault="001F22B4" w:rsidP="001F22B4">
            <w:pPr>
              <w:spacing w:after="0" w:line="240" w:lineRule="auto"/>
              <w:ind w:firstLine="0"/>
              <w:contextualSpacing/>
              <w:jc w:val="center"/>
            </w:pPr>
            <w:r w:rsidRPr="001D0F08">
              <w:t>5.</w:t>
            </w:r>
          </w:p>
        </w:tc>
        <w:tc>
          <w:tcPr>
            <w:tcW w:w="6804" w:type="dxa"/>
          </w:tcPr>
          <w:p w:rsidR="001F22B4" w:rsidRPr="001D0F08" w:rsidRDefault="001F22B4" w:rsidP="001F22B4">
            <w:pPr>
              <w:spacing w:after="0" w:line="240" w:lineRule="auto"/>
              <w:jc w:val="left"/>
            </w:pPr>
            <w:r w:rsidRPr="001D0F08">
              <w:t xml:space="preserve">Alanta – </w:t>
            </w:r>
            <w:proofErr w:type="spellStart"/>
            <w:r w:rsidRPr="001D0F08">
              <w:t>Girsteitiškis</w:t>
            </w:r>
            <w:proofErr w:type="spellEnd"/>
            <w:r w:rsidRPr="001D0F08">
              <w:t xml:space="preserve"> - Molėtai</w:t>
            </w:r>
          </w:p>
        </w:tc>
        <w:tc>
          <w:tcPr>
            <w:tcW w:w="2268" w:type="dxa"/>
          </w:tcPr>
          <w:p w:rsidR="001F22B4" w:rsidRPr="00B26D0A" w:rsidRDefault="001F22B4" w:rsidP="001F22B4">
            <w:pPr>
              <w:spacing w:after="0" w:line="240" w:lineRule="auto"/>
              <w:ind w:firstLine="29"/>
              <w:jc w:val="left"/>
            </w:pPr>
            <w:proofErr w:type="spellStart"/>
            <w:r w:rsidRPr="00B26D0A">
              <w:t>d.d</w:t>
            </w:r>
            <w:proofErr w:type="spellEnd"/>
            <w:r w:rsidRPr="00B26D0A">
              <w:t>.</w:t>
            </w:r>
          </w:p>
        </w:tc>
      </w:tr>
      <w:tr w:rsidR="001F22B4" w:rsidRPr="001D0F08" w:rsidTr="00B42AC2">
        <w:tc>
          <w:tcPr>
            <w:tcW w:w="1022" w:type="dxa"/>
            <w:hideMark/>
          </w:tcPr>
          <w:p w:rsidR="001F22B4" w:rsidRPr="001D0F08" w:rsidRDefault="001F22B4" w:rsidP="001F22B4">
            <w:pPr>
              <w:spacing w:after="0" w:line="240" w:lineRule="auto"/>
              <w:ind w:firstLine="0"/>
              <w:contextualSpacing/>
              <w:jc w:val="center"/>
            </w:pPr>
            <w:r w:rsidRPr="001D0F08">
              <w:t>6.</w:t>
            </w:r>
          </w:p>
        </w:tc>
        <w:tc>
          <w:tcPr>
            <w:tcW w:w="6804" w:type="dxa"/>
          </w:tcPr>
          <w:p w:rsidR="001F22B4" w:rsidRPr="001D0F08" w:rsidRDefault="001F22B4" w:rsidP="001F22B4">
            <w:pPr>
              <w:spacing w:after="0" w:line="240" w:lineRule="auto"/>
              <w:jc w:val="left"/>
            </w:pPr>
            <w:r w:rsidRPr="001D0F08">
              <w:t xml:space="preserve">Molėtai – </w:t>
            </w:r>
            <w:proofErr w:type="spellStart"/>
            <w:r w:rsidRPr="001D0F08">
              <w:t>Sodėnai</w:t>
            </w:r>
            <w:proofErr w:type="spellEnd"/>
            <w:r w:rsidRPr="001D0F08">
              <w:t xml:space="preserve"> - Balninkai</w:t>
            </w:r>
          </w:p>
        </w:tc>
        <w:tc>
          <w:tcPr>
            <w:tcW w:w="2268" w:type="dxa"/>
          </w:tcPr>
          <w:p w:rsidR="001F22B4" w:rsidRPr="00B26D0A" w:rsidRDefault="001F22B4" w:rsidP="001F22B4">
            <w:pPr>
              <w:spacing w:after="0" w:line="240" w:lineRule="auto"/>
              <w:ind w:firstLine="29"/>
              <w:jc w:val="left"/>
            </w:pPr>
            <w:proofErr w:type="spellStart"/>
            <w:r w:rsidRPr="00B26D0A">
              <w:t>d.d</w:t>
            </w:r>
            <w:proofErr w:type="spellEnd"/>
            <w:r w:rsidRPr="00B26D0A">
              <w:t>.</w:t>
            </w:r>
          </w:p>
        </w:tc>
      </w:tr>
      <w:tr w:rsidR="001F22B4" w:rsidRPr="001D0F08" w:rsidTr="00B42AC2">
        <w:tc>
          <w:tcPr>
            <w:tcW w:w="1022" w:type="dxa"/>
            <w:hideMark/>
          </w:tcPr>
          <w:p w:rsidR="001F22B4" w:rsidRPr="001D0F08" w:rsidRDefault="001F22B4" w:rsidP="001F22B4">
            <w:pPr>
              <w:spacing w:after="0" w:line="240" w:lineRule="auto"/>
              <w:ind w:firstLine="0"/>
              <w:contextualSpacing/>
              <w:jc w:val="center"/>
            </w:pPr>
            <w:r w:rsidRPr="001D0F08">
              <w:t>7.</w:t>
            </w:r>
          </w:p>
        </w:tc>
        <w:tc>
          <w:tcPr>
            <w:tcW w:w="6804" w:type="dxa"/>
          </w:tcPr>
          <w:p w:rsidR="001F22B4" w:rsidRPr="001D0F08" w:rsidRDefault="001F22B4" w:rsidP="001F22B4">
            <w:pPr>
              <w:spacing w:after="0"/>
              <w:jc w:val="left"/>
            </w:pPr>
            <w:r w:rsidRPr="001D0F08">
              <w:t xml:space="preserve">Molėtai – </w:t>
            </w:r>
            <w:proofErr w:type="spellStart"/>
            <w:r w:rsidRPr="001D0F08">
              <w:t>Girsteitiškis</w:t>
            </w:r>
            <w:proofErr w:type="spellEnd"/>
            <w:r w:rsidRPr="001D0F08">
              <w:t xml:space="preserve"> - Balninkai</w:t>
            </w:r>
          </w:p>
        </w:tc>
        <w:tc>
          <w:tcPr>
            <w:tcW w:w="2268" w:type="dxa"/>
          </w:tcPr>
          <w:p w:rsidR="001F22B4" w:rsidRPr="00B26D0A" w:rsidRDefault="001F22B4" w:rsidP="001F22B4">
            <w:pPr>
              <w:spacing w:after="0" w:line="240" w:lineRule="auto"/>
              <w:ind w:firstLine="29"/>
              <w:jc w:val="left"/>
            </w:pPr>
            <w:proofErr w:type="spellStart"/>
            <w:r w:rsidRPr="00B26D0A">
              <w:t>d.d</w:t>
            </w:r>
            <w:proofErr w:type="spellEnd"/>
            <w:r w:rsidRPr="00B26D0A">
              <w:t>.</w:t>
            </w:r>
          </w:p>
        </w:tc>
      </w:tr>
      <w:tr w:rsidR="001F22B4" w:rsidRPr="001D0F08" w:rsidTr="00B42AC2">
        <w:tc>
          <w:tcPr>
            <w:tcW w:w="1022" w:type="dxa"/>
            <w:hideMark/>
          </w:tcPr>
          <w:p w:rsidR="001F22B4" w:rsidRPr="001D0F08" w:rsidRDefault="001F22B4" w:rsidP="001F22B4">
            <w:pPr>
              <w:spacing w:after="0" w:line="240" w:lineRule="auto"/>
              <w:ind w:firstLine="0"/>
              <w:contextualSpacing/>
              <w:jc w:val="center"/>
            </w:pPr>
            <w:r w:rsidRPr="001D0F08">
              <w:t>8.</w:t>
            </w:r>
          </w:p>
        </w:tc>
        <w:tc>
          <w:tcPr>
            <w:tcW w:w="6804" w:type="dxa"/>
          </w:tcPr>
          <w:p w:rsidR="001F22B4" w:rsidRPr="001D0F08" w:rsidRDefault="001F22B4" w:rsidP="001F22B4">
            <w:pPr>
              <w:spacing w:after="0"/>
              <w:jc w:val="left"/>
            </w:pPr>
            <w:r w:rsidRPr="001D0F08">
              <w:t xml:space="preserve">Molėtai – Alanta – </w:t>
            </w:r>
            <w:proofErr w:type="spellStart"/>
            <w:r w:rsidRPr="001D0F08">
              <w:t>Laičiai</w:t>
            </w:r>
            <w:proofErr w:type="spellEnd"/>
            <w:r w:rsidRPr="001D0F08">
              <w:t xml:space="preserve"> - </w:t>
            </w:r>
            <w:proofErr w:type="spellStart"/>
            <w:r w:rsidRPr="001D0F08">
              <w:t>Dapkūniškiai</w:t>
            </w:r>
            <w:proofErr w:type="spellEnd"/>
          </w:p>
        </w:tc>
        <w:tc>
          <w:tcPr>
            <w:tcW w:w="2268" w:type="dxa"/>
          </w:tcPr>
          <w:p w:rsidR="001F22B4" w:rsidRPr="00B26D0A" w:rsidRDefault="001F22B4" w:rsidP="001F22B4">
            <w:pPr>
              <w:spacing w:after="0" w:line="240" w:lineRule="auto"/>
              <w:ind w:firstLine="29"/>
              <w:jc w:val="left"/>
            </w:pPr>
            <w:proofErr w:type="spellStart"/>
            <w:r>
              <w:t>Pr</w:t>
            </w:r>
            <w:proofErr w:type="spellEnd"/>
            <w:r>
              <w:t xml:space="preserve">, A, T, </w:t>
            </w:r>
            <w:r w:rsidRPr="00B26D0A">
              <w:t>K</w:t>
            </w:r>
          </w:p>
        </w:tc>
      </w:tr>
      <w:tr w:rsidR="001F22B4" w:rsidRPr="001D0F08" w:rsidTr="00B42AC2">
        <w:tc>
          <w:tcPr>
            <w:tcW w:w="1022" w:type="dxa"/>
          </w:tcPr>
          <w:p w:rsidR="001F22B4" w:rsidRPr="001D0F08" w:rsidRDefault="001F22B4" w:rsidP="001F22B4">
            <w:pPr>
              <w:spacing w:after="0" w:line="240" w:lineRule="auto"/>
              <w:ind w:firstLine="0"/>
              <w:contextualSpacing/>
              <w:jc w:val="center"/>
            </w:pPr>
            <w:r w:rsidRPr="001D0F08">
              <w:t>9.</w:t>
            </w:r>
          </w:p>
        </w:tc>
        <w:tc>
          <w:tcPr>
            <w:tcW w:w="6804" w:type="dxa"/>
          </w:tcPr>
          <w:p w:rsidR="001F22B4" w:rsidRPr="001D0F08" w:rsidRDefault="001F22B4" w:rsidP="001F22B4">
            <w:pPr>
              <w:spacing w:after="0"/>
              <w:jc w:val="left"/>
            </w:pPr>
            <w:proofErr w:type="spellStart"/>
            <w:r w:rsidRPr="001D0F08">
              <w:t>Dapkūniškiai</w:t>
            </w:r>
            <w:proofErr w:type="spellEnd"/>
            <w:r w:rsidRPr="001D0F08">
              <w:t xml:space="preserve"> – </w:t>
            </w:r>
            <w:proofErr w:type="spellStart"/>
            <w:r w:rsidRPr="001D0F08">
              <w:t>Klabiniai</w:t>
            </w:r>
            <w:proofErr w:type="spellEnd"/>
            <w:r w:rsidRPr="001D0F08">
              <w:t xml:space="preserve"> – Alanta - Molėtai</w:t>
            </w:r>
          </w:p>
        </w:tc>
        <w:tc>
          <w:tcPr>
            <w:tcW w:w="2268" w:type="dxa"/>
          </w:tcPr>
          <w:p w:rsidR="001F22B4" w:rsidRPr="00623DCF" w:rsidRDefault="001F22B4" w:rsidP="001F22B4">
            <w:pPr>
              <w:spacing w:after="0" w:line="240" w:lineRule="auto"/>
              <w:ind w:firstLine="29"/>
              <w:jc w:val="left"/>
            </w:pPr>
            <w:proofErr w:type="spellStart"/>
            <w:r w:rsidRPr="00623DCF">
              <w:t>d.d</w:t>
            </w:r>
            <w:proofErr w:type="spellEnd"/>
            <w:r w:rsidRPr="00623DCF">
              <w:t>.</w:t>
            </w:r>
          </w:p>
        </w:tc>
      </w:tr>
      <w:tr w:rsidR="001F22B4" w:rsidRPr="001D0F08" w:rsidTr="00B42AC2">
        <w:tc>
          <w:tcPr>
            <w:tcW w:w="1022" w:type="dxa"/>
            <w:hideMark/>
          </w:tcPr>
          <w:p w:rsidR="001F22B4" w:rsidRPr="001D0F08" w:rsidRDefault="001F22B4" w:rsidP="001F22B4">
            <w:pPr>
              <w:spacing w:after="0" w:line="240" w:lineRule="auto"/>
              <w:ind w:firstLine="67"/>
              <w:contextualSpacing/>
              <w:jc w:val="center"/>
            </w:pPr>
            <w:r w:rsidRPr="001D0F08">
              <w:t>10.</w:t>
            </w:r>
          </w:p>
        </w:tc>
        <w:tc>
          <w:tcPr>
            <w:tcW w:w="6804" w:type="dxa"/>
          </w:tcPr>
          <w:p w:rsidR="001F22B4" w:rsidRPr="001D0F08" w:rsidRDefault="001F22B4" w:rsidP="001F22B4">
            <w:pPr>
              <w:spacing w:after="0"/>
              <w:jc w:val="left"/>
            </w:pPr>
            <w:proofErr w:type="spellStart"/>
            <w:r w:rsidRPr="001D0F08">
              <w:t>Dapkūniškiai</w:t>
            </w:r>
            <w:proofErr w:type="spellEnd"/>
            <w:r w:rsidRPr="001D0F08">
              <w:t xml:space="preserve"> – </w:t>
            </w:r>
            <w:proofErr w:type="spellStart"/>
            <w:r w:rsidRPr="001D0F08">
              <w:t>Klabiniai</w:t>
            </w:r>
            <w:proofErr w:type="spellEnd"/>
            <w:r w:rsidRPr="001D0F08">
              <w:t xml:space="preserve"> – Alanta - Molėtai</w:t>
            </w:r>
          </w:p>
        </w:tc>
        <w:tc>
          <w:tcPr>
            <w:tcW w:w="2268" w:type="dxa"/>
          </w:tcPr>
          <w:p w:rsidR="001F22B4" w:rsidRPr="00623DCF" w:rsidRDefault="001F22B4" w:rsidP="001F22B4">
            <w:pPr>
              <w:spacing w:after="0" w:line="240" w:lineRule="auto"/>
              <w:ind w:firstLine="29"/>
              <w:jc w:val="left"/>
            </w:pPr>
            <w:proofErr w:type="spellStart"/>
            <w:r w:rsidRPr="00623DCF">
              <w:t>Pr</w:t>
            </w:r>
            <w:proofErr w:type="spellEnd"/>
            <w:r w:rsidRPr="00623DCF">
              <w:t>, A, T, K</w:t>
            </w:r>
          </w:p>
        </w:tc>
      </w:tr>
      <w:tr w:rsidR="001F22B4" w:rsidRPr="001D0F08" w:rsidTr="00B42AC2">
        <w:tc>
          <w:tcPr>
            <w:tcW w:w="1022" w:type="dxa"/>
            <w:hideMark/>
          </w:tcPr>
          <w:p w:rsidR="001F22B4" w:rsidRPr="001D0F08" w:rsidRDefault="001F22B4" w:rsidP="001F22B4">
            <w:pPr>
              <w:spacing w:after="0" w:line="240" w:lineRule="auto"/>
              <w:ind w:firstLine="0"/>
              <w:contextualSpacing/>
              <w:jc w:val="center"/>
            </w:pPr>
            <w:r w:rsidRPr="001D0F08">
              <w:t>11.</w:t>
            </w:r>
          </w:p>
        </w:tc>
        <w:tc>
          <w:tcPr>
            <w:tcW w:w="6804" w:type="dxa"/>
          </w:tcPr>
          <w:p w:rsidR="001F22B4" w:rsidRPr="001D0F08" w:rsidRDefault="001F22B4" w:rsidP="001F22B4">
            <w:pPr>
              <w:spacing w:after="0"/>
              <w:jc w:val="left"/>
            </w:pPr>
            <w:r w:rsidRPr="001D0F08">
              <w:t>Molėtai- Alanta – Kaniūkai -</w:t>
            </w:r>
            <w:proofErr w:type="spellStart"/>
            <w:r w:rsidRPr="001D0F08">
              <w:t>Laičiai</w:t>
            </w:r>
            <w:proofErr w:type="spellEnd"/>
            <w:r w:rsidRPr="001D0F08">
              <w:t xml:space="preserve"> - </w:t>
            </w:r>
            <w:proofErr w:type="spellStart"/>
            <w:r w:rsidRPr="001D0F08">
              <w:t>Dapkūniškiai</w:t>
            </w:r>
            <w:proofErr w:type="spellEnd"/>
          </w:p>
        </w:tc>
        <w:tc>
          <w:tcPr>
            <w:tcW w:w="2268" w:type="dxa"/>
          </w:tcPr>
          <w:p w:rsidR="001F22B4" w:rsidRPr="00B26D0A" w:rsidRDefault="001F22B4" w:rsidP="001F22B4">
            <w:pPr>
              <w:spacing w:after="0" w:line="240" w:lineRule="auto"/>
              <w:ind w:firstLine="29"/>
              <w:jc w:val="left"/>
            </w:pPr>
            <w:r w:rsidRPr="00B26D0A">
              <w:t xml:space="preserve"> P</w:t>
            </w:r>
          </w:p>
        </w:tc>
      </w:tr>
      <w:tr w:rsidR="001F22B4" w:rsidRPr="00B563F4" w:rsidTr="00B42AC2">
        <w:tc>
          <w:tcPr>
            <w:tcW w:w="1022" w:type="dxa"/>
          </w:tcPr>
          <w:p w:rsidR="001F22B4" w:rsidRPr="00B563F4" w:rsidRDefault="001F22B4" w:rsidP="001F22B4">
            <w:pPr>
              <w:spacing w:after="0" w:line="240" w:lineRule="auto"/>
              <w:ind w:firstLine="0"/>
              <w:contextualSpacing/>
              <w:jc w:val="center"/>
            </w:pPr>
            <w:r w:rsidRPr="00B563F4">
              <w:t>12.</w:t>
            </w:r>
          </w:p>
        </w:tc>
        <w:tc>
          <w:tcPr>
            <w:tcW w:w="6804" w:type="dxa"/>
          </w:tcPr>
          <w:p w:rsidR="001F22B4" w:rsidRPr="00B563F4" w:rsidRDefault="001F22B4" w:rsidP="001F22B4">
            <w:pPr>
              <w:spacing w:after="0"/>
              <w:jc w:val="left"/>
            </w:pPr>
            <w:r w:rsidRPr="00B563F4">
              <w:t>Sodų bendrija „Pavasaris“ – Stotis – Sodų bendrija ,,Siesartis“ - Stotis</w:t>
            </w:r>
          </w:p>
        </w:tc>
        <w:tc>
          <w:tcPr>
            <w:tcW w:w="2268" w:type="dxa"/>
          </w:tcPr>
          <w:p w:rsidR="001F22B4" w:rsidRDefault="001F22B4" w:rsidP="001F22B4">
            <w:pPr>
              <w:spacing w:after="0" w:line="240" w:lineRule="auto"/>
              <w:ind w:firstLine="29"/>
              <w:jc w:val="left"/>
            </w:pPr>
            <w:r w:rsidRPr="00B26D0A">
              <w:t xml:space="preserve"> </w:t>
            </w:r>
            <w:r>
              <w:t>Š, S</w:t>
            </w:r>
          </w:p>
          <w:p w:rsidR="001F22B4" w:rsidRPr="00B26D0A" w:rsidRDefault="001F22B4" w:rsidP="001F22B4">
            <w:pPr>
              <w:spacing w:after="0" w:line="240" w:lineRule="auto"/>
              <w:ind w:firstLine="29"/>
              <w:jc w:val="left"/>
            </w:pPr>
            <w:r w:rsidRPr="00B26D0A">
              <w:t>(</w:t>
            </w:r>
            <w:r w:rsidRPr="00FD2578">
              <w:t>nuo 05.01</w:t>
            </w:r>
            <w:r>
              <w:t xml:space="preserve"> iki </w:t>
            </w:r>
            <w:proofErr w:type="spellStart"/>
            <w:r>
              <w:t>m.m</w:t>
            </w:r>
            <w:proofErr w:type="spellEnd"/>
            <w:r>
              <w:t>. pabaigos ir nuo 09.</w:t>
            </w:r>
            <w:r w:rsidRPr="00B26D0A">
              <w:t xml:space="preserve">01 </w:t>
            </w:r>
            <w:r>
              <w:t>iki 09.</w:t>
            </w:r>
            <w:r w:rsidRPr="00B26D0A">
              <w:t>30)</w:t>
            </w:r>
          </w:p>
        </w:tc>
      </w:tr>
      <w:tr w:rsidR="001F22B4" w:rsidRPr="001D0F08" w:rsidTr="00B42AC2">
        <w:tc>
          <w:tcPr>
            <w:tcW w:w="1022" w:type="dxa"/>
            <w:hideMark/>
          </w:tcPr>
          <w:p w:rsidR="001F22B4" w:rsidRPr="001D0F08" w:rsidRDefault="001F22B4" w:rsidP="001F22B4">
            <w:pPr>
              <w:spacing w:after="0" w:line="240" w:lineRule="auto"/>
              <w:ind w:firstLine="0"/>
              <w:contextualSpacing/>
              <w:jc w:val="center"/>
            </w:pPr>
            <w:r w:rsidRPr="001D0F08">
              <w:t>1</w:t>
            </w:r>
            <w:r>
              <w:t>3</w:t>
            </w:r>
            <w:r w:rsidRPr="001D0F08">
              <w:t>.</w:t>
            </w:r>
          </w:p>
        </w:tc>
        <w:tc>
          <w:tcPr>
            <w:tcW w:w="6804" w:type="dxa"/>
          </w:tcPr>
          <w:p w:rsidR="001F22B4" w:rsidRPr="001D0F08" w:rsidRDefault="001F22B4" w:rsidP="001F22B4">
            <w:pPr>
              <w:spacing w:after="0"/>
              <w:jc w:val="left"/>
            </w:pPr>
            <w:r w:rsidRPr="001D0F08">
              <w:t>Molėtai – Kazokai - Dubingiai</w:t>
            </w:r>
          </w:p>
        </w:tc>
        <w:tc>
          <w:tcPr>
            <w:tcW w:w="2268" w:type="dxa"/>
          </w:tcPr>
          <w:p w:rsidR="001F22B4" w:rsidRPr="00B26D0A" w:rsidRDefault="001F22B4" w:rsidP="001F22B4">
            <w:pPr>
              <w:spacing w:after="0" w:line="240" w:lineRule="auto"/>
              <w:ind w:firstLine="29"/>
              <w:jc w:val="left"/>
            </w:pPr>
            <w:proofErr w:type="spellStart"/>
            <w:r w:rsidRPr="00B26D0A">
              <w:t>d.d</w:t>
            </w:r>
            <w:proofErr w:type="spellEnd"/>
            <w:r w:rsidRPr="00B26D0A">
              <w:t>.</w:t>
            </w:r>
          </w:p>
        </w:tc>
      </w:tr>
      <w:tr w:rsidR="001F22B4" w:rsidRPr="001D0F08" w:rsidTr="00B42AC2">
        <w:tc>
          <w:tcPr>
            <w:tcW w:w="1022" w:type="dxa"/>
            <w:hideMark/>
          </w:tcPr>
          <w:p w:rsidR="001F22B4" w:rsidRPr="001D0F08" w:rsidRDefault="001F22B4" w:rsidP="001F22B4">
            <w:pPr>
              <w:spacing w:after="0" w:line="240" w:lineRule="auto"/>
              <w:ind w:firstLine="0"/>
              <w:contextualSpacing/>
              <w:jc w:val="center"/>
            </w:pPr>
            <w:r w:rsidRPr="001D0F08">
              <w:t>14.</w:t>
            </w:r>
          </w:p>
        </w:tc>
        <w:tc>
          <w:tcPr>
            <w:tcW w:w="6804" w:type="dxa"/>
          </w:tcPr>
          <w:p w:rsidR="001F22B4" w:rsidRPr="001D0F08" w:rsidRDefault="001F22B4" w:rsidP="001F22B4">
            <w:pPr>
              <w:spacing w:after="0"/>
              <w:jc w:val="left"/>
            </w:pPr>
            <w:r w:rsidRPr="001D0F08">
              <w:t xml:space="preserve">Dubingiai – </w:t>
            </w:r>
            <w:proofErr w:type="spellStart"/>
            <w:r w:rsidRPr="001D0F08">
              <w:t>Bijutiškis</w:t>
            </w:r>
            <w:proofErr w:type="spellEnd"/>
            <w:r w:rsidRPr="001D0F08">
              <w:t xml:space="preserve"> – Bebrusai - Molėtai</w:t>
            </w:r>
          </w:p>
        </w:tc>
        <w:tc>
          <w:tcPr>
            <w:tcW w:w="2268" w:type="dxa"/>
          </w:tcPr>
          <w:p w:rsidR="001F22B4" w:rsidRPr="00B26D0A" w:rsidRDefault="001F22B4" w:rsidP="001F22B4">
            <w:pPr>
              <w:spacing w:after="0" w:line="240" w:lineRule="auto"/>
              <w:ind w:firstLine="29"/>
              <w:jc w:val="left"/>
            </w:pPr>
            <w:proofErr w:type="spellStart"/>
            <w:r w:rsidRPr="00B26D0A">
              <w:t>d.d</w:t>
            </w:r>
            <w:proofErr w:type="spellEnd"/>
            <w:r w:rsidRPr="00B26D0A">
              <w:t>.</w:t>
            </w:r>
          </w:p>
        </w:tc>
      </w:tr>
      <w:tr w:rsidR="001F22B4" w:rsidRPr="001D0F08" w:rsidTr="00B42AC2">
        <w:tc>
          <w:tcPr>
            <w:tcW w:w="1022" w:type="dxa"/>
          </w:tcPr>
          <w:p w:rsidR="001F22B4" w:rsidRPr="001D0F08" w:rsidRDefault="001F22B4" w:rsidP="001F22B4">
            <w:pPr>
              <w:spacing w:after="0" w:line="240" w:lineRule="auto"/>
              <w:ind w:firstLine="0"/>
              <w:contextualSpacing/>
              <w:jc w:val="center"/>
            </w:pPr>
            <w:r w:rsidRPr="001D0F08">
              <w:t>15.</w:t>
            </w:r>
          </w:p>
        </w:tc>
        <w:tc>
          <w:tcPr>
            <w:tcW w:w="6804" w:type="dxa"/>
          </w:tcPr>
          <w:p w:rsidR="001F22B4" w:rsidRPr="001D0F08" w:rsidRDefault="001F22B4" w:rsidP="001F22B4">
            <w:pPr>
              <w:spacing w:after="0"/>
              <w:jc w:val="left"/>
            </w:pPr>
            <w:r w:rsidRPr="001D0F08">
              <w:t xml:space="preserve">Molėtai – </w:t>
            </w:r>
            <w:proofErr w:type="spellStart"/>
            <w:r w:rsidRPr="001D0F08">
              <w:t>Juodėnai</w:t>
            </w:r>
            <w:proofErr w:type="spellEnd"/>
            <w:r w:rsidRPr="001D0F08">
              <w:t xml:space="preserve"> – </w:t>
            </w:r>
            <w:proofErr w:type="spellStart"/>
            <w:r w:rsidRPr="001D0F08">
              <w:t>Suginčiai</w:t>
            </w:r>
            <w:proofErr w:type="spellEnd"/>
            <w:r w:rsidRPr="001D0F08">
              <w:t xml:space="preserve"> - Sidabrinės</w:t>
            </w:r>
          </w:p>
        </w:tc>
        <w:tc>
          <w:tcPr>
            <w:tcW w:w="2268" w:type="dxa"/>
          </w:tcPr>
          <w:p w:rsidR="001F22B4" w:rsidRPr="00B26D0A" w:rsidRDefault="001F22B4" w:rsidP="001F22B4">
            <w:pPr>
              <w:spacing w:after="0" w:line="240" w:lineRule="auto"/>
              <w:ind w:firstLine="29"/>
              <w:jc w:val="left"/>
            </w:pPr>
            <w:proofErr w:type="spellStart"/>
            <w:r w:rsidRPr="00B26D0A">
              <w:t>d.d</w:t>
            </w:r>
            <w:proofErr w:type="spellEnd"/>
            <w:r w:rsidRPr="00B26D0A">
              <w:t>.</w:t>
            </w:r>
          </w:p>
        </w:tc>
      </w:tr>
      <w:tr w:rsidR="001F22B4" w:rsidRPr="001D0F08" w:rsidTr="00B42AC2">
        <w:tc>
          <w:tcPr>
            <w:tcW w:w="1022" w:type="dxa"/>
          </w:tcPr>
          <w:p w:rsidR="001F22B4" w:rsidRPr="001D0F08" w:rsidRDefault="001F22B4" w:rsidP="001F22B4">
            <w:pPr>
              <w:spacing w:after="0" w:line="240" w:lineRule="auto"/>
              <w:ind w:firstLine="0"/>
              <w:contextualSpacing/>
              <w:jc w:val="center"/>
            </w:pPr>
            <w:r w:rsidRPr="001D0F08">
              <w:t>16.</w:t>
            </w:r>
          </w:p>
        </w:tc>
        <w:tc>
          <w:tcPr>
            <w:tcW w:w="6804" w:type="dxa"/>
          </w:tcPr>
          <w:p w:rsidR="001F22B4" w:rsidRPr="001D0F08" w:rsidRDefault="001F22B4" w:rsidP="001F22B4">
            <w:pPr>
              <w:spacing w:after="0"/>
              <w:jc w:val="left"/>
            </w:pPr>
            <w:r w:rsidRPr="001D0F08">
              <w:t xml:space="preserve">Sidabrinės – </w:t>
            </w:r>
            <w:proofErr w:type="spellStart"/>
            <w:r w:rsidRPr="001D0F08">
              <w:t>Verbiškės</w:t>
            </w:r>
            <w:proofErr w:type="spellEnd"/>
            <w:r w:rsidRPr="001D0F08">
              <w:t xml:space="preserve"> - Molėtai</w:t>
            </w:r>
          </w:p>
        </w:tc>
        <w:tc>
          <w:tcPr>
            <w:tcW w:w="2268" w:type="dxa"/>
          </w:tcPr>
          <w:p w:rsidR="001F22B4" w:rsidRPr="00B26D0A" w:rsidRDefault="001F22B4" w:rsidP="001F22B4">
            <w:pPr>
              <w:spacing w:after="0" w:line="240" w:lineRule="auto"/>
              <w:ind w:firstLine="29"/>
              <w:jc w:val="left"/>
            </w:pPr>
            <w:proofErr w:type="spellStart"/>
            <w:r w:rsidRPr="00B26D0A">
              <w:t>d.d</w:t>
            </w:r>
            <w:proofErr w:type="spellEnd"/>
            <w:r w:rsidRPr="00B26D0A">
              <w:t>.</w:t>
            </w:r>
          </w:p>
        </w:tc>
      </w:tr>
      <w:tr w:rsidR="001F22B4" w:rsidRPr="001D0F08" w:rsidTr="00B42AC2">
        <w:tc>
          <w:tcPr>
            <w:tcW w:w="1022" w:type="dxa"/>
          </w:tcPr>
          <w:p w:rsidR="001F22B4" w:rsidRPr="001D0F08" w:rsidRDefault="001F22B4" w:rsidP="001F22B4">
            <w:pPr>
              <w:spacing w:after="0" w:line="240" w:lineRule="auto"/>
              <w:ind w:firstLine="0"/>
              <w:contextualSpacing/>
              <w:jc w:val="center"/>
            </w:pPr>
            <w:r w:rsidRPr="001D0F08">
              <w:t>17.</w:t>
            </w:r>
          </w:p>
        </w:tc>
        <w:tc>
          <w:tcPr>
            <w:tcW w:w="6804" w:type="dxa"/>
          </w:tcPr>
          <w:p w:rsidR="001F22B4" w:rsidRPr="001D0F08" w:rsidRDefault="001F22B4" w:rsidP="001F22B4">
            <w:pPr>
              <w:spacing w:after="0"/>
              <w:jc w:val="left"/>
            </w:pPr>
            <w:r w:rsidRPr="001D0F08">
              <w:t xml:space="preserve">Molėtai – Ambraziškiai - </w:t>
            </w:r>
            <w:proofErr w:type="spellStart"/>
            <w:r w:rsidRPr="001D0F08">
              <w:t>Pusnė</w:t>
            </w:r>
            <w:proofErr w:type="spellEnd"/>
          </w:p>
        </w:tc>
        <w:tc>
          <w:tcPr>
            <w:tcW w:w="2268" w:type="dxa"/>
          </w:tcPr>
          <w:p w:rsidR="001F22B4" w:rsidRPr="00B26D0A" w:rsidRDefault="001F22B4" w:rsidP="001F22B4">
            <w:pPr>
              <w:spacing w:after="0" w:line="240" w:lineRule="auto"/>
              <w:ind w:firstLine="29"/>
              <w:jc w:val="left"/>
            </w:pPr>
            <w:r>
              <w:t xml:space="preserve">T, </w:t>
            </w:r>
            <w:r w:rsidRPr="00B26D0A">
              <w:t xml:space="preserve">P </w:t>
            </w:r>
          </w:p>
        </w:tc>
      </w:tr>
      <w:tr w:rsidR="001F22B4" w:rsidRPr="001D0F08" w:rsidTr="00B42AC2">
        <w:tc>
          <w:tcPr>
            <w:tcW w:w="1022" w:type="dxa"/>
          </w:tcPr>
          <w:p w:rsidR="001F22B4" w:rsidRPr="001D0F08" w:rsidRDefault="001F22B4" w:rsidP="001F22B4">
            <w:pPr>
              <w:spacing w:after="0" w:line="240" w:lineRule="auto"/>
              <w:ind w:firstLine="0"/>
              <w:contextualSpacing/>
              <w:jc w:val="center"/>
            </w:pPr>
            <w:r w:rsidRPr="001D0F08">
              <w:t>18.</w:t>
            </w:r>
          </w:p>
        </w:tc>
        <w:tc>
          <w:tcPr>
            <w:tcW w:w="6804" w:type="dxa"/>
          </w:tcPr>
          <w:p w:rsidR="001F22B4" w:rsidRPr="001D0F08" w:rsidRDefault="001F22B4" w:rsidP="001F22B4">
            <w:pPr>
              <w:spacing w:after="0"/>
              <w:jc w:val="left"/>
            </w:pPr>
            <w:r w:rsidRPr="001D0F08">
              <w:t xml:space="preserve">Molėtai – Ambraziškiai - </w:t>
            </w:r>
            <w:proofErr w:type="spellStart"/>
            <w:r w:rsidRPr="001D0F08">
              <w:t>Pusnė</w:t>
            </w:r>
            <w:proofErr w:type="spellEnd"/>
          </w:p>
        </w:tc>
        <w:tc>
          <w:tcPr>
            <w:tcW w:w="2268" w:type="dxa"/>
          </w:tcPr>
          <w:p w:rsidR="001F22B4" w:rsidRPr="00B26D0A" w:rsidRDefault="001F22B4" w:rsidP="001F22B4">
            <w:pPr>
              <w:spacing w:after="0" w:line="240" w:lineRule="auto"/>
              <w:ind w:firstLine="29"/>
              <w:jc w:val="left"/>
            </w:pPr>
            <w:r>
              <w:t xml:space="preserve">A, </w:t>
            </w:r>
            <w:r w:rsidRPr="00B26D0A">
              <w:t>K</w:t>
            </w:r>
          </w:p>
        </w:tc>
      </w:tr>
      <w:tr w:rsidR="001F22B4" w:rsidRPr="001D0F08" w:rsidTr="00B42AC2">
        <w:tc>
          <w:tcPr>
            <w:tcW w:w="1022" w:type="dxa"/>
          </w:tcPr>
          <w:p w:rsidR="001F22B4" w:rsidRPr="001D0F08" w:rsidRDefault="001F22B4" w:rsidP="001F22B4">
            <w:pPr>
              <w:spacing w:after="0" w:line="240" w:lineRule="auto"/>
              <w:ind w:firstLine="0"/>
              <w:contextualSpacing/>
              <w:jc w:val="center"/>
            </w:pPr>
            <w:r w:rsidRPr="001D0F08">
              <w:t>19.</w:t>
            </w:r>
          </w:p>
        </w:tc>
        <w:tc>
          <w:tcPr>
            <w:tcW w:w="6804" w:type="dxa"/>
          </w:tcPr>
          <w:p w:rsidR="001F22B4" w:rsidRPr="001D0F08" w:rsidRDefault="001F22B4" w:rsidP="001F22B4">
            <w:pPr>
              <w:spacing w:after="0"/>
              <w:jc w:val="left"/>
            </w:pPr>
            <w:r w:rsidRPr="001D0F08">
              <w:t xml:space="preserve">Molėtai – Ambraziškiai – Giedraičiai - </w:t>
            </w:r>
            <w:proofErr w:type="spellStart"/>
            <w:r w:rsidRPr="001D0F08">
              <w:t>Pusnė</w:t>
            </w:r>
            <w:proofErr w:type="spellEnd"/>
          </w:p>
        </w:tc>
        <w:tc>
          <w:tcPr>
            <w:tcW w:w="2268" w:type="dxa"/>
          </w:tcPr>
          <w:p w:rsidR="001F22B4" w:rsidRPr="00B26D0A" w:rsidRDefault="001F22B4" w:rsidP="001F22B4">
            <w:pPr>
              <w:spacing w:after="0" w:line="240" w:lineRule="auto"/>
              <w:ind w:firstLine="29"/>
              <w:jc w:val="left"/>
            </w:pPr>
            <w:r w:rsidRPr="00B26D0A">
              <w:t>T</w:t>
            </w:r>
            <w:r>
              <w:t xml:space="preserve">, </w:t>
            </w:r>
            <w:r w:rsidRPr="00B26D0A">
              <w:t>P</w:t>
            </w:r>
          </w:p>
        </w:tc>
      </w:tr>
      <w:tr w:rsidR="001F22B4" w:rsidRPr="001D0F08" w:rsidTr="00B42AC2">
        <w:tc>
          <w:tcPr>
            <w:tcW w:w="1022" w:type="dxa"/>
          </w:tcPr>
          <w:p w:rsidR="001F22B4" w:rsidRPr="001D0F08" w:rsidRDefault="001F22B4" w:rsidP="001F22B4">
            <w:pPr>
              <w:spacing w:after="0" w:line="240" w:lineRule="auto"/>
              <w:ind w:firstLine="0"/>
              <w:contextualSpacing/>
              <w:jc w:val="center"/>
            </w:pPr>
            <w:r w:rsidRPr="001D0F08">
              <w:t>20.</w:t>
            </w:r>
          </w:p>
        </w:tc>
        <w:tc>
          <w:tcPr>
            <w:tcW w:w="6804" w:type="dxa"/>
          </w:tcPr>
          <w:p w:rsidR="001F22B4" w:rsidRPr="001D0F08" w:rsidRDefault="001F22B4" w:rsidP="001F22B4">
            <w:pPr>
              <w:spacing w:after="0"/>
              <w:jc w:val="left"/>
            </w:pPr>
            <w:r w:rsidRPr="001D0F08">
              <w:t xml:space="preserve">Molėtai – Ambraziškiai – Giedraičiai - </w:t>
            </w:r>
            <w:proofErr w:type="spellStart"/>
            <w:r w:rsidRPr="001D0F08">
              <w:t>Pusnė</w:t>
            </w:r>
            <w:proofErr w:type="spellEnd"/>
          </w:p>
        </w:tc>
        <w:tc>
          <w:tcPr>
            <w:tcW w:w="2268" w:type="dxa"/>
          </w:tcPr>
          <w:p w:rsidR="001F22B4" w:rsidRPr="00B26D0A" w:rsidRDefault="001F22B4" w:rsidP="001F22B4">
            <w:pPr>
              <w:spacing w:after="0" w:line="240" w:lineRule="auto"/>
              <w:ind w:firstLine="0"/>
            </w:pPr>
            <w:r>
              <w:t>A, K</w:t>
            </w:r>
          </w:p>
        </w:tc>
      </w:tr>
      <w:tr w:rsidR="001F22B4" w:rsidRPr="001D0F08" w:rsidTr="00B42AC2">
        <w:tc>
          <w:tcPr>
            <w:tcW w:w="1022" w:type="dxa"/>
          </w:tcPr>
          <w:p w:rsidR="001F22B4" w:rsidRPr="001D0F08" w:rsidRDefault="001F22B4" w:rsidP="001F22B4">
            <w:pPr>
              <w:spacing w:after="0" w:line="240" w:lineRule="auto"/>
              <w:ind w:firstLine="0"/>
              <w:contextualSpacing/>
              <w:jc w:val="center"/>
            </w:pPr>
            <w:r w:rsidRPr="001D0F08">
              <w:t>21.</w:t>
            </w:r>
          </w:p>
        </w:tc>
        <w:tc>
          <w:tcPr>
            <w:tcW w:w="6804" w:type="dxa"/>
          </w:tcPr>
          <w:p w:rsidR="001F22B4" w:rsidRPr="001D0F08" w:rsidRDefault="001F22B4" w:rsidP="001F22B4">
            <w:pPr>
              <w:spacing w:after="0"/>
              <w:jc w:val="left"/>
            </w:pPr>
            <w:r w:rsidRPr="001D0F08">
              <w:t xml:space="preserve">Molėtai  - </w:t>
            </w:r>
            <w:proofErr w:type="spellStart"/>
            <w:r w:rsidRPr="001D0F08">
              <w:t>Juodėnai</w:t>
            </w:r>
            <w:proofErr w:type="spellEnd"/>
            <w:r w:rsidRPr="001D0F08">
              <w:t xml:space="preserve"> - </w:t>
            </w:r>
            <w:proofErr w:type="spellStart"/>
            <w:r w:rsidRPr="001D0F08">
              <w:t>Pašekščiai</w:t>
            </w:r>
            <w:proofErr w:type="spellEnd"/>
          </w:p>
        </w:tc>
        <w:tc>
          <w:tcPr>
            <w:tcW w:w="2268" w:type="dxa"/>
          </w:tcPr>
          <w:p w:rsidR="001F22B4" w:rsidRPr="00B26D0A" w:rsidRDefault="001F22B4" w:rsidP="001F22B4">
            <w:pPr>
              <w:spacing w:after="0" w:line="240" w:lineRule="auto"/>
              <w:ind w:firstLine="0"/>
            </w:pPr>
            <w:r w:rsidRPr="00B26D0A">
              <w:t>P</w:t>
            </w:r>
          </w:p>
        </w:tc>
      </w:tr>
      <w:tr w:rsidR="001F22B4" w:rsidRPr="001D0F08" w:rsidTr="00B42AC2">
        <w:tc>
          <w:tcPr>
            <w:tcW w:w="1022" w:type="dxa"/>
          </w:tcPr>
          <w:p w:rsidR="001F22B4" w:rsidRPr="001D0F08" w:rsidRDefault="001F22B4" w:rsidP="001F22B4">
            <w:pPr>
              <w:spacing w:after="0" w:line="240" w:lineRule="auto"/>
              <w:ind w:firstLine="0"/>
              <w:contextualSpacing/>
              <w:jc w:val="center"/>
            </w:pPr>
            <w:r w:rsidRPr="001D0F08">
              <w:t>22.</w:t>
            </w:r>
          </w:p>
        </w:tc>
        <w:tc>
          <w:tcPr>
            <w:tcW w:w="6804" w:type="dxa"/>
          </w:tcPr>
          <w:p w:rsidR="001F22B4" w:rsidRPr="001D0F08" w:rsidRDefault="001F22B4" w:rsidP="001F22B4">
            <w:pPr>
              <w:spacing w:after="0"/>
              <w:jc w:val="left"/>
            </w:pPr>
            <w:r w:rsidRPr="001D0F08">
              <w:t xml:space="preserve">Molėtai – </w:t>
            </w:r>
            <w:proofErr w:type="spellStart"/>
            <w:r w:rsidRPr="001D0F08">
              <w:t>Juodėnai</w:t>
            </w:r>
            <w:proofErr w:type="spellEnd"/>
            <w:r w:rsidRPr="001D0F08">
              <w:t xml:space="preserve"> - </w:t>
            </w:r>
            <w:proofErr w:type="spellStart"/>
            <w:r w:rsidRPr="001D0F08">
              <w:t>Purvėnai</w:t>
            </w:r>
            <w:proofErr w:type="spellEnd"/>
          </w:p>
        </w:tc>
        <w:tc>
          <w:tcPr>
            <w:tcW w:w="2268" w:type="dxa"/>
          </w:tcPr>
          <w:p w:rsidR="001F22B4" w:rsidRPr="00B26D0A" w:rsidRDefault="001F22B4" w:rsidP="001F22B4">
            <w:pPr>
              <w:spacing w:after="0" w:line="240" w:lineRule="auto"/>
              <w:ind w:firstLine="0"/>
            </w:pPr>
            <w:proofErr w:type="spellStart"/>
            <w:r>
              <w:t>Pr</w:t>
            </w:r>
            <w:proofErr w:type="spellEnd"/>
            <w:r>
              <w:t xml:space="preserve">, </w:t>
            </w:r>
            <w:r w:rsidRPr="00B26D0A">
              <w:t>A</w:t>
            </w:r>
            <w:r>
              <w:t xml:space="preserve">, T, </w:t>
            </w:r>
            <w:r w:rsidRPr="00B26D0A">
              <w:t>K</w:t>
            </w:r>
          </w:p>
        </w:tc>
      </w:tr>
      <w:tr w:rsidR="001F22B4" w:rsidRPr="001D0F08" w:rsidTr="00B42AC2">
        <w:tc>
          <w:tcPr>
            <w:tcW w:w="1022" w:type="dxa"/>
          </w:tcPr>
          <w:p w:rsidR="001F22B4" w:rsidRPr="001D0F08" w:rsidRDefault="001F22B4" w:rsidP="001F22B4">
            <w:pPr>
              <w:spacing w:after="0" w:line="240" w:lineRule="auto"/>
              <w:ind w:firstLine="0"/>
              <w:contextualSpacing/>
              <w:jc w:val="center"/>
            </w:pPr>
            <w:r w:rsidRPr="001D0F08">
              <w:t>23.</w:t>
            </w:r>
          </w:p>
        </w:tc>
        <w:tc>
          <w:tcPr>
            <w:tcW w:w="6804" w:type="dxa"/>
          </w:tcPr>
          <w:p w:rsidR="001F22B4" w:rsidRPr="001D0F08" w:rsidRDefault="001F22B4" w:rsidP="001F22B4">
            <w:pPr>
              <w:spacing w:after="0"/>
              <w:jc w:val="left"/>
            </w:pPr>
            <w:r w:rsidRPr="001D0F08">
              <w:t xml:space="preserve">Molėtai - </w:t>
            </w:r>
            <w:proofErr w:type="spellStart"/>
            <w:r w:rsidRPr="001D0F08">
              <w:t>Damošiškės</w:t>
            </w:r>
            <w:proofErr w:type="spellEnd"/>
          </w:p>
        </w:tc>
        <w:tc>
          <w:tcPr>
            <w:tcW w:w="2268" w:type="dxa"/>
          </w:tcPr>
          <w:p w:rsidR="001F22B4" w:rsidRPr="00B26D0A" w:rsidRDefault="001F22B4" w:rsidP="001F22B4">
            <w:pPr>
              <w:spacing w:after="0" w:line="240" w:lineRule="auto"/>
              <w:ind w:firstLine="0"/>
            </w:pPr>
            <w:proofErr w:type="spellStart"/>
            <w:r>
              <w:t>Pr</w:t>
            </w:r>
            <w:proofErr w:type="spellEnd"/>
            <w:r>
              <w:t xml:space="preserve">, </w:t>
            </w:r>
            <w:r w:rsidRPr="00B26D0A">
              <w:t>A</w:t>
            </w:r>
            <w:r>
              <w:t xml:space="preserve">, T, </w:t>
            </w:r>
            <w:r w:rsidRPr="00B26D0A">
              <w:t>K</w:t>
            </w:r>
          </w:p>
        </w:tc>
      </w:tr>
      <w:tr w:rsidR="001F22B4" w:rsidRPr="001D0F08" w:rsidTr="00B42AC2">
        <w:tc>
          <w:tcPr>
            <w:tcW w:w="1022" w:type="dxa"/>
          </w:tcPr>
          <w:p w:rsidR="001F22B4" w:rsidRPr="001D0F08" w:rsidRDefault="001F22B4" w:rsidP="001F22B4">
            <w:pPr>
              <w:spacing w:after="0" w:line="240" w:lineRule="auto"/>
              <w:ind w:firstLine="0"/>
              <w:contextualSpacing/>
              <w:jc w:val="center"/>
            </w:pPr>
            <w:r w:rsidRPr="001D0F08">
              <w:t>24.</w:t>
            </w:r>
          </w:p>
        </w:tc>
        <w:tc>
          <w:tcPr>
            <w:tcW w:w="6804" w:type="dxa"/>
          </w:tcPr>
          <w:p w:rsidR="001F22B4" w:rsidRPr="001D0F08" w:rsidRDefault="001F22B4" w:rsidP="001F22B4">
            <w:pPr>
              <w:spacing w:after="0"/>
              <w:jc w:val="left"/>
            </w:pPr>
            <w:r w:rsidRPr="001D0F08">
              <w:t>Molėtai – Inturkė – Joniškis - Pabradė</w:t>
            </w:r>
          </w:p>
        </w:tc>
        <w:tc>
          <w:tcPr>
            <w:tcW w:w="2268" w:type="dxa"/>
          </w:tcPr>
          <w:p w:rsidR="001F22B4" w:rsidRPr="00B26D0A" w:rsidRDefault="001F22B4" w:rsidP="001F22B4">
            <w:pPr>
              <w:spacing w:after="0" w:line="240" w:lineRule="auto"/>
              <w:ind w:firstLine="0"/>
            </w:pPr>
            <w:proofErr w:type="spellStart"/>
            <w:r>
              <w:t>Pr</w:t>
            </w:r>
            <w:proofErr w:type="spellEnd"/>
            <w:r>
              <w:t xml:space="preserve">, </w:t>
            </w:r>
            <w:r w:rsidRPr="00B26D0A">
              <w:t>A</w:t>
            </w:r>
            <w:r>
              <w:t xml:space="preserve">, T, </w:t>
            </w:r>
            <w:r w:rsidRPr="00B26D0A">
              <w:t>K</w:t>
            </w:r>
          </w:p>
        </w:tc>
      </w:tr>
      <w:tr w:rsidR="001F22B4" w:rsidRPr="001D0F08" w:rsidTr="00B42AC2">
        <w:tc>
          <w:tcPr>
            <w:tcW w:w="1022" w:type="dxa"/>
          </w:tcPr>
          <w:p w:rsidR="001F22B4" w:rsidRPr="001D0F08" w:rsidRDefault="001F22B4" w:rsidP="001F22B4">
            <w:pPr>
              <w:spacing w:after="0" w:line="240" w:lineRule="auto"/>
              <w:ind w:firstLine="0"/>
              <w:contextualSpacing/>
              <w:jc w:val="center"/>
            </w:pPr>
            <w:r>
              <w:t>25.</w:t>
            </w:r>
          </w:p>
        </w:tc>
        <w:tc>
          <w:tcPr>
            <w:tcW w:w="6804" w:type="dxa"/>
          </w:tcPr>
          <w:p w:rsidR="001F22B4" w:rsidRPr="001D0F08" w:rsidRDefault="001F22B4" w:rsidP="001F22B4">
            <w:pPr>
              <w:spacing w:after="0"/>
              <w:jc w:val="left"/>
            </w:pPr>
            <w:r w:rsidRPr="001D0F08">
              <w:t xml:space="preserve">Molėtai – </w:t>
            </w:r>
            <w:proofErr w:type="spellStart"/>
            <w:r w:rsidRPr="001D0F08">
              <w:t>Videniškiai</w:t>
            </w:r>
            <w:proofErr w:type="spellEnd"/>
            <w:r w:rsidRPr="001D0F08">
              <w:t xml:space="preserve"> - </w:t>
            </w:r>
            <w:proofErr w:type="spellStart"/>
            <w:r w:rsidRPr="001D0F08">
              <w:t>Kuršiškiai</w:t>
            </w:r>
            <w:proofErr w:type="spellEnd"/>
            <w:r w:rsidRPr="001D0F08">
              <w:t xml:space="preserve"> - </w:t>
            </w:r>
            <w:proofErr w:type="spellStart"/>
            <w:r w:rsidRPr="001D0F08">
              <w:t>Garšvėnai</w:t>
            </w:r>
            <w:proofErr w:type="spellEnd"/>
          </w:p>
        </w:tc>
        <w:tc>
          <w:tcPr>
            <w:tcW w:w="2268" w:type="dxa"/>
          </w:tcPr>
          <w:p w:rsidR="001F22B4" w:rsidRPr="00B26D0A" w:rsidRDefault="001F22B4" w:rsidP="001F22B4">
            <w:pPr>
              <w:spacing w:after="0" w:line="240" w:lineRule="auto"/>
              <w:ind w:firstLine="0"/>
            </w:pPr>
            <w:proofErr w:type="spellStart"/>
            <w:r w:rsidRPr="00B26D0A">
              <w:t>d.d</w:t>
            </w:r>
            <w:proofErr w:type="spellEnd"/>
            <w:r w:rsidRPr="00B26D0A">
              <w:t>.</w:t>
            </w:r>
          </w:p>
        </w:tc>
      </w:tr>
      <w:tr w:rsidR="001F22B4" w:rsidRPr="001D0F08" w:rsidTr="00B42AC2">
        <w:tc>
          <w:tcPr>
            <w:tcW w:w="1022" w:type="dxa"/>
          </w:tcPr>
          <w:p w:rsidR="001F22B4" w:rsidRPr="001D0F08" w:rsidRDefault="001F22B4" w:rsidP="001F22B4">
            <w:pPr>
              <w:spacing w:after="0" w:line="240" w:lineRule="auto"/>
              <w:ind w:firstLine="0"/>
              <w:contextualSpacing/>
              <w:jc w:val="center"/>
            </w:pPr>
            <w:r w:rsidRPr="001D0F08">
              <w:t>26.</w:t>
            </w:r>
          </w:p>
        </w:tc>
        <w:tc>
          <w:tcPr>
            <w:tcW w:w="6804" w:type="dxa"/>
          </w:tcPr>
          <w:p w:rsidR="001F22B4" w:rsidRPr="001D0F08" w:rsidRDefault="001F22B4" w:rsidP="001F22B4">
            <w:pPr>
              <w:spacing w:after="0"/>
              <w:jc w:val="left"/>
            </w:pPr>
            <w:r w:rsidRPr="001D0F08">
              <w:t xml:space="preserve">Molėtai – </w:t>
            </w:r>
            <w:proofErr w:type="spellStart"/>
            <w:r w:rsidRPr="001D0F08">
              <w:t>Videniškiai</w:t>
            </w:r>
            <w:proofErr w:type="spellEnd"/>
            <w:r w:rsidRPr="001D0F08">
              <w:t xml:space="preserve"> - Varniškiai - </w:t>
            </w:r>
            <w:proofErr w:type="spellStart"/>
            <w:r w:rsidRPr="001D0F08">
              <w:t>Garšvėnai</w:t>
            </w:r>
            <w:proofErr w:type="spellEnd"/>
          </w:p>
        </w:tc>
        <w:tc>
          <w:tcPr>
            <w:tcW w:w="2268" w:type="dxa"/>
          </w:tcPr>
          <w:p w:rsidR="001F22B4" w:rsidRPr="00B26D0A" w:rsidRDefault="001F22B4" w:rsidP="001F22B4">
            <w:pPr>
              <w:spacing w:after="0" w:line="240" w:lineRule="auto"/>
              <w:ind w:firstLine="0"/>
            </w:pPr>
            <w:proofErr w:type="spellStart"/>
            <w:r w:rsidRPr="00B26D0A">
              <w:t>d.d</w:t>
            </w:r>
            <w:proofErr w:type="spellEnd"/>
            <w:r w:rsidRPr="00B26D0A">
              <w:t>.</w:t>
            </w:r>
          </w:p>
        </w:tc>
      </w:tr>
      <w:tr w:rsidR="001F22B4" w:rsidRPr="001D0F08" w:rsidTr="00B42AC2">
        <w:tc>
          <w:tcPr>
            <w:tcW w:w="1022" w:type="dxa"/>
          </w:tcPr>
          <w:p w:rsidR="001F22B4" w:rsidRPr="001D0F08" w:rsidRDefault="001F22B4" w:rsidP="001F22B4">
            <w:pPr>
              <w:spacing w:after="0" w:line="240" w:lineRule="auto"/>
              <w:ind w:firstLine="0"/>
              <w:contextualSpacing/>
              <w:jc w:val="center"/>
            </w:pPr>
            <w:r w:rsidRPr="001D0F08">
              <w:t>27.</w:t>
            </w:r>
          </w:p>
        </w:tc>
        <w:tc>
          <w:tcPr>
            <w:tcW w:w="6804" w:type="dxa"/>
          </w:tcPr>
          <w:p w:rsidR="001F22B4" w:rsidRPr="001D0F08" w:rsidRDefault="001F22B4" w:rsidP="001F22B4">
            <w:pPr>
              <w:spacing w:after="0"/>
              <w:jc w:val="left"/>
            </w:pPr>
            <w:r w:rsidRPr="001D0F08">
              <w:t xml:space="preserve">Molėtai – </w:t>
            </w:r>
            <w:proofErr w:type="spellStart"/>
            <w:r w:rsidRPr="001D0F08">
              <w:t>Miežonys</w:t>
            </w:r>
            <w:proofErr w:type="spellEnd"/>
            <w:r w:rsidRPr="001D0F08">
              <w:t xml:space="preserve"> - </w:t>
            </w:r>
            <w:proofErr w:type="spellStart"/>
            <w:r w:rsidRPr="001D0F08">
              <w:t>Žydavainiai</w:t>
            </w:r>
            <w:proofErr w:type="spellEnd"/>
          </w:p>
        </w:tc>
        <w:tc>
          <w:tcPr>
            <w:tcW w:w="2268" w:type="dxa"/>
          </w:tcPr>
          <w:p w:rsidR="001F22B4" w:rsidRPr="00B26D0A" w:rsidRDefault="001F22B4" w:rsidP="001F22B4">
            <w:pPr>
              <w:spacing w:after="0" w:line="240" w:lineRule="auto"/>
              <w:ind w:firstLine="0"/>
            </w:pPr>
            <w:proofErr w:type="spellStart"/>
            <w:r w:rsidRPr="00B26D0A">
              <w:t>d.d</w:t>
            </w:r>
            <w:proofErr w:type="spellEnd"/>
            <w:r w:rsidRPr="00B26D0A">
              <w:t>.</w:t>
            </w:r>
          </w:p>
        </w:tc>
      </w:tr>
      <w:tr w:rsidR="001F22B4" w:rsidRPr="001D0F08" w:rsidTr="00B42AC2">
        <w:tc>
          <w:tcPr>
            <w:tcW w:w="1022" w:type="dxa"/>
          </w:tcPr>
          <w:p w:rsidR="001F22B4" w:rsidRPr="001D0F08" w:rsidRDefault="001F22B4" w:rsidP="001F22B4">
            <w:pPr>
              <w:spacing w:after="0" w:line="240" w:lineRule="auto"/>
              <w:ind w:firstLine="0"/>
              <w:contextualSpacing/>
              <w:jc w:val="center"/>
            </w:pPr>
            <w:r w:rsidRPr="001D0F08">
              <w:t>28.</w:t>
            </w:r>
          </w:p>
        </w:tc>
        <w:tc>
          <w:tcPr>
            <w:tcW w:w="6804" w:type="dxa"/>
          </w:tcPr>
          <w:p w:rsidR="001F22B4" w:rsidRPr="001D0F08" w:rsidRDefault="001F22B4" w:rsidP="001F22B4">
            <w:pPr>
              <w:spacing w:after="0"/>
              <w:jc w:val="left"/>
            </w:pPr>
            <w:r w:rsidRPr="001D0F08">
              <w:t xml:space="preserve">Molėtai - Ambraziškiai -  Giedraičiai - </w:t>
            </w:r>
            <w:proofErr w:type="spellStart"/>
            <w:r w:rsidRPr="001D0F08">
              <w:t>Pusnė</w:t>
            </w:r>
            <w:proofErr w:type="spellEnd"/>
          </w:p>
        </w:tc>
        <w:tc>
          <w:tcPr>
            <w:tcW w:w="2268" w:type="dxa"/>
          </w:tcPr>
          <w:p w:rsidR="001F22B4" w:rsidRPr="00B26D0A" w:rsidRDefault="001F22B4" w:rsidP="001F22B4">
            <w:pPr>
              <w:spacing w:line="240" w:lineRule="auto"/>
              <w:ind w:firstLine="0"/>
            </w:pPr>
            <w:proofErr w:type="spellStart"/>
            <w:r w:rsidRPr="00B26D0A">
              <w:t>d.d</w:t>
            </w:r>
            <w:proofErr w:type="spellEnd"/>
            <w:r w:rsidRPr="00B26D0A">
              <w:t>.</w:t>
            </w:r>
          </w:p>
        </w:tc>
      </w:tr>
      <w:tr w:rsidR="001F22B4" w:rsidRPr="001D0F08" w:rsidTr="00B42AC2">
        <w:tc>
          <w:tcPr>
            <w:tcW w:w="1022" w:type="dxa"/>
          </w:tcPr>
          <w:p w:rsidR="001F22B4" w:rsidRPr="001D0F08" w:rsidRDefault="001F22B4" w:rsidP="001F22B4">
            <w:pPr>
              <w:spacing w:after="0" w:line="240" w:lineRule="auto"/>
              <w:ind w:firstLine="0"/>
              <w:contextualSpacing/>
              <w:jc w:val="center"/>
            </w:pPr>
            <w:r w:rsidRPr="001D0F08">
              <w:t>29.</w:t>
            </w:r>
          </w:p>
        </w:tc>
        <w:tc>
          <w:tcPr>
            <w:tcW w:w="6804" w:type="dxa"/>
          </w:tcPr>
          <w:p w:rsidR="001F22B4" w:rsidRPr="001D0F08" w:rsidRDefault="001F22B4" w:rsidP="001F22B4">
            <w:pPr>
              <w:spacing w:after="0"/>
              <w:jc w:val="left"/>
            </w:pPr>
            <w:r w:rsidRPr="001D0F08">
              <w:t xml:space="preserve">Molėtai - Ambraziškiai -  Giedraičiai - </w:t>
            </w:r>
            <w:proofErr w:type="spellStart"/>
            <w:r w:rsidRPr="001D0F08">
              <w:t>Pusnė</w:t>
            </w:r>
            <w:proofErr w:type="spellEnd"/>
          </w:p>
        </w:tc>
        <w:tc>
          <w:tcPr>
            <w:tcW w:w="2268" w:type="dxa"/>
          </w:tcPr>
          <w:p w:rsidR="001F22B4" w:rsidRPr="00B26D0A" w:rsidRDefault="001F22B4" w:rsidP="001F22B4">
            <w:pPr>
              <w:spacing w:line="240" w:lineRule="auto"/>
              <w:ind w:firstLine="0"/>
            </w:pPr>
            <w:proofErr w:type="spellStart"/>
            <w:r>
              <w:t>Pr</w:t>
            </w:r>
            <w:proofErr w:type="spellEnd"/>
          </w:p>
        </w:tc>
      </w:tr>
      <w:tr w:rsidR="001F22B4" w:rsidRPr="001D0F08" w:rsidTr="00B42AC2">
        <w:tc>
          <w:tcPr>
            <w:tcW w:w="1022" w:type="dxa"/>
          </w:tcPr>
          <w:p w:rsidR="001F22B4" w:rsidRPr="001D0F08" w:rsidRDefault="001F22B4" w:rsidP="001F22B4">
            <w:pPr>
              <w:spacing w:after="0" w:line="240" w:lineRule="auto"/>
              <w:ind w:firstLine="0"/>
              <w:contextualSpacing/>
              <w:jc w:val="center"/>
            </w:pPr>
            <w:r w:rsidRPr="001D0F08">
              <w:t>30.</w:t>
            </w:r>
          </w:p>
        </w:tc>
        <w:tc>
          <w:tcPr>
            <w:tcW w:w="6804" w:type="dxa"/>
          </w:tcPr>
          <w:p w:rsidR="001F22B4" w:rsidRPr="001D0F08" w:rsidRDefault="001F22B4" w:rsidP="001F22B4">
            <w:pPr>
              <w:spacing w:after="0"/>
              <w:jc w:val="left"/>
            </w:pPr>
            <w:r w:rsidRPr="001D0F08">
              <w:t>Molėtai – Mindūnai - Vidugiris</w:t>
            </w:r>
          </w:p>
        </w:tc>
        <w:tc>
          <w:tcPr>
            <w:tcW w:w="2268" w:type="dxa"/>
          </w:tcPr>
          <w:p w:rsidR="001F22B4" w:rsidRPr="00B26D0A" w:rsidRDefault="001F22B4" w:rsidP="001F22B4">
            <w:pPr>
              <w:spacing w:line="240" w:lineRule="auto"/>
              <w:ind w:firstLine="0"/>
            </w:pPr>
            <w:proofErr w:type="spellStart"/>
            <w:r>
              <w:t>Pr</w:t>
            </w:r>
            <w:proofErr w:type="spellEnd"/>
            <w:r>
              <w:t>, A, K, P</w:t>
            </w:r>
          </w:p>
        </w:tc>
      </w:tr>
      <w:tr w:rsidR="001F22B4" w:rsidRPr="001D0F08" w:rsidTr="00B42AC2">
        <w:tc>
          <w:tcPr>
            <w:tcW w:w="1022" w:type="dxa"/>
          </w:tcPr>
          <w:p w:rsidR="001F22B4" w:rsidRPr="001D0F08" w:rsidRDefault="001F22B4" w:rsidP="001F22B4">
            <w:pPr>
              <w:spacing w:after="0" w:line="240" w:lineRule="auto"/>
              <w:ind w:firstLine="0"/>
              <w:contextualSpacing/>
              <w:jc w:val="center"/>
            </w:pPr>
            <w:r>
              <w:lastRenderedPageBreak/>
              <w:t>1</w:t>
            </w:r>
          </w:p>
        </w:tc>
        <w:tc>
          <w:tcPr>
            <w:tcW w:w="6804" w:type="dxa"/>
          </w:tcPr>
          <w:p w:rsidR="001F22B4" w:rsidRPr="001D0F08" w:rsidRDefault="001F22B4" w:rsidP="001F22B4">
            <w:pPr>
              <w:spacing w:after="0"/>
              <w:jc w:val="center"/>
            </w:pPr>
            <w:r>
              <w:t>2</w:t>
            </w:r>
          </w:p>
        </w:tc>
        <w:tc>
          <w:tcPr>
            <w:tcW w:w="2268" w:type="dxa"/>
          </w:tcPr>
          <w:p w:rsidR="001F22B4" w:rsidRPr="00B26D0A" w:rsidRDefault="001F22B4" w:rsidP="001F22B4">
            <w:pPr>
              <w:spacing w:line="240" w:lineRule="auto"/>
            </w:pPr>
            <w:r>
              <w:t>3</w:t>
            </w:r>
          </w:p>
        </w:tc>
      </w:tr>
      <w:tr w:rsidR="001F22B4" w:rsidRPr="001D0F08" w:rsidTr="00B42AC2">
        <w:tc>
          <w:tcPr>
            <w:tcW w:w="1022" w:type="dxa"/>
          </w:tcPr>
          <w:p w:rsidR="001F22B4" w:rsidRPr="001D0F08" w:rsidRDefault="001F22B4" w:rsidP="001F22B4">
            <w:pPr>
              <w:spacing w:after="0" w:line="240" w:lineRule="auto"/>
              <w:ind w:firstLine="0"/>
              <w:contextualSpacing/>
              <w:jc w:val="center"/>
            </w:pPr>
            <w:r w:rsidRPr="001D0F08">
              <w:t>31.</w:t>
            </w:r>
          </w:p>
        </w:tc>
        <w:tc>
          <w:tcPr>
            <w:tcW w:w="6804" w:type="dxa"/>
          </w:tcPr>
          <w:p w:rsidR="001F22B4" w:rsidRPr="001D0F08" w:rsidRDefault="001F22B4" w:rsidP="001F22B4">
            <w:pPr>
              <w:spacing w:after="0"/>
            </w:pPr>
            <w:r w:rsidRPr="001D0F08">
              <w:t>Molėtai – Mindūnai - Labanoras</w:t>
            </w:r>
          </w:p>
        </w:tc>
        <w:tc>
          <w:tcPr>
            <w:tcW w:w="2268" w:type="dxa"/>
          </w:tcPr>
          <w:p w:rsidR="001F22B4" w:rsidRPr="00B26D0A" w:rsidRDefault="001F22B4" w:rsidP="001F22B4">
            <w:pPr>
              <w:spacing w:line="240" w:lineRule="auto"/>
              <w:ind w:firstLine="0"/>
            </w:pPr>
            <w:r>
              <w:t>T</w:t>
            </w:r>
          </w:p>
        </w:tc>
      </w:tr>
      <w:tr w:rsidR="001F22B4" w:rsidRPr="001D0F08" w:rsidTr="00B42AC2">
        <w:tc>
          <w:tcPr>
            <w:tcW w:w="1022" w:type="dxa"/>
          </w:tcPr>
          <w:p w:rsidR="001F22B4" w:rsidRPr="001D0F08" w:rsidRDefault="001F22B4" w:rsidP="001F22B4">
            <w:pPr>
              <w:spacing w:after="0" w:line="240" w:lineRule="auto"/>
              <w:ind w:firstLine="0"/>
              <w:contextualSpacing/>
              <w:jc w:val="center"/>
            </w:pPr>
            <w:r w:rsidRPr="001D0F08">
              <w:t>32.</w:t>
            </w:r>
          </w:p>
        </w:tc>
        <w:tc>
          <w:tcPr>
            <w:tcW w:w="6804" w:type="dxa"/>
          </w:tcPr>
          <w:p w:rsidR="001F22B4" w:rsidRPr="001D0F08" w:rsidRDefault="001F22B4" w:rsidP="001F22B4">
            <w:pPr>
              <w:spacing w:after="0"/>
            </w:pPr>
            <w:r w:rsidRPr="001D0F08">
              <w:t xml:space="preserve">Molėtai – Bebrusai – </w:t>
            </w:r>
            <w:proofErr w:type="spellStart"/>
            <w:r w:rsidRPr="001D0F08">
              <w:t>Bijutiškis</w:t>
            </w:r>
            <w:proofErr w:type="spellEnd"/>
            <w:r w:rsidRPr="001D0F08">
              <w:t xml:space="preserve">  - Dubingiai</w:t>
            </w:r>
          </w:p>
        </w:tc>
        <w:tc>
          <w:tcPr>
            <w:tcW w:w="2268" w:type="dxa"/>
          </w:tcPr>
          <w:p w:rsidR="001F22B4" w:rsidRPr="00B26D0A" w:rsidRDefault="001F22B4" w:rsidP="001F22B4">
            <w:pPr>
              <w:spacing w:line="240" w:lineRule="auto"/>
              <w:ind w:firstLine="0"/>
            </w:pPr>
            <w:proofErr w:type="spellStart"/>
            <w:r w:rsidRPr="00B26D0A">
              <w:t>d.d</w:t>
            </w:r>
            <w:proofErr w:type="spellEnd"/>
            <w:r w:rsidRPr="00B26D0A">
              <w:t>.</w:t>
            </w:r>
          </w:p>
        </w:tc>
      </w:tr>
      <w:tr w:rsidR="001F22B4" w:rsidRPr="001D0F08" w:rsidTr="00B42AC2">
        <w:tc>
          <w:tcPr>
            <w:tcW w:w="1022" w:type="dxa"/>
          </w:tcPr>
          <w:p w:rsidR="001F22B4" w:rsidRPr="001D0F08" w:rsidRDefault="001F22B4" w:rsidP="001F22B4">
            <w:pPr>
              <w:spacing w:after="0" w:line="240" w:lineRule="auto"/>
              <w:ind w:firstLine="0"/>
              <w:contextualSpacing/>
              <w:jc w:val="center"/>
            </w:pPr>
            <w:r w:rsidRPr="001D0F08">
              <w:t>33.</w:t>
            </w:r>
          </w:p>
        </w:tc>
        <w:tc>
          <w:tcPr>
            <w:tcW w:w="6804" w:type="dxa"/>
          </w:tcPr>
          <w:p w:rsidR="001F22B4" w:rsidRPr="001D0F08" w:rsidRDefault="001F22B4" w:rsidP="001F22B4">
            <w:pPr>
              <w:spacing w:after="0"/>
            </w:pPr>
            <w:r w:rsidRPr="001D0F08">
              <w:t xml:space="preserve">Molėtai – Inturkė – Joniškis – </w:t>
            </w:r>
            <w:proofErr w:type="spellStart"/>
            <w:r w:rsidRPr="001D0F08">
              <w:t>Arnionys</w:t>
            </w:r>
            <w:proofErr w:type="spellEnd"/>
            <w:r w:rsidRPr="001D0F08">
              <w:t xml:space="preserve"> I</w:t>
            </w:r>
          </w:p>
        </w:tc>
        <w:tc>
          <w:tcPr>
            <w:tcW w:w="2268" w:type="dxa"/>
          </w:tcPr>
          <w:p w:rsidR="001F22B4" w:rsidRPr="00B26D0A" w:rsidRDefault="001F22B4" w:rsidP="001F22B4">
            <w:pPr>
              <w:spacing w:line="240" w:lineRule="auto"/>
              <w:ind w:firstLine="0"/>
            </w:pPr>
            <w:proofErr w:type="spellStart"/>
            <w:r>
              <w:t>Pr</w:t>
            </w:r>
            <w:proofErr w:type="spellEnd"/>
            <w:r>
              <w:t>, T</w:t>
            </w:r>
          </w:p>
        </w:tc>
      </w:tr>
      <w:tr w:rsidR="001F22B4" w:rsidRPr="001D0F08" w:rsidTr="00B42AC2">
        <w:tc>
          <w:tcPr>
            <w:tcW w:w="1022" w:type="dxa"/>
          </w:tcPr>
          <w:p w:rsidR="001F22B4" w:rsidRPr="001D0F08" w:rsidRDefault="001F22B4" w:rsidP="001F22B4">
            <w:pPr>
              <w:spacing w:after="0" w:line="240" w:lineRule="auto"/>
              <w:ind w:firstLine="0"/>
              <w:contextualSpacing/>
              <w:jc w:val="center"/>
            </w:pPr>
            <w:r w:rsidRPr="001D0F08">
              <w:t>34.</w:t>
            </w:r>
          </w:p>
        </w:tc>
        <w:tc>
          <w:tcPr>
            <w:tcW w:w="6804" w:type="dxa"/>
          </w:tcPr>
          <w:p w:rsidR="001F22B4" w:rsidRPr="001D0F08" w:rsidRDefault="001F22B4" w:rsidP="001F22B4">
            <w:pPr>
              <w:spacing w:after="0"/>
            </w:pPr>
            <w:r w:rsidRPr="001D0F08">
              <w:t xml:space="preserve">Molėtai – Inturkė – Joniškis – </w:t>
            </w:r>
            <w:proofErr w:type="spellStart"/>
            <w:r w:rsidRPr="001D0F08">
              <w:t>Arnionys</w:t>
            </w:r>
            <w:proofErr w:type="spellEnd"/>
            <w:r w:rsidRPr="001D0F08">
              <w:t xml:space="preserve"> I</w:t>
            </w:r>
          </w:p>
        </w:tc>
        <w:tc>
          <w:tcPr>
            <w:tcW w:w="2268" w:type="dxa"/>
          </w:tcPr>
          <w:p w:rsidR="001F22B4" w:rsidRDefault="001F22B4" w:rsidP="001F22B4">
            <w:pPr>
              <w:spacing w:line="240" w:lineRule="auto"/>
              <w:ind w:firstLine="0"/>
            </w:pPr>
            <w:r>
              <w:t xml:space="preserve">A, K, </w:t>
            </w:r>
            <w:r w:rsidRPr="00B26D0A">
              <w:t>P</w:t>
            </w:r>
          </w:p>
        </w:tc>
      </w:tr>
      <w:tr w:rsidR="001F22B4" w:rsidRPr="001D0F08" w:rsidTr="00B42AC2">
        <w:tc>
          <w:tcPr>
            <w:tcW w:w="1022" w:type="dxa"/>
          </w:tcPr>
          <w:p w:rsidR="001F22B4" w:rsidRPr="001D0F08" w:rsidRDefault="001F22B4" w:rsidP="001F22B4">
            <w:pPr>
              <w:spacing w:after="0" w:line="240" w:lineRule="auto"/>
              <w:ind w:firstLine="0"/>
              <w:contextualSpacing/>
              <w:jc w:val="center"/>
            </w:pPr>
            <w:r w:rsidRPr="001D0F08">
              <w:t>35.</w:t>
            </w:r>
          </w:p>
        </w:tc>
        <w:tc>
          <w:tcPr>
            <w:tcW w:w="6804" w:type="dxa"/>
          </w:tcPr>
          <w:p w:rsidR="001F22B4" w:rsidRPr="001D0F08" w:rsidRDefault="001F22B4" w:rsidP="001F22B4">
            <w:pPr>
              <w:spacing w:after="0"/>
            </w:pPr>
            <w:r w:rsidRPr="001D0F08">
              <w:t xml:space="preserve">Molėtai – </w:t>
            </w:r>
            <w:proofErr w:type="spellStart"/>
            <w:r w:rsidRPr="001D0F08">
              <w:t>Verbiškės</w:t>
            </w:r>
            <w:proofErr w:type="spellEnd"/>
            <w:r w:rsidRPr="001D0F08">
              <w:t xml:space="preserve"> - </w:t>
            </w:r>
            <w:proofErr w:type="spellStart"/>
            <w:r w:rsidRPr="001D0F08">
              <w:t>Skudutiškis</w:t>
            </w:r>
            <w:proofErr w:type="spellEnd"/>
          </w:p>
        </w:tc>
        <w:tc>
          <w:tcPr>
            <w:tcW w:w="2268" w:type="dxa"/>
          </w:tcPr>
          <w:p w:rsidR="001F22B4" w:rsidRPr="00B26D0A" w:rsidRDefault="001F22B4" w:rsidP="001F22B4">
            <w:pPr>
              <w:spacing w:line="240" w:lineRule="auto"/>
              <w:ind w:firstLine="0"/>
            </w:pPr>
            <w:proofErr w:type="spellStart"/>
            <w:r w:rsidRPr="00B26D0A">
              <w:t>d.d</w:t>
            </w:r>
            <w:proofErr w:type="spellEnd"/>
            <w:r w:rsidRPr="00B26D0A">
              <w:t>.</w:t>
            </w:r>
          </w:p>
        </w:tc>
      </w:tr>
      <w:tr w:rsidR="001F22B4" w:rsidRPr="001D0F08" w:rsidTr="00B42AC2">
        <w:tc>
          <w:tcPr>
            <w:tcW w:w="1022" w:type="dxa"/>
          </w:tcPr>
          <w:p w:rsidR="001F22B4" w:rsidRPr="001D0F08" w:rsidRDefault="001F22B4" w:rsidP="001F22B4">
            <w:pPr>
              <w:spacing w:after="0" w:line="240" w:lineRule="auto"/>
              <w:ind w:firstLine="0"/>
              <w:contextualSpacing/>
              <w:jc w:val="center"/>
            </w:pPr>
            <w:r w:rsidRPr="001D0F08">
              <w:t>36.</w:t>
            </w:r>
          </w:p>
        </w:tc>
        <w:tc>
          <w:tcPr>
            <w:tcW w:w="6804" w:type="dxa"/>
          </w:tcPr>
          <w:p w:rsidR="001F22B4" w:rsidRPr="001D0F08" w:rsidRDefault="001F22B4" w:rsidP="001F22B4">
            <w:pPr>
              <w:spacing w:after="0"/>
            </w:pPr>
            <w:r w:rsidRPr="001D0F08">
              <w:t xml:space="preserve">Molėtai – Čivyliai - </w:t>
            </w:r>
            <w:proofErr w:type="spellStart"/>
            <w:r w:rsidRPr="001D0F08">
              <w:t>Skudutiškis</w:t>
            </w:r>
            <w:proofErr w:type="spellEnd"/>
          </w:p>
        </w:tc>
        <w:tc>
          <w:tcPr>
            <w:tcW w:w="2268" w:type="dxa"/>
          </w:tcPr>
          <w:p w:rsidR="001F22B4" w:rsidRPr="00B26D0A" w:rsidRDefault="001F22B4" w:rsidP="001F22B4">
            <w:pPr>
              <w:spacing w:line="240" w:lineRule="auto"/>
              <w:ind w:firstLine="0"/>
            </w:pPr>
            <w:proofErr w:type="spellStart"/>
            <w:r w:rsidRPr="00B26D0A">
              <w:t>d.d</w:t>
            </w:r>
            <w:proofErr w:type="spellEnd"/>
            <w:r w:rsidRPr="00B26D0A">
              <w:t>.</w:t>
            </w:r>
          </w:p>
        </w:tc>
      </w:tr>
      <w:tr w:rsidR="001F22B4" w:rsidRPr="001D0F08" w:rsidTr="00B42AC2">
        <w:tc>
          <w:tcPr>
            <w:tcW w:w="1022" w:type="dxa"/>
          </w:tcPr>
          <w:p w:rsidR="001F22B4" w:rsidRPr="001D0F08" w:rsidRDefault="001F22B4" w:rsidP="001F22B4">
            <w:pPr>
              <w:spacing w:after="0" w:line="240" w:lineRule="auto"/>
              <w:ind w:firstLine="0"/>
              <w:contextualSpacing/>
              <w:jc w:val="center"/>
            </w:pPr>
            <w:r w:rsidRPr="001D0F08">
              <w:t>37.</w:t>
            </w:r>
          </w:p>
        </w:tc>
        <w:tc>
          <w:tcPr>
            <w:tcW w:w="6804" w:type="dxa"/>
          </w:tcPr>
          <w:p w:rsidR="001F22B4" w:rsidRPr="001D0F08" w:rsidRDefault="001F22B4" w:rsidP="001F22B4">
            <w:pPr>
              <w:spacing w:after="0"/>
            </w:pPr>
            <w:r w:rsidRPr="001D0F08">
              <w:t xml:space="preserve">Molėtai – </w:t>
            </w:r>
            <w:proofErr w:type="spellStart"/>
            <w:r w:rsidRPr="001D0F08">
              <w:t>Avilčiai</w:t>
            </w:r>
            <w:proofErr w:type="spellEnd"/>
            <w:r w:rsidRPr="001D0F08">
              <w:t xml:space="preserve"> - Alanta</w:t>
            </w:r>
          </w:p>
        </w:tc>
        <w:tc>
          <w:tcPr>
            <w:tcW w:w="2268" w:type="dxa"/>
          </w:tcPr>
          <w:p w:rsidR="001F22B4" w:rsidRPr="00C03D81" w:rsidRDefault="001F22B4" w:rsidP="001F22B4">
            <w:pPr>
              <w:spacing w:line="240" w:lineRule="auto"/>
              <w:ind w:firstLine="0"/>
            </w:pPr>
            <w:proofErr w:type="spellStart"/>
            <w:r w:rsidRPr="00C03D81">
              <w:t>d.d</w:t>
            </w:r>
            <w:proofErr w:type="spellEnd"/>
            <w:r w:rsidRPr="00C03D81">
              <w:t>.</w:t>
            </w:r>
          </w:p>
        </w:tc>
      </w:tr>
      <w:tr w:rsidR="001F22B4" w:rsidRPr="001D0F08" w:rsidTr="00B42AC2">
        <w:tc>
          <w:tcPr>
            <w:tcW w:w="1022" w:type="dxa"/>
          </w:tcPr>
          <w:p w:rsidR="001F22B4" w:rsidRPr="001D0F08" w:rsidRDefault="001F22B4" w:rsidP="001F22B4">
            <w:pPr>
              <w:spacing w:after="0" w:line="240" w:lineRule="auto"/>
              <w:ind w:firstLine="0"/>
              <w:contextualSpacing/>
              <w:jc w:val="center"/>
            </w:pPr>
            <w:r w:rsidRPr="001D0F08">
              <w:t>38.</w:t>
            </w:r>
          </w:p>
        </w:tc>
        <w:tc>
          <w:tcPr>
            <w:tcW w:w="6804" w:type="dxa"/>
          </w:tcPr>
          <w:p w:rsidR="001F22B4" w:rsidRPr="001D0F08" w:rsidRDefault="001F22B4" w:rsidP="001F22B4">
            <w:pPr>
              <w:spacing w:after="0"/>
            </w:pPr>
            <w:r w:rsidRPr="001D0F08">
              <w:t xml:space="preserve">Molėtai – </w:t>
            </w:r>
            <w:proofErr w:type="spellStart"/>
            <w:r w:rsidRPr="001D0F08">
              <w:t>Avilčiai</w:t>
            </w:r>
            <w:proofErr w:type="spellEnd"/>
            <w:r w:rsidRPr="001D0F08">
              <w:t xml:space="preserve"> - Alanta</w:t>
            </w:r>
          </w:p>
        </w:tc>
        <w:tc>
          <w:tcPr>
            <w:tcW w:w="2268" w:type="dxa"/>
          </w:tcPr>
          <w:p w:rsidR="001F22B4" w:rsidRPr="00C03D81" w:rsidRDefault="001F22B4" w:rsidP="001F22B4">
            <w:pPr>
              <w:spacing w:line="240" w:lineRule="auto"/>
              <w:ind w:firstLine="0"/>
            </w:pPr>
            <w:r w:rsidRPr="00C03D81">
              <w:t>P</w:t>
            </w:r>
          </w:p>
        </w:tc>
      </w:tr>
      <w:tr w:rsidR="001F22B4" w:rsidRPr="001D0F08" w:rsidTr="00B42AC2">
        <w:tc>
          <w:tcPr>
            <w:tcW w:w="1022" w:type="dxa"/>
          </w:tcPr>
          <w:p w:rsidR="001F22B4" w:rsidRPr="001D0F08" w:rsidRDefault="001F22B4" w:rsidP="001F22B4">
            <w:pPr>
              <w:spacing w:after="0" w:line="240" w:lineRule="auto"/>
              <w:ind w:firstLine="0"/>
              <w:contextualSpacing/>
              <w:jc w:val="center"/>
            </w:pPr>
            <w:r w:rsidRPr="001D0F08">
              <w:t>39.</w:t>
            </w:r>
          </w:p>
        </w:tc>
        <w:tc>
          <w:tcPr>
            <w:tcW w:w="6804" w:type="dxa"/>
          </w:tcPr>
          <w:p w:rsidR="001F22B4" w:rsidRPr="001D0F08" w:rsidRDefault="001F22B4" w:rsidP="001F22B4">
            <w:pPr>
              <w:spacing w:after="0"/>
            </w:pPr>
            <w:r w:rsidRPr="001D0F08">
              <w:t xml:space="preserve">Molėtai – </w:t>
            </w:r>
            <w:proofErr w:type="spellStart"/>
            <w:r w:rsidRPr="001D0F08">
              <w:t>Avilčiai</w:t>
            </w:r>
            <w:proofErr w:type="spellEnd"/>
            <w:r w:rsidRPr="001D0F08">
              <w:t xml:space="preserve"> – </w:t>
            </w:r>
            <w:proofErr w:type="spellStart"/>
            <w:r w:rsidRPr="001D0F08">
              <w:t>Naujasodis</w:t>
            </w:r>
            <w:proofErr w:type="spellEnd"/>
            <w:r w:rsidRPr="001D0F08">
              <w:t xml:space="preserve"> - Alanta</w:t>
            </w:r>
          </w:p>
        </w:tc>
        <w:tc>
          <w:tcPr>
            <w:tcW w:w="2268" w:type="dxa"/>
          </w:tcPr>
          <w:p w:rsidR="001F22B4" w:rsidRPr="00B26D0A" w:rsidRDefault="001F22B4" w:rsidP="001F22B4">
            <w:pPr>
              <w:spacing w:line="240" w:lineRule="auto"/>
              <w:ind w:firstLine="0"/>
            </w:pPr>
            <w:proofErr w:type="spellStart"/>
            <w:r w:rsidRPr="00B26D0A">
              <w:t>d.d</w:t>
            </w:r>
            <w:proofErr w:type="spellEnd"/>
            <w:r w:rsidRPr="00B26D0A">
              <w:t>.</w:t>
            </w:r>
          </w:p>
        </w:tc>
      </w:tr>
      <w:tr w:rsidR="001F22B4" w:rsidRPr="001D0F08" w:rsidTr="00B42AC2">
        <w:tc>
          <w:tcPr>
            <w:tcW w:w="1022" w:type="dxa"/>
          </w:tcPr>
          <w:p w:rsidR="001F22B4" w:rsidRPr="001D0F08" w:rsidRDefault="001F22B4" w:rsidP="001F22B4">
            <w:pPr>
              <w:spacing w:after="0" w:line="240" w:lineRule="auto"/>
              <w:ind w:firstLine="0"/>
              <w:contextualSpacing/>
              <w:jc w:val="center"/>
            </w:pPr>
            <w:r>
              <w:t>40.</w:t>
            </w:r>
          </w:p>
        </w:tc>
        <w:tc>
          <w:tcPr>
            <w:tcW w:w="6804" w:type="dxa"/>
          </w:tcPr>
          <w:p w:rsidR="001F22B4" w:rsidRPr="001D0F08" w:rsidRDefault="001F22B4" w:rsidP="001F22B4">
            <w:pPr>
              <w:spacing w:after="0"/>
            </w:pPr>
            <w:r w:rsidRPr="001D0F08">
              <w:t xml:space="preserve">Giedraičiai – </w:t>
            </w:r>
            <w:proofErr w:type="spellStart"/>
            <w:r w:rsidRPr="001D0F08">
              <w:t>Bijutiškis</w:t>
            </w:r>
            <w:proofErr w:type="spellEnd"/>
            <w:r w:rsidRPr="001D0F08">
              <w:t xml:space="preserve"> - Molėtai</w:t>
            </w:r>
          </w:p>
        </w:tc>
        <w:tc>
          <w:tcPr>
            <w:tcW w:w="2268" w:type="dxa"/>
          </w:tcPr>
          <w:p w:rsidR="001F22B4" w:rsidRPr="00B26D0A" w:rsidRDefault="001F22B4" w:rsidP="001F22B4">
            <w:pPr>
              <w:spacing w:line="240" w:lineRule="auto"/>
              <w:ind w:firstLine="0"/>
            </w:pPr>
            <w:proofErr w:type="spellStart"/>
            <w:r w:rsidRPr="00B26D0A">
              <w:t>d.d</w:t>
            </w:r>
            <w:proofErr w:type="spellEnd"/>
            <w:r w:rsidRPr="00B26D0A">
              <w:t>.</w:t>
            </w:r>
          </w:p>
        </w:tc>
      </w:tr>
      <w:tr w:rsidR="001F22B4" w:rsidRPr="001D0F08" w:rsidTr="00B42AC2">
        <w:tc>
          <w:tcPr>
            <w:tcW w:w="1022" w:type="dxa"/>
          </w:tcPr>
          <w:p w:rsidR="001F22B4" w:rsidRPr="001D0F08" w:rsidRDefault="001F22B4" w:rsidP="001F22B4">
            <w:pPr>
              <w:spacing w:after="0" w:line="240" w:lineRule="auto"/>
              <w:ind w:firstLine="0"/>
              <w:contextualSpacing/>
              <w:jc w:val="center"/>
            </w:pPr>
            <w:r w:rsidRPr="001D0F08">
              <w:t>4</w:t>
            </w:r>
            <w:r>
              <w:t>1</w:t>
            </w:r>
            <w:r w:rsidRPr="001D0F08">
              <w:t>.</w:t>
            </w:r>
          </w:p>
        </w:tc>
        <w:tc>
          <w:tcPr>
            <w:tcW w:w="6804" w:type="dxa"/>
          </w:tcPr>
          <w:p w:rsidR="001F22B4" w:rsidRPr="001D0F08" w:rsidRDefault="001F22B4" w:rsidP="001F22B4">
            <w:pPr>
              <w:spacing w:after="0"/>
            </w:pPr>
            <w:r w:rsidRPr="001D0F08">
              <w:t>Molėtai – Kazokai - Giedraičiai</w:t>
            </w:r>
          </w:p>
        </w:tc>
        <w:tc>
          <w:tcPr>
            <w:tcW w:w="2268" w:type="dxa"/>
          </w:tcPr>
          <w:p w:rsidR="001F22B4" w:rsidRPr="00B26D0A" w:rsidRDefault="001F22B4" w:rsidP="001F22B4">
            <w:pPr>
              <w:spacing w:line="240" w:lineRule="auto"/>
              <w:ind w:firstLine="0"/>
            </w:pPr>
            <w:proofErr w:type="spellStart"/>
            <w:r w:rsidRPr="00B26D0A">
              <w:t>d.d</w:t>
            </w:r>
            <w:proofErr w:type="spellEnd"/>
            <w:r w:rsidRPr="00B26D0A">
              <w:t>.</w:t>
            </w:r>
          </w:p>
        </w:tc>
      </w:tr>
      <w:tr w:rsidR="001F22B4" w:rsidRPr="001D0F08" w:rsidTr="00B42AC2">
        <w:tc>
          <w:tcPr>
            <w:tcW w:w="1022" w:type="dxa"/>
          </w:tcPr>
          <w:p w:rsidR="001F22B4" w:rsidRPr="001D0F08" w:rsidRDefault="001F22B4" w:rsidP="001F22B4">
            <w:pPr>
              <w:spacing w:after="0" w:line="240" w:lineRule="auto"/>
              <w:ind w:firstLine="0"/>
              <w:contextualSpacing/>
              <w:jc w:val="center"/>
            </w:pPr>
            <w:r w:rsidRPr="001D0F08">
              <w:t>4</w:t>
            </w:r>
            <w:r>
              <w:t>2</w:t>
            </w:r>
            <w:r w:rsidRPr="001D0F08">
              <w:t>.</w:t>
            </w:r>
          </w:p>
        </w:tc>
        <w:tc>
          <w:tcPr>
            <w:tcW w:w="6804" w:type="dxa"/>
          </w:tcPr>
          <w:p w:rsidR="001F22B4" w:rsidRPr="001D0F08" w:rsidRDefault="001F22B4" w:rsidP="001F22B4">
            <w:pPr>
              <w:spacing w:after="0"/>
            </w:pPr>
            <w:r w:rsidRPr="001D0F08">
              <w:t xml:space="preserve">Molėtai – </w:t>
            </w:r>
            <w:proofErr w:type="spellStart"/>
            <w:r w:rsidRPr="001D0F08">
              <w:t>Bijutiškis</w:t>
            </w:r>
            <w:proofErr w:type="spellEnd"/>
            <w:r w:rsidRPr="001D0F08">
              <w:t xml:space="preserve"> – Giedraičiai - </w:t>
            </w:r>
            <w:proofErr w:type="spellStart"/>
            <w:r w:rsidRPr="001D0F08">
              <w:t>Juodiškiai</w:t>
            </w:r>
            <w:proofErr w:type="spellEnd"/>
          </w:p>
        </w:tc>
        <w:tc>
          <w:tcPr>
            <w:tcW w:w="2268" w:type="dxa"/>
          </w:tcPr>
          <w:p w:rsidR="001F22B4" w:rsidRPr="00B26D0A" w:rsidRDefault="001F22B4" w:rsidP="001F22B4">
            <w:pPr>
              <w:spacing w:line="240" w:lineRule="auto"/>
              <w:ind w:firstLine="0"/>
            </w:pPr>
            <w:proofErr w:type="spellStart"/>
            <w:r w:rsidRPr="00B26D0A">
              <w:t>d.d</w:t>
            </w:r>
            <w:proofErr w:type="spellEnd"/>
            <w:r w:rsidRPr="00B26D0A">
              <w:t>.</w:t>
            </w:r>
          </w:p>
        </w:tc>
      </w:tr>
      <w:tr w:rsidR="001F22B4" w:rsidRPr="001D0F08" w:rsidTr="00B42AC2">
        <w:tc>
          <w:tcPr>
            <w:tcW w:w="1022" w:type="dxa"/>
          </w:tcPr>
          <w:p w:rsidR="001F22B4" w:rsidRPr="001D0F08" w:rsidRDefault="001F22B4" w:rsidP="001F22B4">
            <w:pPr>
              <w:spacing w:after="0" w:line="240" w:lineRule="auto"/>
              <w:ind w:firstLine="0"/>
              <w:contextualSpacing/>
              <w:jc w:val="center"/>
            </w:pPr>
            <w:r w:rsidRPr="001D0F08">
              <w:t>4</w:t>
            </w:r>
            <w:r>
              <w:t>3</w:t>
            </w:r>
            <w:r w:rsidRPr="001D0F08">
              <w:t>.</w:t>
            </w:r>
          </w:p>
        </w:tc>
        <w:tc>
          <w:tcPr>
            <w:tcW w:w="6804" w:type="dxa"/>
          </w:tcPr>
          <w:p w:rsidR="001F22B4" w:rsidRPr="001D0F08" w:rsidRDefault="001F22B4" w:rsidP="001F22B4">
            <w:pPr>
              <w:spacing w:after="0"/>
            </w:pPr>
            <w:proofErr w:type="spellStart"/>
            <w:r w:rsidRPr="001D0F08">
              <w:t>Juodiškiai</w:t>
            </w:r>
            <w:proofErr w:type="spellEnd"/>
            <w:r w:rsidRPr="001D0F08">
              <w:t xml:space="preserve"> – Giedraičiai – Kazokai - Molėtai</w:t>
            </w:r>
          </w:p>
        </w:tc>
        <w:tc>
          <w:tcPr>
            <w:tcW w:w="2268" w:type="dxa"/>
          </w:tcPr>
          <w:p w:rsidR="001F22B4" w:rsidRPr="00B26D0A" w:rsidRDefault="001F22B4" w:rsidP="001F22B4">
            <w:pPr>
              <w:spacing w:line="240" w:lineRule="auto"/>
              <w:ind w:firstLine="0"/>
            </w:pPr>
            <w:proofErr w:type="spellStart"/>
            <w:r w:rsidRPr="00B26D0A">
              <w:t>d.d</w:t>
            </w:r>
            <w:proofErr w:type="spellEnd"/>
            <w:r w:rsidRPr="00B26D0A">
              <w:t>.</w:t>
            </w:r>
          </w:p>
        </w:tc>
      </w:tr>
    </w:tbl>
    <w:p w:rsidR="009E64BF" w:rsidRPr="001D0F08" w:rsidRDefault="009E64BF" w:rsidP="009E64BF">
      <w:pPr>
        <w:tabs>
          <w:tab w:val="left" w:pos="993"/>
        </w:tabs>
        <w:spacing w:before="120"/>
        <w:contextualSpacing/>
      </w:pPr>
    </w:p>
    <w:p w:rsidR="009E64BF" w:rsidRPr="001D0F08" w:rsidRDefault="008D3471" w:rsidP="008D3471">
      <w:pPr>
        <w:tabs>
          <w:tab w:val="left" w:pos="993"/>
        </w:tabs>
        <w:spacing w:before="120" w:after="0" w:line="240" w:lineRule="auto"/>
        <w:ind w:left="851" w:firstLine="0"/>
        <w:rPr>
          <w:lang w:eastAsia="lt-LT"/>
        </w:rPr>
      </w:pPr>
      <w:r>
        <w:rPr>
          <w:bCs/>
        </w:rPr>
        <w:t>2.</w:t>
      </w:r>
      <w:r w:rsidR="009E64BF" w:rsidRPr="008D3471">
        <w:rPr>
          <w:bCs/>
        </w:rPr>
        <w:t xml:space="preserve"> </w:t>
      </w:r>
      <w:r>
        <w:rPr>
          <w:bCs/>
        </w:rPr>
        <w:t>M</w:t>
      </w:r>
      <w:r w:rsidR="009E64BF" w:rsidRPr="008D3471">
        <w:rPr>
          <w:bCs/>
        </w:rPr>
        <w:t>okinių atostogų laikotarpiu:</w:t>
      </w:r>
    </w:p>
    <w:tbl>
      <w:tblPr>
        <w:tblW w:w="102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6804"/>
        <w:gridCol w:w="2410"/>
      </w:tblGrid>
      <w:tr w:rsidR="001F22B4" w:rsidRPr="001D0F08" w:rsidTr="00B42AC2">
        <w:trPr>
          <w:trHeight w:val="317"/>
        </w:trPr>
        <w:tc>
          <w:tcPr>
            <w:tcW w:w="1022" w:type="dxa"/>
            <w:tcBorders>
              <w:top w:val="single" w:sz="4" w:space="0" w:color="auto"/>
              <w:left w:val="single" w:sz="4" w:space="0" w:color="auto"/>
              <w:bottom w:val="single" w:sz="4" w:space="0" w:color="auto"/>
              <w:right w:val="single" w:sz="4" w:space="0" w:color="auto"/>
            </w:tcBorders>
            <w:hideMark/>
          </w:tcPr>
          <w:p w:rsidR="001F22B4" w:rsidRPr="001D0F08" w:rsidRDefault="001F22B4" w:rsidP="008D3471">
            <w:pPr>
              <w:ind w:firstLine="0"/>
            </w:pPr>
            <w:r w:rsidRPr="001D0F08">
              <w:t>Eil. Nr.</w:t>
            </w:r>
          </w:p>
        </w:tc>
        <w:tc>
          <w:tcPr>
            <w:tcW w:w="6804" w:type="dxa"/>
            <w:tcBorders>
              <w:top w:val="single" w:sz="4" w:space="0" w:color="auto"/>
              <w:left w:val="single" w:sz="4" w:space="0" w:color="auto"/>
              <w:bottom w:val="single" w:sz="4" w:space="0" w:color="auto"/>
              <w:right w:val="single" w:sz="4" w:space="0" w:color="auto"/>
            </w:tcBorders>
            <w:hideMark/>
          </w:tcPr>
          <w:p w:rsidR="001F22B4" w:rsidRPr="001D0F08" w:rsidRDefault="001F22B4" w:rsidP="008D3471">
            <w:r w:rsidRPr="001D0F08">
              <w:t>Maršruto pavadinimas</w:t>
            </w:r>
            <w:bookmarkStart w:id="17" w:name="_GoBack"/>
            <w:bookmarkEnd w:id="17"/>
          </w:p>
        </w:tc>
        <w:tc>
          <w:tcPr>
            <w:tcW w:w="2410" w:type="dxa"/>
            <w:tcBorders>
              <w:top w:val="single" w:sz="4" w:space="0" w:color="auto"/>
              <w:left w:val="single" w:sz="4" w:space="0" w:color="auto"/>
              <w:bottom w:val="single" w:sz="4" w:space="0" w:color="auto"/>
              <w:right w:val="single" w:sz="4" w:space="0" w:color="auto"/>
            </w:tcBorders>
          </w:tcPr>
          <w:p w:rsidR="001F22B4" w:rsidRPr="001D0F08" w:rsidRDefault="00B42AC2" w:rsidP="00B42AC2">
            <w:pPr>
              <w:ind w:firstLine="0"/>
            </w:pPr>
            <w:r w:rsidRPr="00A40040">
              <w:t>Važiavimo dienos</w:t>
            </w:r>
          </w:p>
        </w:tc>
      </w:tr>
      <w:tr w:rsidR="001F22B4" w:rsidRPr="001D0F08" w:rsidTr="00B42AC2">
        <w:trPr>
          <w:trHeight w:val="217"/>
        </w:trPr>
        <w:tc>
          <w:tcPr>
            <w:tcW w:w="1022" w:type="dxa"/>
            <w:tcBorders>
              <w:top w:val="single" w:sz="4" w:space="0" w:color="auto"/>
              <w:left w:val="single" w:sz="4" w:space="0" w:color="auto"/>
              <w:bottom w:val="single" w:sz="4" w:space="0" w:color="auto"/>
              <w:right w:val="single" w:sz="4" w:space="0" w:color="auto"/>
            </w:tcBorders>
          </w:tcPr>
          <w:p w:rsidR="001F22B4" w:rsidRPr="001D0F08" w:rsidRDefault="001F22B4" w:rsidP="00B42AC2">
            <w:pPr>
              <w:spacing w:after="0" w:line="240" w:lineRule="auto"/>
              <w:ind w:hanging="75"/>
              <w:jc w:val="center"/>
            </w:pPr>
            <w:r w:rsidRPr="001D0F08">
              <w:t>1</w:t>
            </w:r>
          </w:p>
        </w:tc>
        <w:tc>
          <w:tcPr>
            <w:tcW w:w="6804" w:type="dxa"/>
            <w:tcBorders>
              <w:top w:val="single" w:sz="4" w:space="0" w:color="auto"/>
              <w:left w:val="single" w:sz="4" w:space="0" w:color="auto"/>
              <w:bottom w:val="single" w:sz="4" w:space="0" w:color="auto"/>
              <w:right w:val="single" w:sz="4" w:space="0" w:color="auto"/>
            </w:tcBorders>
          </w:tcPr>
          <w:p w:rsidR="001F22B4" w:rsidRPr="001D0F08" w:rsidRDefault="001F22B4" w:rsidP="00B42AC2">
            <w:pPr>
              <w:spacing w:after="0" w:line="240" w:lineRule="auto"/>
              <w:jc w:val="center"/>
            </w:pPr>
            <w:r w:rsidRPr="001D0F08">
              <w:t>2</w:t>
            </w:r>
          </w:p>
        </w:tc>
        <w:tc>
          <w:tcPr>
            <w:tcW w:w="2410" w:type="dxa"/>
            <w:tcBorders>
              <w:top w:val="single" w:sz="4" w:space="0" w:color="auto"/>
              <w:left w:val="single" w:sz="4" w:space="0" w:color="auto"/>
              <w:bottom w:val="single" w:sz="4" w:space="0" w:color="auto"/>
              <w:right w:val="single" w:sz="4" w:space="0" w:color="auto"/>
            </w:tcBorders>
          </w:tcPr>
          <w:p w:rsidR="001F22B4" w:rsidRPr="001D0F08" w:rsidRDefault="001F22B4" w:rsidP="00B42AC2">
            <w:pPr>
              <w:spacing w:after="0" w:line="240" w:lineRule="auto"/>
              <w:ind w:firstLine="0"/>
              <w:jc w:val="center"/>
            </w:pPr>
            <w:r>
              <w:t>3</w:t>
            </w:r>
          </w:p>
        </w:tc>
      </w:tr>
      <w:tr w:rsidR="001F22B4" w:rsidRPr="001D0F08" w:rsidTr="00B42AC2">
        <w:tc>
          <w:tcPr>
            <w:tcW w:w="1022" w:type="dxa"/>
            <w:hideMark/>
          </w:tcPr>
          <w:p w:rsidR="001F22B4" w:rsidRPr="001D0F08" w:rsidRDefault="001F22B4" w:rsidP="001F22B4">
            <w:pPr>
              <w:spacing w:after="0" w:line="240" w:lineRule="auto"/>
              <w:ind w:hanging="75"/>
              <w:contextualSpacing/>
              <w:jc w:val="center"/>
            </w:pPr>
            <w:r w:rsidRPr="001D0F08">
              <w:t>1.</w:t>
            </w:r>
          </w:p>
        </w:tc>
        <w:tc>
          <w:tcPr>
            <w:tcW w:w="6804" w:type="dxa"/>
          </w:tcPr>
          <w:p w:rsidR="001F22B4" w:rsidRPr="001D0F08" w:rsidRDefault="001F22B4" w:rsidP="001F22B4">
            <w:pPr>
              <w:spacing w:after="0"/>
            </w:pPr>
            <w:r w:rsidRPr="001D0F08">
              <w:t>Molėtai-</w:t>
            </w:r>
            <w:proofErr w:type="spellStart"/>
            <w:r w:rsidRPr="001D0F08">
              <w:t>Girsteitiškis</w:t>
            </w:r>
            <w:proofErr w:type="spellEnd"/>
            <w:r w:rsidRPr="001D0F08">
              <w:t xml:space="preserve">-Alanta - </w:t>
            </w:r>
            <w:proofErr w:type="spellStart"/>
            <w:r w:rsidRPr="001D0F08">
              <w:t>Avilčiai</w:t>
            </w:r>
            <w:proofErr w:type="spellEnd"/>
          </w:p>
        </w:tc>
        <w:tc>
          <w:tcPr>
            <w:tcW w:w="2410" w:type="dxa"/>
          </w:tcPr>
          <w:p w:rsidR="001F22B4" w:rsidRPr="008A3C59" w:rsidRDefault="001F22B4" w:rsidP="00B42AC2">
            <w:pPr>
              <w:spacing w:line="240" w:lineRule="auto"/>
              <w:ind w:firstLine="29"/>
            </w:pPr>
            <w:r>
              <w:t>S</w:t>
            </w:r>
          </w:p>
        </w:tc>
      </w:tr>
      <w:tr w:rsidR="001F22B4" w:rsidRPr="001D0F08" w:rsidTr="00B42AC2">
        <w:tc>
          <w:tcPr>
            <w:tcW w:w="1022" w:type="dxa"/>
            <w:hideMark/>
          </w:tcPr>
          <w:p w:rsidR="001F22B4" w:rsidRPr="001D0F08" w:rsidRDefault="001F22B4" w:rsidP="001F22B4">
            <w:pPr>
              <w:spacing w:after="0" w:line="240" w:lineRule="auto"/>
              <w:ind w:hanging="75"/>
              <w:contextualSpacing/>
              <w:jc w:val="center"/>
            </w:pPr>
            <w:r w:rsidRPr="001D0F08">
              <w:t>2.</w:t>
            </w:r>
          </w:p>
        </w:tc>
        <w:tc>
          <w:tcPr>
            <w:tcW w:w="6804" w:type="dxa"/>
          </w:tcPr>
          <w:p w:rsidR="001F22B4" w:rsidRPr="001D0F08" w:rsidRDefault="001F22B4" w:rsidP="001F22B4">
            <w:pPr>
              <w:spacing w:after="0"/>
            </w:pPr>
            <w:r w:rsidRPr="001D0F08">
              <w:t xml:space="preserve">Molėtai – </w:t>
            </w:r>
            <w:proofErr w:type="spellStart"/>
            <w:r w:rsidRPr="001D0F08">
              <w:t>Sodėnai</w:t>
            </w:r>
            <w:proofErr w:type="spellEnd"/>
            <w:r w:rsidRPr="001D0F08">
              <w:t xml:space="preserve"> - </w:t>
            </w:r>
            <w:proofErr w:type="spellStart"/>
            <w:r w:rsidRPr="001D0F08">
              <w:t>Dapkūniškiai</w:t>
            </w:r>
            <w:proofErr w:type="spellEnd"/>
          </w:p>
        </w:tc>
        <w:tc>
          <w:tcPr>
            <w:tcW w:w="2410" w:type="dxa"/>
          </w:tcPr>
          <w:p w:rsidR="001F22B4" w:rsidRPr="008A3C59" w:rsidRDefault="001F22B4" w:rsidP="00B42AC2">
            <w:pPr>
              <w:spacing w:line="240" w:lineRule="auto"/>
              <w:ind w:firstLine="29"/>
            </w:pPr>
            <w:proofErr w:type="spellStart"/>
            <w:r>
              <w:t>Pr</w:t>
            </w:r>
            <w:proofErr w:type="spellEnd"/>
            <w:r>
              <w:t>, K</w:t>
            </w:r>
          </w:p>
        </w:tc>
      </w:tr>
      <w:tr w:rsidR="001F22B4" w:rsidRPr="001D0F08" w:rsidTr="00B42AC2">
        <w:tc>
          <w:tcPr>
            <w:tcW w:w="1022" w:type="dxa"/>
            <w:hideMark/>
          </w:tcPr>
          <w:p w:rsidR="001F22B4" w:rsidRPr="001D0F08" w:rsidRDefault="001F22B4" w:rsidP="001F22B4">
            <w:pPr>
              <w:spacing w:after="0" w:line="240" w:lineRule="auto"/>
              <w:ind w:hanging="75"/>
              <w:contextualSpacing/>
              <w:jc w:val="center"/>
            </w:pPr>
            <w:r w:rsidRPr="001D0F08">
              <w:t>3.</w:t>
            </w:r>
          </w:p>
        </w:tc>
        <w:tc>
          <w:tcPr>
            <w:tcW w:w="6804" w:type="dxa"/>
          </w:tcPr>
          <w:p w:rsidR="001F22B4" w:rsidRPr="001D0F08" w:rsidRDefault="001F22B4" w:rsidP="001F22B4">
            <w:pPr>
              <w:spacing w:after="0"/>
            </w:pPr>
            <w:r w:rsidRPr="001D0F08">
              <w:t xml:space="preserve">Molėtai – </w:t>
            </w:r>
            <w:proofErr w:type="spellStart"/>
            <w:r w:rsidRPr="001D0F08">
              <w:t>Girsteitiškis</w:t>
            </w:r>
            <w:proofErr w:type="spellEnd"/>
            <w:r w:rsidRPr="001D0F08">
              <w:t xml:space="preserve"> - </w:t>
            </w:r>
            <w:proofErr w:type="spellStart"/>
            <w:r w:rsidRPr="001D0F08">
              <w:t>Dapkūniškiai</w:t>
            </w:r>
            <w:proofErr w:type="spellEnd"/>
          </w:p>
        </w:tc>
        <w:tc>
          <w:tcPr>
            <w:tcW w:w="2410" w:type="dxa"/>
          </w:tcPr>
          <w:p w:rsidR="001F22B4" w:rsidRPr="008A3C59" w:rsidRDefault="001F22B4" w:rsidP="00B42AC2">
            <w:pPr>
              <w:spacing w:line="240" w:lineRule="auto"/>
              <w:ind w:firstLine="29"/>
            </w:pPr>
            <w:proofErr w:type="spellStart"/>
            <w:r>
              <w:t>Pr</w:t>
            </w:r>
            <w:proofErr w:type="spellEnd"/>
            <w:r>
              <w:t>, K</w:t>
            </w:r>
          </w:p>
        </w:tc>
      </w:tr>
      <w:tr w:rsidR="001F22B4" w:rsidRPr="001D0F08" w:rsidTr="00B42AC2">
        <w:trPr>
          <w:trHeight w:val="321"/>
        </w:trPr>
        <w:tc>
          <w:tcPr>
            <w:tcW w:w="1022" w:type="dxa"/>
            <w:hideMark/>
          </w:tcPr>
          <w:p w:rsidR="001F22B4" w:rsidRPr="001D0F08" w:rsidRDefault="001F22B4" w:rsidP="001F22B4">
            <w:pPr>
              <w:spacing w:after="0" w:line="240" w:lineRule="auto"/>
              <w:ind w:hanging="75"/>
              <w:contextualSpacing/>
              <w:jc w:val="center"/>
            </w:pPr>
            <w:r w:rsidRPr="001D0F08">
              <w:t>4.</w:t>
            </w:r>
          </w:p>
        </w:tc>
        <w:tc>
          <w:tcPr>
            <w:tcW w:w="6804" w:type="dxa"/>
          </w:tcPr>
          <w:p w:rsidR="001F22B4" w:rsidRPr="001D0F08" w:rsidRDefault="001F22B4" w:rsidP="001F22B4">
            <w:pPr>
              <w:spacing w:after="0"/>
            </w:pPr>
            <w:r w:rsidRPr="001D0F08">
              <w:t xml:space="preserve">Molėtai – Alanta – </w:t>
            </w:r>
            <w:proofErr w:type="spellStart"/>
            <w:r w:rsidRPr="001D0F08">
              <w:t>Klabiniai</w:t>
            </w:r>
            <w:proofErr w:type="spellEnd"/>
          </w:p>
        </w:tc>
        <w:tc>
          <w:tcPr>
            <w:tcW w:w="2410" w:type="dxa"/>
          </w:tcPr>
          <w:p w:rsidR="001F22B4" w:rsidRPr="008A3C59" w:rsidRDefault="001F22B4" w:rsidP="00B42AC2">
            <w:pPr>
              <w:spacing w:line="240" w:lineRule="auto"/>
              <w:ind w:firstLine="29"/>
            </w:pPr>
            <w:r>
              <w:t>T</w:t>
            </w:r>
          </w:p>
        </w:tc>
      </w:tr>
      <w:tr w:rsidR="001F22B4" w:rsidRPr="001D0F08" w:rsidTr="00B42AC2">
        <w:trPr>
          <w:trHeight w:val="70"/>
        </w:trPr>
        <w:tc>
          <w:tcPr>
            <w:tcW w:w="1022" w:type="dxa"/>
            <w:hideMark/>
          </w:tcPr>
          <w:p w:rsidR="001F22B4" w:rsidRPr="001D0F08" w:rsidRDefault="001F22B4" w:rsidP="001F22B4">
            <w:pPr>
              <w:spacing w:after="0" w:line="240" w:lineRule="auto"/>
              <w:ind w:hanging="75"/>
              <w:contextualSpacing/>
              <w:jc w:val="center"/>
            </w:pPr>
            <w:r w:rsidRPr="001D0F08">
              <w:t>5.</w:t>
            </w:r>
          </w:p>
        </w:tc>
        <w:tc>
          <w:tcPr>
            <w:tcW w:w="6804" w:type="dxa"/>
          </w:tcPr>
          <w:p w:rsidR="001F22B4" w:rsidRPr="001D0F08" w:rsidRDefault="001F22B4" w:rsidP="001F22B4">
            <w:pPr>
              <w:spacing w:after="0"/>
            </w:pPr>
            <w:r w:rsidRPr="001D0F08">
              <w:t xml:space="preserve">Molėtai – Kaniūkai – Alanta - </w:t>
            </w:r>
            <w:proofErr w:type="spellStart"/>
            <w:r w:rsidRPr="001D0F08">
              <w:t>Klabiniai</w:t>
            </w:r>
            <w:proofErr w:type="spellEnd"/>
          </w:p>
        </w:tc>
        <w:tc>
          <w:tcPr>
            <w:tcW w:w="2410" w:type="dxa"/>
          </w:tcPr>
          <w:p w:rsidR="001F22B4" w:rsidRPr="008A3C59" w:rsidRDefault="001F22B4" w:rsidP="00B42AC2">
            <w:pPr>
              <w:spacing w:line="240" w:lineRule="auto"/>
              <w:ind w:firstLine="29"/>
            </w:pPr>
            <w:r>
              <w:t>T</w:t>
            </w:r>
          </w:p>
        </w:tc>
      </w:tr>
      <w:tr w:rsidR="001F22B4" w:rsidRPr="001D0F08" w:rsidTr="00B42AC2">
        <w:tc>
          <w:tcPr>
            <w:tcW w:w="1022" w:type="dxa"/>
            <w:hideMark/>
          </w:tcPr>
          <w:p w:rsidR="001F22B4" w:rsidRPr="001D0F08" w:rsidRDefault="001F22B4" w:rsidP="001F22B4">
            <w:pPr>
              <w:spacing w:after="0" w:line="240" w:lineRule="auto"/>
              <w:ind w:hanging="75"/>
              <w:contextualSpacing/>
              <w:jc w:val="center"/>
            </w:pPr>
            <w:r w:rsidRPr="001D0F08">
              <w:t>6.</w:t>
            </w:r>
          </w:p>
        </w:tc>
        <w:tc>
          <w:tcPr>
            <w:tcW w:w="6804" w:type="dxa"/>
          </w:tcPr>
          <w:p w:rsidR="001F22B4" w:rsidRPr="001D0F08" w:rsidRDefault="001F22B4" w:rsidP="001F22B4">
            <w:pPr>
              <w:spacing w:after="0"/>
            </w:pPr>
            <w:proofErr w:type="spellStart"/>
            <w:r w:rsidRPr="001D0F08">
              <w:t>Klabiniai</w:t>
            </w:r>
            <w:proofErr w:type="spellEnd"/>
            <w:r w:rsidRPr="001D0F08">
              <w:t xml:space="preserve"> – Alanta - Molėtai</w:t>
            </w:r>
          </w:p>
        </w:tc>
        <w:tc>
          <w:tcPr>
            <w:tcW w:w="2410" w:type="dxa"/>
          </w:tcPr>
          <w:p w:rsidR="001F22B4" w:rsidRPr="008A3C59" w:rsidRDefault="001F22B4" w:rsidP="00B42AC2">
            <w:pPr>
              <w:spacing w:line="240" w:lineRule="auto"/>
              <w:ind w:firstLine="29"/>
            </w:pPr>
            <w:r>
              <w:t>T</w:t>
            </w:r>
          </w:p>
        </w:tc>
      </w:tr>
      <w:tr w:rsidR="001F22B4" w:rsidRPr="00B563F4" w:rsidTr="00B42AC2">
        <w:tc>
          <w:tcPr>
            <w:tcW w:w="1022" w:type="dxa"/>
          </w:tcPr>
          <w:p w:rsidR="001F22B4" w:rsidRPr="00B563F4" w:rsidRDefault="001F22B4" w:rsidP="001F22B4">
            <w:pPr>
              <w:spacing w:after="0" w:line="240" w:lineRule="auto"/>
              <w:ind w:hanging="75"/>
              <w:contextualSpacing/>
              <w:jc w:val="center"/>
            </w:pPr>
            <w:r w:rsidRPr="00B563F4">
              <w:t>7.</w:t>
            </w:r>
          </w:p>
        </w:tc>
        <w:tc>
          <w:tcPr>
            <w:tcW w:w="6804" w:type="dxa"/>
          </w:tcPr>
          <w:p w:rsidR="001F22B4" w:rsidRPr="00B563F4" w:rsidRDefault="001F22B4" w:rsidP="00B42AC2">
            <w:pPr>
              <w:spacing w:after="0" w:line="240" w:lineRule="auto"/>
            </w:pPr>
            <w:r w:rsidRPr="00B563F4">
              <w:t>Sodų bendrija „Pavasaris“ – Stotis – Sodų bendrija „Siesartis“ - Stotis</w:t>
            </w:r>
          </w:p>
        </w:tc>
        <w:tc>
          <w:tcPr>
            <w:tcW w:w="2410" w:type="dxa"/>
          </w:tcPr>
          <w:p w:rsidR="001F22B4" w:rsidRPr="00593CD7" w:rsidRDefault="001F22B4" w:rsidP="00B42AC2">
            <w:pPr>
              <w:spacing w:after="0" w:line="240" w:lineRule="auto"/>
              <w:ind w:firstLine="29"/>
            </w:pPr>
            <w:proofErr w:type="spellStart"/>
            <w:r w:rsidRPr="00C03D81">
              <w:t>Pr</w:t>
            </w:r>
            <w:proofErr w:type="spellEnd"/>
            <w:r w:rsidRPr="00C03D81">
              <w:t>, A, T, K, P, Š, S</w:t>
            </w:r>
          </w:p>
          <w:p w:rsidR="001F22B4" w:rsidRPr="00593CD7" w:rsidRDefault="001F22B4" w:rsidP="00B42AC2">
            <w:pPr>
              <w:spacing w:after="0" w:line="240" w:lineRule="auto"/>
              <w:ind w:firstLine="29"/>
            </w:pPr>
            <w:r w:rsidRPr="00593CD7">
              <w:t>(nuo mokinių atostogų pradžios iki 08.</w:t>
            </w:r>
            <w:r>
              <w:t>3</w:t>
            </w:r>
            <w:r w:rsidRPr="00593CD7">
              <w:t>1)</w:t>
            </w:r>
          </w:p>
        </w:tc>
      </w:tr>
      <w:tr w:rsidR="001F22B4" w:rsidRPr="001D0F08" w:rsidTr="00B42AC2">
        <w:tc>
          <w:tcPr>
            <w:tcW w:w="1022" w:type="dxa"/>
            <w:hideMark/>
          </w:tcPr>
          <w:p w:rsidR="001F22B4" w:rsidRPr="001D0F08" w:rsidRDefault="001F22B4" w:rsidP="001F22B4">
            <w:pPr>
              <w:spacing w:after="0" w:line="240" w:lineRule="auto"/>
              <w:ind w:hanging="75"/>
              <w:contextualSpacing/>
              <w:jc w:val="center"/>
            </w:pPr>
            <w:r w:rsidRPr="001D0F08">
              <w:t>8.</w:t>
            </w:r>
          </w:p>
        </w:tc>
        <w:tc>
          <w:tcPr>
            <w:tcW w:w="6804" w:type="dxa"/>
          </w:tcPr>
          <w:p w:rsidR="001F22B4" w:rsidRPr="001D0F08" w:rsidRDefault="001F22B4" w:rsidP="001F22B4">
            <w:pPr>
              <w:spacing w:after="0"/>
            </w:pPr>
            <w:r w:rsidRPr="001D0F08">
              <w:t>Molėtai – Kazokai - Dubingiai</w:t>
            </w:r>
          </w:p>
        </w:tc>
        <w:tc>
          <w:tcPr>
            <w:tcW w:w="2410" w:type="dxa"/>
          </w:tcPr>
          <w:p w:rsidR="001F22B4" w:rsidRPr="008A3C59" w:rsidRDefault="001F22B4" w:rsidP="00B42AC2">
            <w:pPr>
              <w:spacing w:line="240" w:lineRule="auto"/>
              <w:ind w:firstLine="29"/>
            </w:pPr>
            <w:proofErr w:type="spellStart"/>
            <w:r>
              <w:t>Pr</w:t>
            </w:r>
            <w:proofErr w:type="spellEnd"/>
            <w:r>
              <w:t>, K</w:t>
            </w:r>
          </w:p>
        </w:tc>
      </w:tr>
      <w:tr w:rsidR="001F22B4" w:rsidRPr="001D0F08" w:rsidTr="00B42AC2">
        <w:tc>
          <w:tcPr>
            <w:tcW w:w="1022" w:type="dxa"/>
          </w:tcPr>
          <w:p w:rsidR="001F22B4" w:rsidRPr="001D0F08" w:rsidRDefault="001F22B4" w:rsidP="001F22B4">
            <w:pPr>
              <w:spacing w:after="0" w:line="240" w:lineRule="auto"/>
              <w:ind w:hanging="75"/>
              <w:contextualSpacing/>
              <w:jc w:val="center"/>
            </w:pPr>
            <w:r w:rsidRPr="001D0F08">
              <w:t>9.</w:t>
            </w:r>
          </w:p>
        </w:tc>
        <w:tc>
          <w:tcPr>
            <w:tcW w:w="6804" w:type="dxa"/>
          </w:tcPr>
          <w:p w:rsidR="001F22B4" w:rsidRPr="001D0F08" w:rsidRDefault="001F22B4" w:rsidP="001F22B4">
            <w:pPr>
              <w:spacing w:after="0"/>
            </w:pPr>
            <w:r w:rsidRPr="001D0F08">
              <w:t xml:space="preserve">Dubingiai – </w:t>
            </w:r>
            <w:proofErr w:type="spellStart"/>
            <w:r w:rsidRPr="001D0F08">
              <w:t>Bijutiškis</w:t>
            </w:r>
            <w:proofErr w:type="spellEnd"/>
            <w:r w:rsidRPr="001D0F08">
              <w:t xml:space="preserve"> – Bebrusai - Molėtai</w:t>
            </w:r>
          </w:p>
        </w:tc>
        <w:tc>
          <w:tcPr>
            <w:tcW w:w="2410" w:type="dxa"/>
          </w:tcPr>
          <w:p w:rsidR="001F22B4" w:rsidRPr="008A3C59" w:rsidRDefault="001F22B4" w:rsidP="00B42AC2">
            <w:pPr>
              <w:spacing w:line="240" w:lineRule="auto"/>
              <w:ind w:firstLine="29"/>
            </w:pPr>
            <w:proofErr w:type="spellStart"/>
            <w:r>
              <w:t>Pr</w:t>
            </w:r>
            <w:proofErr w:type="spellEnd"/>
            <w:r>
              <w:t>, K</w:t>
            </w:r>
          </w:p>
        </w:tc>
      </w:tr>
      <w:tr w:rsidR="001F22B4" w:rsidRPr="001D0F08" w:rsidTr="00B42AC2">
        <w:tc>
          <w:tcPr>
            <w:tcW w:w="1022" w:type="dxa"/>
          </w:tcPr>
          <w:p w:rsidR="001F22B4" w:rsidRPr="001D0F08" w:rsidRDefault="001F22B4" w:rsidP="001F22B4">
            <w:pPr>
              <w:spacing w:after="0" w:line="240" w:lineRule="auto"/>
              <w:ind w:firstLine="0"/>
              <w:contextualSpacing/>
              <w:jc w:val="center"/>
            </w:pPr>
            <w:r w:rsidRPr="001D0F08">
              <w:t>10.</w:t>
            </w:r>
          </w:p>
        </w:tc>
        <w:tc>
          <w:tcPr>
            <w:tcW w:w="6804" w:type="dxa"/>
          </w:tcPr>
          <w:p w:rsidR="001F22B4" w:rsidRPr="001D0F08" w:rsidRDefault="001F22B4" w:rsidP="001F22B4">
            <w:pPr>
              <w:spacing w:after="0"/>
            </w:pPr>
            <w:r w:rsidRPr="001D0F08">
              <w:t xml:space="preserve">Molėtai – </w:t>
            </w:r>
            <w:proofErr w:type="spellStart"/>
            <w:r w:rsidRPr="001D0F08">
              <w:t>Juodėnai</w:t>
            </w:r>
            <w:proofErr w:type="spellEnd"/>
            <w:r w:rsidRPr="001D0F08">
              <w:t xml:space="preserve"> – </w:t>
            </w:r>
            <w:proofErr w:type="spellStart"/>
            <w:r w:rsidRPr="001D0F08">
              <w:t>Suginčiai</w:t>
            </w:r>
            <w:proofErr w:type="spellEnd"/>
            <w:r w:rsidRPr="001D0F08">
              <w:t xml:space="preserve"> - Sidabrinės</w:t>
            </w:r>
          </w:p>
        </w:tc>
        <w:tc>
          <w:tcPr>
            <w:tcW w:w="2410" w:type="dxa"/>
          </w:tcPr>
          <w:p w:rsidR="001F22B4" w:rsidRPr="008A3C59" w:rsidRDefault="001F22B4" w:rsidP="00B42AC2">
            <w:pPr>
              <w:spacing w:line="240" w:lineRule="auto"/>
              <w:ind w:firstLine="29"/>
            </w:pPr>
            <w:r>
              <w:t>T</w:t>
            </w:r>
          </w:p>
        </w:tc>
      </w:tr>
      <w:tr w:rsidR="001F22B4" w:rsidRPr="001D0F08" w:rsidTr="00B42AC2">
        <w:tc>
          <w:tcPr>
            <w:tcW w:w="1022" w:type="dxa"/>
          </w:tcPr>
          <w:p w:rsidR="001F22B4" w:rsidRPr="001D0F08" w:rsidRDefault="001F22B4" w:rsidP="001F22B4">
            <w:pPr>
              <w:spacing w:after="0" w:line="240" w:lineRule="auto"/>
              <w:ind w:firstLine="0"/>
              <w:contextualSpacing/>
              <w:jc w:val="center"/>
            </w:pPr>
            <w:r w:rsidRPr="001D0F08">
              <w:t>11.</w:t>
            </w:r>
          </w:p>
        </w:tc>
        <w:tc>
          <w:tcPr>
            <w:tcW w:w="6804" w:type="dxa"/>
          </w:tcPr>
          <w:p w:rsidR="001F22B4" w:rsidRPr="001D0F08" w:rsidRDefault="001F22B4" w:rsidP="001F22B4">
            <w:pPr>
              <w:spacing w:after="0"/>
            </w:pPr>
            <w:r w:rsidRPr="001D0F08">
              <w:t xml:space="preserve">Sidabrinės – </w:t>
            </w:r>
            <w:proofErr w:type="spellStart"/>
            <w:r w:rsidRPr="001D0F08">
              <w:t>Verbiškės</w:t>
            </w:r>
            <w:proofErr w:type="spellEnd"/>
            <w:r w:rsidRPr="001D0F08">
              <w:t xml:space="preserve"> - Molėtai</w:t>
            </w:r>
          </w:p>
        </w:tc>
        <w:tc>
          <w:tcPr>
            <w:tcW w:w="2410" w:type="dxa"/>
          </w:tcPr>
          <w:p w:rsidR="001F22B4" w:rsidRPr="008A3C59" w:rsidRDefault="001F22B4" w:rsidP="00B42AC2">
            <w:pPr>
              <w:spacing w:line="240" w:lineRule="auto"/>
              <w:ind w:firstLine="29"/>
            </w:pPr>
            <w:r>
              <w:t>T</w:t>
            </w:r>
          </w:p>
        </w:tc>
      </w:tr>
      <w:tr w:rsidR="001F22B4" w:rsidRPr="001D0F08" w:rsidTr="00B42AC2">
        <w:tc>
          <w:tcPr>
            <w:tcW w:w="1022" w:type="dxa"/>
          </w:tcPr>
          <w:p w:rsidR="001F22B4" w:rsidRPr="001D0F08" w:rsidRDefault="001F22B4" w:rsidP="001F22B4">
            <w:pPr>
              <w:spacing w:after="0" w:line="240" w:lineRule="auto"/>
              <w:ind w:firstLine="0"/>
              <w:contextualSpacing/>
              <w:jc w:val="center"/>
            </w:pPr>
            <w:r w:rsidRPr="001D0F08">
              <w:t>12.</w:t>
            </w:r>
          </w:p>
        </w:tc>
        <w:tc>
          <w:tcPr>
            <w:tcW w:w="6804" w:type="dxa"/>
          </w:tcPr>
          <w:p w:rsidR="001F22B4" w:rsidRPr="001D0F08" w:rsidRDefault="001F22B4" w:rsidP="001F22B4">
            <w:pPr>
              <w:spacing w:after="0"/>
            </w:pPr>
            <w:r w:rsidRPr="001D0F08">
              <w:t xml:space="preserve">Molėtai – Ambraziškiai - </w:t>
            </w:r>
            <w:proofErr w:type="spellStart"/>
            <w:r w:rsidRPr="001D0F08">
              <w:t>Pusnė</w:t>
            </w:r>
            <w:proofErr w:type="spellEnd"/>
          </w:p>
        </w:tc>
        <w:tc>
          <w:tcPr>
            <w:tcW w:w="2410" w:type="dxa"/>
          </w:tcPr>
          <w:p w:rsidR="001F22B4" w:rsidRPr="008A3C59" w:rsidRDefault="001F22B4" w:rsidP="00B42AC2">
            <w:pPr>
              <w:spacing w:line="240" w:lineRule="auto"/>
              <w:ind w:firstLine="29"/>
            </w:pPr>
            <w:r>
              <w:t>A, K</w:t>
            </w:r>
          </w:p>
        </w:tc>
      </w:tr>
      <w:tr w:rsidR="001F22B4" w:rsidRPr="001D0F08" w:rsidTr="00B42AC2">
        <w:tc>
          <w:tcPr>
            <w:tcW w:w="1022" w:type="dxa"/>
          </w:tcPr>
          <w:p w:rsidR="001F22B4" w:rsidRPr="001D0F08" w:rsidRDefault="001F22B4" w:rsidP="001F22B4">
            <w:pPr>
              <w:spacing w:after="0" w:line="240" w:lineRule="auto"/>
              <w:ind w:firstLine="0"/>
              <w:contextualSpacing/>
              <w:jc w:val="center"/>
            </w:pPr>
            <w:r>
              <w:t>13.</w:t>
            </w:r>
          </w:p>
        </w:tc>
        <w:tc>
          <w:tcPr>
            <w:tcW w:w="6804" w:type="dxa"/>
          </w:tcPr>
          <w:p w:rsidR="001F22B4" w:rsidRPr="001D0F08" w:rsidRDefault="001F22B4" w:rsidP="001F22B4">
            <w:pPr>
              <w:spacing w:after="0"/>
            </w:pPr>
            <w:r w:rsidRPr="001D0F08">
              <w:t xml:space="preserve">Molėtai – Ambraziškiai – Giedraičiai - </w:t>
            </w:r>
            <w:proofErr w:type="spellStart"/>
            <w:r w:rsidRPr="001D0F08">
              <w:t>Pusnė</w:t>
            </w:r>
            <w:proofErr w:type="spellEnd"/>
          </w:p>
        </w:tc>
        <w:tc>
          <w:tcPr>
            <w:tcW w:w="2410" w:type="dxa"/>
          </w:tcPr>
          <w:p w:rsidR="001F22B4" w:rsidRPr="008A3C59" w:rsidRDefault="001F22B4" w:rsidP="00B42AC2">
            <w:pPr>
              <w:spacing w:line="240" w:lineRule="auto"/>
              <w:ind w:firstLine="29"/>
            </w:pPr>
            <w:r>
              <w:t>A, K</w:t>
            </w:r>
          </w:p>
        </w:tc>
      </w:tr>
      <w:tr w:rsidR="001F22B4" w:rsidRPr="001D0F08" w:rsidTr="00B42AC2">
        <w:tc>
          <w:tcPr>
            <w:tcW w:w="1022" w:type="dxa"/>
          </w:tcPr>
          <w:p w:rsidR="001F22B4" w:rsidRPr="001D0F08" w:rsidRDefault="001F22B4" w:rsidP="00B42AC2">
            <w:pPr>
              <w:spacing w:after="0"/>
              <w:ind w:firstLine="0"/>
              <w:contextualSpacing/>
              <w:jc w:val="center"/>
            </w:pPr>
            <w:r w:rsidRPr="001D0F08">
              <w:t>14.</w:t>
            </w:r>
          </w:p>
        </w:tc>
        <w:tc>
          <w:tcPr>
            <w:tcW w:w="6804" w:type="dxa"/>
          </w:tcPr>
          <w:p w:rsidR="001F22B4" w:rsidRPr="001D0F08" w:rsidRDefault="001F22B4" w:rsidP="00B42AC2">
            <w:pPr>
              <w:spacing w:after="0"/>
            </w:pPr>
            <w:r w:rsidRPr="001D0F08">
              <w:t xml:space="preserve">Molėtai  - </w:t>
            </w:r>
            <w:proofErr w:type="spellStart"/>
            <w:r w:rsidRPr="001D0F08">
              <w:t>Juodėnai</w:t>
            </w:r>
            <w:proofErr w:type="spellEnd"/>
            <w:r w:rsidRPr="001D0F08">
              <w:t xml:space="preserve"> - </w:t>
            </w:r>
            <w:proofErr w:type="spellStart"/>
            <w:r w:rsidRPr="001D0F08">
              <w:t>Pašekščiai</w:t>
            </w:r>
            <w:proofErr w:type="spellEnd"/>
          </w:p>
        </w:tc>
        <w:tc>
          <w:tcPr>
            <w:tcW w:w="2410" w:type="dxa"/>
          </w:tcPr>
          <w:p w:rsidR="001F22B4" w:rsidRPr="008A3C59" w:rsidRDefault="001F22B4" w:rsidP="00B42AC2">
            <w:pPr>
              <w:spacing w:after="0" w:line="240" w:lineRule="auto"/>
              <w:ind w:firstLine="29"/>
            </w:pPr>
            <w:r w:rsidRPr="008A3C59">
              <w:t>P</w:t>
            </w:r>
          </w:p>
        </w:tc>
      </w:tr>
      <w:tr w:rsidR="00B42AC2" w:rsidRPr="001D0F08" w:rsidTr="00B42AC2">
        <w:tc>
          <w:tcPr>
            <w:tcW w:w="1022" w:type="dxa"/>
          </w:tcPr>
          <w:p w:rsidR="00B42AC2" w:rsidRPr="001D0F08" w:rsidRDefault="00B42AC2" w:rsidP="00B42AC2">
            <w:pPr>
              <w:spacing w:after="0"/>
              <w:ind w:firstLine="0"/>
              <w:contextualSpacing/>
              <w:jc w:val="center"/>
            </w:pPr>
            <w:r w:rsidRPr="001D0F08">
              <w:t>15.</w:t>
            </w:r>
          </w:p>
        </w:tc>
        <w:tc>
          <w:tcPr>
            <w:tcW w:w="6804" w:type="dxa"/>
          </w:tcPr>
          <w:p w:rsidR="00B42AC2" w:rsidRPr="001D0F08" w:rsidRDefault="00B42AC2" w:rsidP="00B42AC2">
            <w:pPr>
              <w:spacing w:after="0"/>
            </w:pPr>
            <w:r w:rsidRPr="001D0F08">
              <w:t>Molėtai – Inturkė – Joniškis - Pabradė</w:t>
            </w:r>
          </w:p>
        </w:tc>
        <w:tc>
          <w:tcPr>
            <w:tcW w:w="2410" w:type="dxa"/>
          </w:tcPr>
          <w:p w:rsidR="00B42AC2" w:rsidRPr="008A3C59" w:rsidRDefault="00B42AC2" w:rsidP="00B42AC2">
            <w:pPr>
              <w:spacing w:after="0" w:line="240" w:lineRule="auto"/>
              <w:ind w:firstLine="29"/>
            </w:pPr>
            <w:proofErr w:type="spellStart"/>
            <w:r>
              <w:t>Pr</w:t>
            </w:r>
            <w:proofErr w:type="spellEnd"/>
            <w:r>
              <w:t xml:space="preserve">, </w:t>
            </w:r>
            <w:r w:rsidRPr="008A3C59">
              <w:t>T</w:t>
            </w:r>
          </w:p>
        </w:tc>
      </w:tr>
      <w:tr w:rsidR="00B42AC2" w:rsidRPr="001D0F08" w:rsidTr="00B42AC2">
        <w:tc>
          <w:tcPr>
            <w:tcW w:w="1022" w:type="dxa"/>
          </w:tcPr>
          <w:p w:rsidR="00B42AC2" w:rsidRPr="001D0F08" w:rsidRDefault="00B42AC2" w:rsidP="00B42AC2">
            <w:pPr>
              <w:spacing w:after="0"/>
              <w:ind w:firstLine="0"/>
              <w:contextualSpacing/>
              <w:jc w:val="center"/>
            </w:pPr>
            <w:r>
              <w:lastRenderedPageBreak/>
              <w:t>1</w:t>
            </w:r>
          </w:p>
        </w:tc>
        <w:tc>
          <w:tcPr>
            <w:tcW w:w="6804" w:type="dxa"/>
          </w:tcPr>
          <w:p w:rsidR="00B42AC2" w:rsidRPr="001D0F08" w:rsidRDefault="00B42AC2" w:rsidP="00B42AC2">
            <w:pPr>
              <w:spacing w:after="0"/>
              <w:jc w:val="center"/>
            </w:pPr>
            <w:r>
              <w:t>2</w:t>
            </w:r>
          </w:p>
        </w:tc>
        <w:tc>
          <w:tcPr>
            <w:tcW w:w="2410" w:type="dxa"/>
          </w:tcPr>
          <w:p w:rsidR="00B42AC2" w:rsidRDefault="00B42AC2" w:rsidP="00B42AC2">
            <w:pPr>
              <w:spacing w:after="0" w:line="240" w:lineRule="auto"/>
              <w:ind w:firstLine="29"/>
              <w:jc w:val="center"/>
            </w:pPr>
            <w:r>
              <w:t>3</w:t>
            </w:r>
          </w:p>
        </w:tc>
      </w:tr>
      <w:tr w:rsidR="00B42AC2" w:rsidRPr="001D0F08" w:rsidTr="00B42AC2">
        <w:tc>
          <w:tcPr>
            <w:tcW w:w="1022" w:type="dxa"/>
          </w:tcPr>
          <w:p w:rsidR="00B42AC2" w:rsidRPr="001D0F08" w:rsidRDefault="00B42AC2" w:rsidP="00B42AC2">
            <w:pPr>
              <w:spacing w:after="0"/>
              <w:ind w:firstLine="0"/>
              <w:contextualSpacing/>
              <w:jc w:val="center"/>
            </w:pPr>
            <w:r w:rsidRPr="001D0F08">
              <w:t>16.</w:t>
            </w:r>
          </w:p>
        </w:tc>
        <w:tc>
          <w:tcPr>
            <w:tcW w:w="6804" w:type="dxa"/>
          </w:tcPr>
          <w:p w:rsidR="00B42AC2" w:rsidRPr="001D0F08" w:rsidRDefault="00B42AC2" w:rsidP="00B42AC2">
            <w:pPr>
              <w:spacing w:after="0"/>
            </w:pPr>
            <w:r w:rsidRPr="001D0F08">
              <w:t xml:space="preserve">Molėtai – </w:t>
            </w:r>
            <w:proofErr w:type="spellStart"/>
            <w:r w:rsidRPr="001D0F08">
              <w:t>Videniškiai</w:t>
            </w:r>
            <w:proofErr w:type="spellEnd"/>
            <w:r w:rsidRPr="001D0F08">
              <w:t xml:space="preserve"> - </w:t>
            </w:r>
            <w:proofErr w:type="spellStart"/>
            <w:r w:rsidRPr="001D0F08">
              <w:t>Kuršiškiai</w:t>
            </w:r>
            <w:proofErr w:type="spellEnd"/>
            <w:r w:rsidRPr="001D0F08">
              <w:t xml:space="preserve"> - </w:t>
            </w:r>
            <w:proofErr w:type="spellStart"/>
            <w:r w:rsidRPr="001D0F08">
              <w:t>Garšvėnai</w:t>
            </w:r>
            <w:proofErr w:type="spellEnd"/>
          </w:p>
        </w:tc>
        <w:tc>
          <w:tcPr>
            <w:tcW w:w="2410" w:type="dxa"/>
          </w:tcPr>
          <w:p w:rsidR="00B42AC2" w:rsidRPr="008A3C59" w:rsidRDefault="00B42AC2" w:rsidP="00B42AC2">
            <w:pPr>
              <w:spacing w:after="0" w:line="240" w:lineRule="auto"/>
              <w:ind w:firstLine="29"/>
            </w:pPr>
            <w:r>
              <w:t>A, K</w:t>
            </w:r>
          </w:p>
        </w:tc>
      </w:tr>
      <w:tr w:rsidR="00B42AC2" w:rsidRPr="001D0F08" w:rsidTr="00B42AC2">
        <w:tc>
          <w:tcPr>
            <w:tcW w:w="1022" w:type="dxa"/>
          </w:tcPr>
          <w:p w:rsidR="00B42AC2" w:rsidRPr="001D0F08" w:rsidRDefault="00B42AC2" w:rsidP="00B42AC2">
            <w:pPr>
              <w:spacing w:after="0"/>
              <w:ind w:firstLine="0"/>
              <w:contextualSpacing/>
              <w:jc w:val="center"/>
            </w:pPr>
            <w:r w:rsidRPr="001D0F08">
              <w:t>17.</w:t>
            </w:r>
          </w:p>
        </w:tc>
        <w:tc>
          <w:tcPr>
            <w:tcW w:w="6804" w:type="dxa"/>
          </w:tcPr>
          <w:p w:rsidR="00B42AC2" w:rsidRPr="001D0F08" w:rsidRDefault="00B42AC2" w:rsidP="00B42AC2">
            <w:pPr>
              <w:spacing w:after="0"/>
            </w:pPr>
            <w:r w:rsidRPr="001D0F08">
              <w:t xml:space="preserve">Molėtai – </w:t>
            </w:r>
            <w:proofErr w:type="spellStart"/>
            <w:r w:rsidRPr="001D0F08">
              <w:t>Videniškiai</w:t>
            </w:r>
            <w:proofErr w:type="spellEnd"/>
            <w:r w:rsidRPr="001D0F08">
              <w:t xml:space="preserve"> - Varniškiai - </w:t>
            </w:r>
            <w:proofErr w:type="spellStart"/>
            <w:r w:rsidRPr="001D0F08">
              <w:t>Garšvėnai</w:t>
            </w:r>
            <w:proofErr w:type="spellEnd"/>
          </w:p>
        </w:tc>
        <w:tc>
          <w:tcPr>
            <w:tcW w:w="2410" w:type="dxa"/>
          </w:tcPr>
          <w:p w:rsidR="00B42AC2" w:rsidRPr="00F71125" w:rsidRDefault="00B42AC2" w:rsidP="00B42AC2">
            <w:pPr>
              <w:spacing w:after="0" w:line="240" w:lineRule="auto"/>
              <w:ind w:firstLine="29"/>
            </w:pPr>
            <w:r>
              <w:t>A, K</w:t>
            </w:r>
          </w:p>
        </w:tc>
      </w:tr>
      <w:tr w:rsidR="00B42AC2" w:rsidRPr="001D0F08" w:rsidTr="00B42AC2">
        <w:tc>
          <w:tcPr>
            <w:tcW w:w="1022" w:type="dxa"/>
          </w:tcPr>
          <w:p w:rsidR="00B42AC2" w:rsidRPr="001D0F08" w:rsidRDefault="00B42AC2" w:rsidP="00B42AC2">
            <w:pPr>
              <w:spacing w:after="0"/>
              <w:ind w:firstLine="0"/>
              <w:contextualSpacing/>
              <w:jc w:val="center"/>
            </w:pPr>
            <w:r w:rsidRPr="001D0F08">
              <w:t>18.</w:t>
            </w:r>
          </w:p>
        </w:tc>
        <w:tc>
          <w:tcPr>
            <w:tcW w:w="6804" w:type="dxa"/>
          </w:tcPr>
          <w:p w:rsidR="00B42AC2" w:rsidRPr="001D0F08" w:rsidRDefault="00B42AC2" w:rsidP="00B42AC2">
            <w:pPr>
              <w:spacing w:after="0"/>
            </w:pPr>
            <w:r w:rsidRPr="001D0F08">
              <w:t xml:space="preserve">Molėtai – </w:t>
            </w:r>
            <w:proofErr w:type="spellStart"/>
            <w:r w:rsidRPr="001D0F08">
              <w:t>Miežonys</w:t>
            </w:r>
            <w:proofErr w:type="spellEnd"/>
            <w:r w:rsidRPr="001D0F08">
              <w:t xml:space="preserve"> - </w:t>
            </w:r>
            <w:proofErr w:type="spellStart"/>
            <w:r w:rsidRPr="001D0F08">
              <w:t>Žydavainiai</w:t>
            </w:r>
            <w:proofErr w:type="spellEnd"/>
          </w:p>
        </w:tc>
        <w:tc>
          <w:tcPr>
            <w:tcW w:w="2410" w:type="dxa"/>
          </w:tcPr>
          <w:p w:rsidR="00B42AC2" w:rsidRPr="00F71125" w:rsidRDefault="00B42AC2" w:rsidP="00B42AC2">
            <w:pPr>
              <w:spacing w:after="0" w:line="240" w:lineRule="auto"/>
              <w:ind w:firstLine="29"/>
            </w:pPr>
            <w:proofErr w:type="spellStart"/>
            <w:r>
              <w:t>Pr</w:t>
            </w:r>
            <w:proofErr w:type="spellEnd"/>
            <w:r>
              <w:t>, P</w:t>
            </w:r>
          </w:p>
        </w:tc>
      </w:tr>
      <w:tr w:rsidR="00B42AC2" w:rsidRPr="001D0F08" w:rsidTr="00B42AC2">
        <w:tc>
          <w:tcPr>
            <w:tcW w:w="1022" w:type="dxa"/>
          </w:tcPr>
          <w:p w:rsidR="00B42AC2" w:rsidRPr="001D0F08" w:rsidRDefault="00B42AC2" w:rsidP="00B42AC2">
            <w:pPr>
              <w:spacing w:after="0"/>
              <w:ind w:firstLine="0"/>
              <w:contextualSpacing/>
              <w:jc w:val="center"/>
            </w:pPr>
            <w:r w:rsidRPr="001D0F08">
              <w:t>19.</w:t>
            </w:r>
          </w:p>
        </w:tc>
        <w:tc>
          <w:tcPr>
            <w:tcW w:w="6804" w:type="dxa"/>
          </w:tcPr>
          <w:p w:rsidR="00B42AC2" w:rsidRPr="001D0F08" w:rsidRDefault="00B42AC2" w:rsidP="00B42AC2">
            <w:pPr>
              <w:spacing w:after="0"/>
            </w:pPr>
            <w:r w:rsidRPr="001D0F08">
              <w:t xml:space="preserve">Molėtai - Ambraziškiai -  Giedraičiai - </w:t>
            </w:r>
            <w:proofErr w:type="spellStart"/>
            <w:r w:rsidRPr="001D0F08">
              <w:t>Pusnė</w:t>
            </w:r>
            <w:proofErr w:type="spellEnd"/>
          </w:p>
        </w:tc>
        <w:tc>
          <w:tcPr>
            <w:tcW w:w="2410" w:type="dxa"/>
          </w:tcPr>
          <w:p w:rsidR="00B42AC2" w:rsidRPr="00F71125" w:rsidRDefault="00B42AC2" w:rsidP="00B42AC2">
            <w:pPr>
              <w:spacing w:after="0" w:line="240" w:lineRule="auto"/>
              <w:ind w:firstLine="29"/>
            </w:pPr>
            <w:r>
              <w:t>K</w:t>
            </w:r>
          </w:p>
        </w:tc>
      </w:tr>
      <w:tr w:rsidR="00B42AC2" w:rsidRPr="001D0F08" w:rsidTr="00B42AC2">
        <w:tc>
          <w:tcPr>
            <w:tcW w:w="1022" w:type="dxa"/>
          </w:tcPr>
          <w:p w:rsidR="00B42AC2" w:rsidRPr="001D0F08" w:rsidRDefault="00B42AC2" w:rsidP="00B42AC2">
            <w:pPr>
              <w:spacing w:after="0"/>
              <w:ind w:firstLine="0"/>
              <w:contextualSpacing/>
              <w:jc w:val="center"/>
            </w:pPr>
            <w:r w:rsidRPr="001D0F08">
              <w:t>20.</w:t>
            </w:r>
          </w:p>
        </w:tc>
        <w:tc>
          <w:tcPr>
            <w:tcW w:w="6804" w:type="dxa"/>
          </w:tcPr>
          <w:p w:rsidR="00B42AC2" w:rsidRPr="001D0F08" w:rsidRDefault="00B42AC2" w:rsidP="00B42AC2">
            <w:pPr>
              <w:spacing w:after="0"/>
            </w:pPr>
            <w:r w:rsidRPr="001D0F08">
              <w:t>Molėtai – Mindūnai - Labanoras</w:t>
            </w:r>
          </w:p>
        </w:tc>
        <w:tc>
          <w:tcPr>
            <w:tcW w:w="2410" w:type="dxa"/>
          </w:tcPr>
          <w:p w:rsidR="00B42AC2" w:rsidRDefault="00B42AC2" w:rsidP="00B42AC2">
            <w:pPr>
              <w:spacing w:after="0" w:line="240" w:lineRule="auto"/>
              <w:ind w:firstLine="29"/>
            </w:pPr>
            <w:r>
              <w:t>T</w:t>
            </w:r>
          </w:p>
        </w:tc>
      </w:tr>
      <w:tr w:rsidR="00B42AC2" w:rsidRPr="001D0F08" w:rsidTr="00B42AC2">
        <w:tc>
          <w:tcPr>
            <w:tcW w:w="1022" w:type="dxa"/>
          </w:tcPr>
          <w:p w:rsidR="00B42AC2" w:rsidRPr="001D0F08" w:rsidRDefault="00B42AC2" w:rsidP="00B42AC2">
            <w:pPr>
              <w:spacing w:after="0"/>
              <w:ind w:firstLine="0"/>
              <w:contextualSpacing/>
              <w:jc w:val="center"/>
            </w:pPr>
            <w:r w:rsidRPr="001D0F08">
              <w:t>21.</w:t>
            </w:r>
          </w:p>
        </w:tc>
        <w:tc>
          <w:tcPr>
            <w:tcW w:w="6804" w:type="dxa"/>
            <w:tcBorders>
              <w:bottom w:val="single" w:sz="4" w:space="0" w:color="auto"/>
            </w:tcBorders>
          </w:tcPr>
          <w:p w:rsidR="00B42AC2" w:rsidRPr="001D0F08" w:rsidRDefault="00B42AC2" w:rsidP="00B42AC2">
            <w:pPr>
              <w:spacing w:after="0"/>
            </w:pPr>
            <w:r w:rsidRPr="001D0F08">
              <w:t xml:space="preserve">Molėtai – Bebrusai – </w:t>
            </w:r>
            <w:proofErr w:type="spellStart"/>
            <w:r w:rsidRPr="001D0F08">
              <w:t>Bijutiškis</w:t>
            </w:r>
            <w:proofErr w:type="spellEnd"/>
            <w:r w:rsidRPr="001D0F08">
              <w:t xml:space="preserve">  - Dubingiai</w:t>
            </w:r>
          </w:p>
        </w:tc>
        <w:tc>
          <w:tcPr>
            <w:tcW w:w="2410" w:type="dxa"/>
            <w:tcBorders>
              <w:bottom w:val="single" w:sz="4" w:space="0" w:color="auto"/>
            </w:tcBorders>
          </w:tcPr>
          <w:p w:rsidR="00B42AC2" w:rsidRPr="00F71125" w:rsidRDefault="00B42AC2" w:rsidP="00B42AC2">
            <w:pPr>
              <w:spacing w:after="0" w:line="240" w:lineRule="auto"/>
              <w:ind w:firstLine="29"/>
            </w:pPr>
            <w:proofErr w:type="spellStart"/>
            <w:r>
              <w:t>Pr</w:t>
            </w:r>
            <w:proofErr w:type="spellEnd"/>
            <w:r>
              <w:t>, K</w:t>
            </w:r>
          </w:p>
        </w:tc>
      </w:tr>
      <w:tr w:rsidR="00B42AC2" w:rsidRPr="001D0F08" w:rsidTr="00B42AC2">
        <w:tc>
          <w:tcPr>
            <w:tcW w:w="1022" w:type="dxa"/>
          </w:tcPr>
          <w:p w:rsidR="00B42AC2" w:rsidRPr="001D0F08" w:rsidRDefault="00B42AC2" w:rsidP="00B42AC2">
            <w:pPr>
              <w:spacing w:after="0"/>
              <w:ind w:firstLine="0"/>
              <w:contextualSpacing/>
              <w:jc w:val="center"/>
            </w:pPr>
            <w:r w:rsidRPr="001D0F08">
              <w:t>22.</w:t>
            </w:r>
          </w:p>
        </w:tc>
        <w:tc>
          <w:tcPr>
            <w:tcW w:w="6804" w:type="dxa"/>
            <w:tcBorders>
              <w:top w:val="single" w:sz="4" w:space="0" w:color="auto"/>
              <w:left w:val="single" w:sz="4" w:space="0" w:color="auto"/>
              <w:bottom w:val="single" w:sz="4" w:space="0" w:color="auto"/>
              <w:right w:val="single" w:sz="4" w:space="0" w:color="auto"/>
            </w:tcBorders>
          </w:tcPr>
          <w:p w:rsidR="00B42AC2" w:rsidRPr="001D0F08" w:rsidRDefault="00B42AC2" w:rsidP="00B42AC2">
            <w:pPr>
              <w:spacing w:after="0"/>
            </w:pPr>
            <w:r w:rsidRPr="001D0F08">
              <w:t xml:space="preserve">Molėtai – Inturkė – Joniškis – </w:t>
            </w:r>
            <w:proofErr w:type="spellStart"/>
            <w:r w:rsidRPr="001D0F08">
              <w:t>Arnionys</w:t>
            </w:r>
            <w:proofErr w:type="spellEnd"/>
            <w:r w:rsidRPr="001D0F08">
              <w:t xml:space="preserve"> I</w:t>
            </w:r>
          </w:p>
        </w:tc>
        <w:tc>
          <w:tcPr>
            <w:tcW w:w="2410" w:type="dxa"/>
            <w:tcBorders>
              <w:top w:val="single" w:sz="4" w:space="0" w:color="auto"/>
              <w:left w:val="single" w:sz="4" w:space="0" w:color="auto"/>
              <w:bottom w:val="single" w:sz="4" w:space="0" w:color="auto"/>
              <w:right w:val="single" w:sz="4" w:space="0" w:color="auto"/>
            </w:tcBorders>
          </w:tcPr>
          <w:p w:rsidR="00B42AC2" w:rsidRPr="00F71125" w:rsidRDefault="00B42AC2" w:rsidP="00B42AC2">
            <w:pPr>
              <w:spacing w:after="0" w:line="240" w:lineRule="auto"/>
              <w:ind w:firstLine="29"/>
            </w:pPr>
            <w:proofErr w:type="spellStart"/>
            <w:r>
              <w:t>d.d</w:t>
            </w:r>
            <w:proofErr w:type="spellEnd"/>
            <w:r>
              <w:t>.</w:t>
            </w:r>
          </w:p>
        </w:tc>
      </w:tr>
      <w:tr w:rsidR="00B42AC2" w:rsidRPr="001D0F08" w:rsidTr="00B42AC2">
        <w:tc>
          <w:tcPr>
            <w:tcW w:w="1022" w:type="dxa"/>
          </w:tcPr>
          <w:p w:rsidR="00B42AC2" w:rsidRPr="001D0F08" w:rsidRDefault="00B42AC2" w:rsidP="00B42AC2">
            <w:pPr>
              <w:spacing w:after="0"/>
              <w:ind w:firstLine="0"/>
              <w:contextualSpacing/>
              <w:jc w:val="center"/>
            </w:pPr>
            <w:r w:rsidRPr="001D0F08">
              <w:t>23.</w:t>
            </w:r>
          </w:p>
        </w:tc>
        <w:tc>
          <w:tcPr>
            <w:tcW w:w="6804" w:type="dxa"/>
            <w:tcBorders>
              <w:top w:val="single" w:sz="4" w:space="0" w:color="auto"/>
              <w:left w:val="single" w:sz="4" w:space="0" w:color="auto"/>
              <w:bottom w:val="single" w:sz="4" w:space="0" w:color="auto"/>
              <w:right w:val="single" w:sz="4" w:space="0" w:color="auto"/>
            </w:tcBorders>
          </w:tcPr>
          <w:p w:rsidR="00B42AC2" w:rsidRPr="001D0F08" w:rsidRDefault="00B42AC2" w:rsidP="00B42AC2">
            <w:pPr>
              <w:spacing w:after="0"/>
            </w:pPr>
            <w:r w:rsidRPr="001D0F08">
              <w:t xml:space="preserve">Molėtai – </w:t>
            </w:r>
            <w:proofErr w:type="spellStart"/>
            <w:r w:rsidRPr="001D0F08">
              <w:t>Verbiškės</w:t>
            </w:r>
            <w:proofErr w:type="spellEnd"/>
            <w:r w:rsidRPr="001D0F08">
              <w:t xml:space="preserve"> - </w:t>
            </w:r>
            <w:proofErr w:type="spellStart"/>
            <w:r w:rsidRPr="001D0F08">
              <w:t>Skudutiškis</w:t>
            </w:r>
            <w:proofErr w:type="spellEnd"/>
          </w:p>
        </w:tc>
        <w:tc>
          <w:tcPr>
            <w:tcW w:w="2410" w:type="dxa"/>
            <w:tcBorders>
              <w:top w:val="single" w:sz="4" w:space="0" w:color="auto"/>
              <w:left w:val="single" w:sz="4" w:space="0" w:color="auto"/>
              <w:bottom w:val="single" w:sz="4" w:space="0" w:color="auto"/>
              <w:right w:val="single" w:sz="4" w:space="0" w:color="auto"/>
            </w:tcBorders>
          </w:tcPr>
          <w:p w:rsidR="00B42AC2" w:rsidRPr="00F71125" w:rsidRDefault="00B42AC2" w:rsidP="00B42AC2">
            <w:pPr>
              <w:spacing w:after="0" w:line="240" w:lineRule="auto"/>
              <w:ind w:firstLine="29"/>
            </w:pPr>
            <w:r>
              <w:t>P</w:t>
            </w:r>
          </w:p>
        </w:tc>
      </w:tr>
      <w:tr w:rsidR="00B42AC2" w:rsidRPr="001D0F08" w:rsidTr="00B42AC2">
        <w:tc>
          <w:tcPr>
            <w:tcW w:w="1022" w:type="dxa"/>
          </w:tcPr>
          <w:p w:rsidR="00B42AC2" w:rsidRPr="001D0F08" w:rsidRDefault="00B42AC2" w:rsidP="00B42AC2">
            <w:pPr>
              <w:spacing w:after="0"/>
              <w:ind w:firstLine="0"/>
              <w:contextualSpacing/>
              <w:jc w:val="center"/>
            </w:pPr>
            <w:r w:rsidRPr="001D0F08">
              <w:t>24.</w:t>
            </w:r>
          </w:p>
        </w:tc>
        <w:tc>
          <w:tcPr>
            <w:tcW w:w="6804" w:type="dxa"/>
            <w:tcBorders>
              <w:top w:val="single" w:sz="4" w:space="0" w:color="auto"/>
              <w:left w:val="single" w:sz="4" w:space="0" w:color="auto"/>
              <w:bottom w:val="single" w:sz="4" w:space="0" w:color="auto"/>
              <w:right w:val="single" w:sz="4" w:space="0" w:color="auto"/>
            </w:tcBorders>
          </w:tcPr>
          <w:p w:rsidR="00B42AC2" w:rsidRPr="001D0F08" w:rsidRDefault="00B42AC2" w:rsidP="00B42AC2">
            <w:pPr>
              <w:spacing w:after="0"/>
            </w:pPr>
            <w:r w:rsidRPr="001D0F08">
              <w:t xml:space="preserve">Molėtai – Čivyliai - </w:t>
            </w:r>
            <w:proofErr w:type="spellStart"/>
            <w:r w:rsidRPr="001D0F08">
              <w:t>Skudutiškis</w:t>
            </w:r>
            <w:proofErr w:type="spellEnd"/>
          </w:p>
        </w:tc>
        <w:tc>
          <w:tcPr>
            <w:tcW w:w="2410" w:type="dxa"/>
            <w:tcBorders>
              <w:top w:val="single" w:sz="4" w:space="0" w:color="auto"/>
              <w:left w:val="single" w:sz="4" w:space="0" w:color="auto"/>
              <w:bottom w:val="single" w:sz="4" w:space="0" w:color="auto"/>
              <w:right w:val="single" w:sz="4" w:space="0" w:color="auto"/>
            </w:tcBorders>
          </w:tcPr>
          <w:p w:rsidR="00B42AC2" w:rsidRPr="00F71125" w:rsidRDefault="00B42AC2" w:rsidP="00B42AC2">
            <w:pPr>
              <w:spacing w:after="0" w:line="240" w:lineRule="auto"/>
              <w:ind w:firstLine="29"/>
            </w:pPr>
            <w:r>
              <w:t>P</w:t>
            </w:r>
          </w:p>
        </w:tc>
      </w:tr>
      <w:tr w:rsidR="00B42AC2" w:rsidRPr="001D0F08" w:rsidTr="00B42AC2">
        <w:tc>
          <w:tcPr>
            <w:tcW w:w="1022" w:type="dxa"/>
          </w:tcPr>
          <w:p w:rsidR="00B42AC2" w:rsidRPr="001D0F08" w:rsidRDefault="00B42AC2" w:rsidP="00B42AC2">
            <w:pPr>
              <w:spacing w:after="0"/>
              <w:ind w:firstLine="0"/>
              <w:contextualSpacing/>
              <w:jc w:val="center"/>
            </w:pPr>
            <w:r>
              <w:t>25.</w:t>
            </w:r>
          </w:p>
        </w:tc>
        <w:tc>
          <w:tcPr>
            <w:tcW w:w="6804" w:type="dxa"/>
            <w:tcBorders>
              <w:top w:val="single" w:sz="4" w:space="0" w:color="auto"/>
              <w:left w:val="single" w:sz="4" w:space="0" w:color="auto"/>
              <w:bottom w:val="single" w:sz="4" w:space="0" w:color="auto"/>
              <w:right w:val="single" w:sz="4" w:space="0" w:color="auto"/>
            </w:tcBorders>
          </w:tcPr>
          <w:p w:rsidR="00B42AC2" w:rsidRPr="001D0F08" w:rsidRDefault="00B42AC2" w:rsidP="00B42AC2">
            <w:pPr>
              <w:spacing w:after="0"/>
            </w:pPr>
            <w:r w:rsidRPr="001D0F08">
              <w:t xml:space="preserve">Molėtai – </w:t>
            </w:r>
            <w:proofErr w:type="spellStart"/>
            <w:r w:rsidRPr="001D0F08">
              <w:t>Avilčiai</w:t>
            </w:r>
            <w:proofErr w:type="spellEnd"/>
            <w:r w:rsidRPr="001D0F08">
              <w:t xml:space="preserve"> - Alanta</w:t>
            </w:r>
          </w:p>
        </w:tc>
        <w:tc>
          <w:tcPr>
            <w:tcW w:w="2410" w:type="dxa"/>
            <w:tcBorders>
              <w:top w:val="single" w:sz="4" w:space="0" w:color="auto"/>
              <w:left w:val="single" w:sz="4" w:space="0" w:color="auto"/>
              <w:bottom w:val="single" w:sz="4" w:space="0" w:color="auto"/>
              <w:right w:val="single" w:sz="4" w:space="0" w:color="auto"/>
            </w:tcBorders>
          </w:tcPr>
          <w:p w:rsidR="00B42AC2" w:rsidRPr="00F71125" w:rsidRDefault="00B42AC2" w:rsidP="00B42AC2">
            <w:pPr>
              <w:spacing w:after="0" w:line="240" w:lineRule="auto"/>
              <w:ind w:firstLine="29"/>
            </w:pPr>
            <w:proofErr w:type="spellStart"/>
            <w:r>
              <w:t>Pr</w:t>
            </w:r>
            <w:proofErr w:type="spellEnd"/>
          </w:p>
        </w:tc>
      </w:tr>
    </w:tbl>
    <w:p w:rsidR="00B42AC2" w:rsidRPr="00B42AC2" w:rsidRDefault="00B42AC2" w:rsidP="00B42AC2">
      <w:pPr>
        <w:spacing w:after="0" w:line="240" w:lineRule="auto"/>
        <w:ind w:firstLine="0"/>
        <w:jc w:val="left"/>
        <w:rPr>
          <w:rFonts w:eastAsia="Times New Roman"/>
        </w:rPr>
      </w:pPr>
      <w:r w:rsidRPr="00B42AC2">
        <w:rPr>
          <w:rFonts w:eastAsia="Times New Roman"/>
        </w:rPr>
        <w:t>Paaiškinimai:</w:t>
      </w:r>
    </w:p>
    <w:p w:rsidR="00B42AC2" w:rsidRPr="00B42AC2" w:rsidRDefault="00B42AC2" w:rsidP="00B42AC2">
      <w:pPr>
        <w:spacing w:after="0" w:line="240" w:lineRule="auto"/>
        <w:ind w:firstLine="0"/>
        <w:jc w:val="left"/>
        <w:rPr>
          <w:rFonts w:eastAsia="Times New Roman"/>
        </w:rPr>
      </w:pPr>
      <w:proofErr w:type="spellStart"/>
      <w:r w:rsidRPr="00B42AC2">
        <w:rPr>
          <w:rFonts w:eastAsia="Times New Roman"/>
        </w:rPr>
        <w:t>d.d</w:t>
      </w:r>
      <w:proofErr w:type="spellEnd"/>
      <w:r w:rsidRPr="00B42AC2">
        <w:rPr>
          <w:rFonts w:eastAsia="Times New Roman"/>
        </w:rPr>
        <w:t>. – darbo dienos</w:t>
      </w:r>
    </w:p>
    <w:p w:rsidR="00B42AC2" w:rsidRPr="00B42AC2" w:rsidRDefault="00B42AC2" w:rsidP="00B42AC2">
      <w:pPr>
        <w:spacing w:after="0" w:line="240" w:lineRule="auto"/>
        <w:ind w:firstLine="0"/>
        <w:jc w:val="left"/>
        <w:rPr>
          <w:rFonts w:eastAsia="Times New Roman"/>
        </w:rPr>
      </w:pPr>
      <w:proofErr w:type="spellStart"/>
      <w:r w:rsidRPr="00B42AC2">
        <w:rPr>
          <w:rFonts w:eastAsia="Times New Roman"/>
        </w:rPr>
        <w:t>Pr</w:t>
      </w:r>
      <w:proofErr w:type="spellEnd"/>
      <w:r w:rsidRPr="00B42AC2">
        <w:rPr>
          <w:rFonts w:eastAsia="Times New Roman"/>
        </w:rPr>
        <w:t xml:space="preserve"> – pirmadienis</w:t>
      </w:r>
    </w:p>
    <w:p w:rsidR="00B42AC2" w:rsidRPr="00B42AC2" w:rsidRDefault="00B42AC2" w:rsidP="00B42AC2">
      <w:pPr>
        <w:spacing w:after="0" w:line="240" w:lineRule="auto"/>
        <w:ind w:firstLine="0"/>
        <w:jc w:val="left"/>
        <w:rPr>
          <w:rFonts w:eastAsia="Times New Roman"/>
        </w:rPr>
      </w:pPr>
      <w:r w:rsidRPr="00B42AC2">
        <w:rPr>
          <w:rFonts w:eastAsia="Times New Roman"/>
        </w:rPr>
        <w:t>A – antradienis</w:t>
      </w:r>
    </w:p>
    <w:p w:rsidR="00B42AC2" w:rsidRPr="00B42AC2" w:rsidRDefault="00B42AC2" w:rsidP="00B42AC2">
      <w:pPr>
        <w:spacing w:after="0" w:line="240" w:lineRule="auto"/>
        <w:ind w:firstLine="0"/>
        <w:jc w:val="left"/>
        <w:rPr>
          <w:rFonts w:eastAsia="Times New Roman"/>
        </w:rPr>
      </w:pPr>
      <w:r w:rsidRPr="00B42AC2">
        <w:rPr>
          <w:rFonts w:eastAsia="Times New Roman"/>
        </w:rPr>
        <w:t>T – trečiadienis</w:t>
      </w:r>
    </w:p>
    <w:p w:rsidR="00B42AC2" w:rsidRPr="00B42AC2" w:rsidRDefault="00B42AC2" w:rsidP="00B42AC2">
      <w:pPr>
        <w:spacing w:after="0" w:line="240" w:lineRule="auto"/>
        <w:ind w:firstLine="0"/>
        <w:jc w:val="left"/>
        <w:rPr>
          <w:rFonts w:eastAsia="Times New Roman"/>
        </w:rPr>
      </w:pPr>
      <w:r w:rsidRPr="00B42AC2">
        <w:rPr>
          <w:rFonts w:eastAsia="Times New Roman"/>
        </w:rPr>
        <w:t>K – ketvirtadienis</w:t>
      </w:r>
    </w:p>
    <w:p w:rsidR="00B42AC2" w:rsidRPr="00B42AC2" w:rsidRDefault="00B42AC2" w:rsidP="00B42AC2">
      <w:pPr>
        <w:spacing w:after="0" w:line="240" w:lineRule="auto"/>
        <w:ind w:firstLine="0"/>
        <w:jc w:val="left"/>
        <w:rPr>
          <w:rFonts w:eastAsia="Times New Roman"/>
        </w:rPr>
      </w:pPr>
      <w:r w:rsidRPr="00B42AC2">
        <w:rPr>
          <w:rFonts w:eastAsia="Times New Roman"/>
        </w:rPr>
        <w:t>P – penktadienis</w:t>
      </w:r>
    </w:p>
    <w:p w:rsidR="00B42AC2" w:rsidRPr="00B42AC2" w:rsidRDefault="00B42AC2" w:rsidP="00B42AC2">
      <w:pPr>
        <w:spacing w:after="0" w:line="240" w:lineRule="auto"/>
        <w:ind w:firstLine="0"/>
        <w:jc w:val="left"/>
        <w:rPr>
          <w:rFonts w:eastAsia="Times New Roman"/>
        </w:rPr>
      </w:pPr>
      <w:r w:rsidRPr="00B42AC2">
        <w:rPr>
          <w:rFonts w:eastAsia="Times New Roman"/>
        </w:rPr>
        <w:t>Š – šeštadienis</w:t>
      </w:r>
    </w:p>
    <w:p w:rsidR="00B42AC2" w:rsidRPr="00B42AC2" w:rsidRDefault="00B42AC2" w:rsidP="00B42AC2">
      <w:pPr>
        <w:spacing w:after="0" w:line="240" w:lineRule="auto"/>
        <w:ind w:firstLine="0"/>
        <w:jc w:val="left"/>
        <w:rPr>
          <w:rFonts w:eastAsia="Times New Roman"/>
        </w:rPr>
      </w:pPr>
      <w:r w:rsidRPr="00B42AC2">
        <w:rPr>
          <w:rFonts w:eastAsia="Times New Roman"/>
        </w:rPr>
        <w:t>S – sekmadienis</w:t>
      </w:r>
    </w:p>
    <w:p w:rsidR="00B42AC2" w:rsidRPr="00B42AC2" w:rsidRDefault="00B42AC2" w:rsidP="00B42AC2">
      <w:pPr>
        <w:spacing w:after="0" w:line="240" w:lineRule="auto"/>
        <w:ind w:firstLine="0"/>
        <w:jc w:val="center"/>
        <w:rPr>
          <w:rFonts w:eastAsia="Times New Roman"/>
        </w:rPr>
      </w:pPr>
      <w:r w:rsidRPr="00B42AC2">
        <w:rPr>
          <w:rFonts w:eastAsia="Times New Roman"/>
        </w:rPr>
        <w:t>___________________________</w:t>
      </w:r>
    </w:p>
    <w:p w:rsidR="00B42AC2" w:rsidRDefault="00B42AC2">
      <w:pPr>
        <w:spacing w:line="259" w:lineRule="auto"/>
        <w:ind w:firstLine="0"/>
        <w:jc w:val="left"/>
        <w:rPr>
          <w:rFonts w:eastAsia="Times New Roman"/>
          <w:lang w:eastAsia="lt-LT"/>
        </w:rPr>
      </w:pPr>
      <w:r>
        <w:rPr>
          <w:rFonts w:eastAsia="Times New Roman"/>
          <w:lang w:eastAsia="lt-LT"/>
        </w:rPr>
        <w:br w:type="page"/>
      </w:r>
    </w:p>
    <w:p w:rsidR="009E64BF" w:rsidRPr="009E64BF" w:rsidRDefault="009E64BF" w:rsidP="009E64BF">
      <w:pPr>
        <w:tabs>
          <w:tab w:val="left" w:pos="0"/>
        </w:tabs>
        <w:autoSpaceDE w:val="0"/>
        <w:autoSpaceDN w:val="0"/>
        <w:adjustRightInd w:val="0"/>
        <w:spacing w:after="0" w:line="283" w:lineRule="exact"/>
        <w:ind w:left="360" w:firstLine="0"/>
        <w:jc w:val="right"/>
        <w:rPr>
          <w:rFonts w:eastAsia="Times New Roman"/>
          <w:lang w:eastAsia="lt-LT"/>
        </w:rPr>
      </w:pPr>
      <w:r w:rsidRPr="009E64BF">
        <w:rPr>
          <w:rFonts w:eastAsia="Times New Roman"/>
          <w:lang w:eastAsia="lt-LT"/>
        </w:rPr>
        <w:lastRenderedPageBreak/>
        <w:t>Priedas Nr. 2</w:t>
      </w:r>
    </w:p>
    <w:p w:rsidR="009E64BF" w:rsidRPr="009E64BF" w:rsidRDefault="009E64BF" w:rsidP="009E64BF">
      <w:pPr>
        <w:tabs>
          <w:tab w:val="left" w:pos="0"/>
        </w:tabs>
        <w:autoSpaceDE w:val="0"/>
        <w:autoSpaceDN w:val="0"/>
        <w:adjustRightInd w:val="0"/>
        <w:spacing w:after="0" w:line="283" w:lineRule="exact"/>
        <w:ind w:left="360" w:firstLine="0"/>
        <w:jc w:val="left"/>
        <w:rPr>
          <w:rFonts w:eastAsia="Times New Roman"/>
          <w:lang w:eastAsia="lt-LT"/>
        </w:rPr>
      </w:pPr>
    </w:p>
    <w:p w:rsidR="009E64BF" w:rsidRPr="009E64BF" w:rsidRDefault="009E64BF" w:rsidP="009E64BF">
      <w:pPr>
        <w:tabs>
          <w:tab w:val="left" w:pos="0"/>
        </w:tabs>
        <w:autoSpaceDE w:val="0"/>
        <w:autoSpaceDN w:val="0"/>
        <w:adjustRightInd w:val="0"/>
        <w:spacing w:after="0" w:line="283" w:lineRule="exact"/>
        <w:ind w:left="360" w:firstLine="0"/>
        <w:jc w:val="left"/>
        <w:rPr>
          <w:rFonts w:eastAsia="Times New Roman"/>
          <w:lang w:eastAsia="lt-LT"/>
        </w:rPr>
      </w:pPr>
    </w:p>
    <w:p w:rsidR="009E64BF" w:rsidRPr="009E64BF" w:rsidRDefault="009E64BF" w:rsidP="009E64BF">
      <w:pPr>
        <w:tabs>
          <w:tab w:val="left" w:pos="0"/>
        </w:tabs>
        <w:autoSpaceDE w:val="0"/>
        <w:autoSpaceDN w:val="0"/>
        <w:adjustRightInd w:val="0"/>
        <w:spacing w:after="0" w:line="283" w:lineRule="exact"/>
        <w:ind w:left="360" w:firstLine="0"/>
        <w:jc w:val="left"/>
        <w:rPr>
          <w:rFonts w:eastAsia="Times New Roman"/>
          <w:lang w:eastAsia="lt-LT"/>
        </w:rPr>
      </w:pPr>
    </w:p>
    <w:p w:rsidR="009E64BF" w:rsidRPr="009E64BF" w:rsidRDefault="009E64BF" w:rsidP="009E64BF">
      <w:pPr>
        <w:tabs>
          <w:tab w:val="left" w:pos="0"/>
        </w:tabs>
        <w:autoSpaceDE w:val="0"/>
        <w:autoSpaceDN w:val="0"/>
        <w:adjustRightInd w:val="0"/>
        <w:spacing w:after="0" w:line="283" w:lineRule="exact"/>
        <w:ind w:left="360" w:firstLine="0"/>
        <w:jc w:val="left"/>
        <w:rPr>
          <w:rFonts w:eastAsia="Times New Roman"/>
          <w:lang w:eastAsia="lt-LT"/>
        </w:rPr>
      </w:pPr>
    </w:p>
    <w:p w:rsidR="009E64BF" w:rsidRPr="009E64BF" w:rsidRDefault="009E64BF" w:rsidP="009E64BF">
      <w:pPr>
        <w:tabs>
          <w:tab w:val="left" w:pos="0"/>
        </w:tabs>
        <w:autoSpaceDE w:val="0"/>
        <w:autoSpaceDN w:val="0"/>
        <w:adjustRightInd w:val="0"/>
        <w:spacing w:after="0" w:line="283" w:lineRule="exact"/>
        <w:ind w:left="360" w:firstLine="0"/>
        <w:jc w:val="left"/>
        <w:rPr>
          <w:rFonts w:eastAsia="Times New Roman"/>
          <w:lang w:eastAsia="lt-LT"/>
        </w:rPr>
      </w:pPr>
    </w:p>
    <w:p w:rsidR="009E64BF" w:rsidRPr="009E64BF" w:rsidRDefault="009E64BF" w:rsidP="009E64BF">
      <w:pPr>
        <w:tabs>
          <w:tab w:val="left" w:pos="0"/>
        </w:tabs>
        <w:autoSpaceDE w:val="0"/>
        <w:autoSpaceDN w:val="0"/>
        <w:adjustRightInd w:val="0"/>
        <w:spacing w:after="0" w:line="283" w:lineRule="exact"/>
        <w:ind w:left="360" w:firstLine="0"/>
        <w:jc w:val="left"/>
        <w:rPr>
          <w:rFonts w:eastAsia="Times New Roman"/>
          <w:lang w:eastAsia="lt-LT"/>
        </w:rPr>
      </w:pPr>
    </w:p>
    <w:tbl>
      <w:tblPr>
        <w:tblW w:w="7506" w:type="dxa"/>
        <w:tblInd w:w="1076" w:type="dxa"/>
        <w:tblLook w:val="0000" w:firstRow="0" w:lastRow="0" w:firstColumn="0" w:lastColumn="0" w:noHBand="0" w:noVBand="0"/>
      </w:tblPr>
      <w:tblGrid>
        <w:gridCol w:w="1483"/>
        <w:gridCol w:w="1203"/>
        <w:gridCol w:w="1380"/>
        <w:gridCol w:w="1480"/>
        <w:gridCol w:w="1960"/>
      </w:tblGrid>
      <w:tr w:rsidR="009E64BF" w:rsidRPr="009E64BF" w:rsidTr="008D3471">
        <w:trPr>
          <w:trHeight w:val="315"/>
        </w:trPr>
        <w:tc>
          <w:tcPr>
            <w:tcW w:w="7506" w:type="dxa"/>
            <w:gridSpan w:val="5"/>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center"/>
              <w:rPr>
                <w:rFonts w:eastAsia="Times New Roman"/>
                <w:lang w:eastAsia="lt-LT"/>
              </w:rPr>
            </w:pPr>
            <w:r w:rsidRPr="009E64BF">
              <w:rPr>
                <w:rFonts w:eastAsia="Times New Roman"/>
                <w:lang w:eastAsia="lt-LT"/>
              </w:rPr>
              <w:t>UAB Molėtų autobusų parkas</w:t>
            </w:r>
          </w:p>
        </w:tc>
      </w:tr>
      <w:tr w:rsidR="009E64BF" w:rsidRPr="009E64BF" w:rsidTr="008D3471">
        <w:trPr>
          <w:trHeight w:val="315"/>
        </w:trPr>
        <w:tc>
          <w:tcPr>
            <w:tcW w:w="7506" w:type="dxa"/>
            <w:gridSpan w:val="5"/>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center"/>
              <w:rPr>
                <w:rFonts w:eastAsia="Times New Roman"/>
                <w:lang w:eastAsia="lt-LT"/>
              </w:rPr>
            </w:pPr>
            <w:r w:rsidRPr="009E64BF">
              <w:rPr>
                <w:rFonts w:eastAsia="Times New Roman"/>
                <w:lang w:eastAsia="lt-LT"/>
              </w:rPr>
              <w:t>167520735 Vilniaus g. 101 , Molėtai</w:t>
            </w:r>
          </w:p>
        </w:tc>
      </w:tr>
      <w:tr w:rsidR="009E64BF" w:rsidRPr="009E64BF" w:rsidTr="00B42AC2">
        <w:trPr>
          <w:trHeight w:val="315"/>
        </w:trPr>
        <w:tc>
          <w:tcPr>
            <w:tcW w:w="7506" w:type="dxa"/>
            <w:gridSpan w:val="5"/>
            <w:tcBorders>
              <w:top w:val="nil"/>
              <w:left w:val="nil"/>
              <w:right w:val="nil"/>
            </w:tcBorders>
            <w:shd w:val="clear" w:color="auto" w:fill="auto"/>
            <w:noWrap/>
            <w:vAlign w:val="bottom"/>
          </w:tcPr>
          <w:p w:rsidR="009E64BF" w:rsidRPr="009E64BF" w:rsidRDefault="009E64BF" w:rsidP="009E64BF">
            <w:pPr>
              <w:spacing w:after="0" w:line="240" w:lineRule="auto"/>
              <w:ind w:firstLine="0"/>
              <w:jc w:val="center"/>
              <w:rPr>
                <w:rFonts w:eastAsia="Times New Roman"/>
                <w:lang w:eastAsia="lt-LT"/>
              </w:rPr>
            </w:pPr>
            <w:r w:rsidRPr="009E64BF">
              <w:rPr>
                <w:rFonts w:eastAsia="Times New Roman"/>
                <w:lang w:eastAsia="lt-LT"/>
              </w:rPr>
              <w:t>Dėl parduotų su nuolaida važiavimo vietinio reguliaraus</w:t>
            </w:r>
          </w:p>
        </w:tc>
      </w:tr>
      <w:tr w:rsidR="009E64BF" w:rsidRPr="009E64BF" w:rsidTr="008D3471">
        <w:trPr>
          <w:trHeight w:val="315"/>
        </w:trPr>
        <w:tc>
          <w:tcPr>
            <w:tcW w:w="7506" w:type="dxa"/>
            <w:gridSpan w:val="5"/>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center"/>
              <w:rPr>
                <w:rFonts w:eastAsia="Times New Roman"/>
                <w:lang w:eastAsia="lt-LT"/>
              </w:rPr>
            </w:pPr>
            <w:r w:rsidRPr="009E64BF">
              <w:rPr>
                <w:rFonts w:eastAsia="Times New Roman"/>
                <w:lang w:eastAsia="lt-LT"/>
              </w:rPr>
              <w:t>susisiekimo autobusais bilietų</w:t>
            </w:r>
          </w:p>
        </w:tc>
      </w:tr>
      <w:tr w:rsidR="009E64BF" w:rsidRPr="009E64BF" w:rsidTr="008D3471">
        <w:trPr>
          <w:trHeight w:val="315"/>
        </w:trPr>
        <w:tc>
          <w:tcPr>
            <w:tcW w:w="7506" w:type="dxa"/>
            <w:gridSpan w:val="5"/>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center"/>
              <w:rPr>
                <w:rFonts w:eastAsia="Times New Roman"/>
                <w:lang w:eastAsia="lt-LT"/>
              </w:rPr>
            </w:pPr>
            <w:r w:rsidRPr="009E64BF">
              <w:rPr>
                <w:rFonts w:eastAsia="Times New Roman"/>
                <w:lang w:eastAsia="lt-LT"/>
              </w:rPr>
              <w:t>per 20__ m. ______  mėn.</w:t>
            </w:r>
          </w:p>
        </w:tc>
      </w:tr>
      <w:tr w:rsidR="009E64BF" w:rsidRPr="009E64BF" w:rsidTr="008D3471">
        <w:trPr>
          <w:trHeight w:val="315"/>
        </w:trPr>
        <w:tc>
          <w:tcPr>
            <w:tcW w:w="7506" w:type="dxa"/>
            <w:gridSpan w:val="5"/>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center"/>
              <w:rPr>
                <w:rFonts w:eastAsia="Times New Roman"/>
                <w:b/>
                <w:bCs/>
                <w:lang w:eastAsia="lt-LT"/>
              </w:rPr>
            </w:pPr>
            <w:r w:rsidRPr="009E64BF">
              <w:rPr>
                <w:rFonts w:eastAsia="Times New Roman"/>
                <w:b/>
                <w:bCs/>
                <w:lang w:eastAsia="lt-LT"/>
              </w:rPr>
              <w:t>Ataskaita Nr. ___</w:t>
            </w:r>
          </w:p>
        </w:tc>
      </w:tr>
      <w:tr w:rsidR="009E64BF" w:rsidRPr="009E64BF" w:rsidTr="008D3471">
        <w:trPr>
          <w:trHeight w:val="315"/>
        </w:trPr>
        <w:tc>
          <w:tcPr>
            <w:tcW w:w="7506" w:type="dxa"/>
            <w:gridSpan w:val="5"/>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center"/>
              <w:rPr>
                <w:rFonts w:eastAsia="Times New Roman"/>
                <w:lang w:eastAsia="lt-LT"/>
              </w:rPr>
            </w:pPr>
            <w:r w:rsidRPr="009E64BF">
              <w:rPr>
                <w:rFonts w:eastAsia="Times New Roman"/>
                <w:lang w:eastAsia="lt-LT"/>
              </w:rPr>
              <w:t>20__-__-__</w:t>
            </w:r>
          </w:p>
        </w:tc>
      </w:tr>
      <w:tr w:rsidR="009E64BF" w:rsidRPr="009E64BF" w:rsidTr="008D3471">
        <w:trPr>
          <w:trHeight w:val="315"/>
        </w:trPr>
        <w:tc>
          <w:tcPr>
            <w:tcW w:w="1483"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p>
        </w:tc>
        <w:tc>
          <w:tcPr>
            <w:tcW w:w="1203"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p>
        </w:tc>
        <w:tc>
          <w:tcPr>
            <w:tcW w:w="138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p>
        </w:tc>
        <w:tc>
          <w:tcPr>
            <w:tcW w:w="148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p>
        </w:tc>
        <w:tc>
          <w:tcPr>
            <w:tcW w:w="1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p>
        </w:tc>
      </w:tr>
      <w:tr w:rsidR="009E64BF" w:rsidRPr="009E64BF" w:rsidTr="008D3471">
        <w:trPr>
          <w:trHeight w:val="315"/>
        </w:trPr>
        <w:tc>
          <w:tcPr>
            <w:tcW w:w="1483"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p>
        </w:tc>
        <w:tc>
          <w:tcPr>
            <w:tcW w:w="1203"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p>
        </w:tc>
        <w:tc>
          <w:tcPr>
            <w:tcW w:w="138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center"/>
              <w:rPr>
                <w:rFonts w:eastAsia="Times New Roman"/>
                <w:lang w:eastAsia="lt-LT"/>
              </w:rPr>
            </w:pPr>
          </w:p>
        </w:tc>
        <w:tc>
          <w:tcPr>
            <w:tcW w:w="148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p>
        </w:tc>
        <w:tc>
          <w:tcPr>
            <w:tcW w:w="1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p>
        </w:tc>
      </w:tr>
      <w:tr w:rsidR="009E64BF" w:rsidRPr="009E64BF" w:rsidTr="008D3471">
        <w:trPr>
          <w:trHeight w:val="315"/>
        </w:trPr>
        <w:tc>
          <w:tcPr>
            <w:tcW w:w="1483"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p>
        </w:tc>
        <w:tc>
          <w:tcPr>
            <w:tcW w:w="1203"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p>
        </w:tc>
        <w:tc>
          <w:tcPr>
            <w:tcW w:w="138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p>
        </w:tc>
        <w:tc>
          <w:tcPr>
            <w:tcW w:w="148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p>
        </w:tc>
        <w:tc>
          <w:tcPr>
            <w:tcW w:w="1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p>
        </w:tc>
      </w:tr>
      <w:tr w:rsidR="009E64BF" w:rsidRPr="009E64BF" w:rsidTr="008D3471">
        <w:trPr>
          <w:trHeight w:val="1890"/>
        </w:trPr>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Bilietų rūšys</w:t>
            </w:r>
          </w:p>
        </w:tc>
        <w:tc>
          <w:tcPr>
            <w:tcW w:w="1203" w:type="dxa"/>
            <w:tcBorders>
              <w:top w:val="single" w:sz="4" w:space="0" w:color="auto"/>
              <w:left w:val="nil"/>
              <w:bottom w:val="single" w:sz="4" w:space="0" w:color="auto"/>
              <w:right w:val="single" w:sz="4" w:space="0" w:color="auto"/>
            </w:tcBorders>
            <w:shd w:val="clear" w:color="auto" w:fill="auto"/>
            <w:vAlign w:val="center"/>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nuolaida procentais</w:t>
            </w:r>
          </w:p>
        </w:tc>
        <w:tc>
          <w:tcPr>
            <w:tcW w:w="1380" w:type="dxa"/>
            <w:tcBorders>
              <w:top w:val="single" w:sz="4" w:space="0" w:color="auto"/>
              <w:left w:val="nil"/>
              <w:bottom w:val="single" w:sz="4" w:space="0" w:color="auto"/>
              <w:right w:val="single" w:sz="4" w:space="0" w:color="auto"/>
            </w:tcBorders>
            <w:shd w:val="clear" w:color="auto" w:fill="auto"/>
            <w:vAlign w:val="center"/>
          </w:tcPr>
          <w:p w:rsidR="009E64BF" w:rsidRPr="009E64BF" w:rsidRDefault="009E64BF" w:rsidP="009E64BF">
            <w:pPr>
              <w:spacing w:after="0" w:line="240" w:lineRule="auto"/>
              <w:ind w:firstLine="0"/>
              <w:jc w:val="center"/>
              <w:rPr>
                <w:rFonts w:eastAsia="Times New Roman"/>
                <w:lang w:eastAsia="lt-LT"/>
              </w:rPr>
            </w:pPr>
            <w:r w:rsidRPr="009E64BF">
              <w:rPr>
                <w:rFonts w:eastAsia="Times New Roman"/>
                <w:lang w:eastAsia="lt-LT"/>
              </w:rPr>
              <w:t>Parduotų su nuolaida bilietų skaičius vienetais</w:t>
            </w:r>
          </w:p>
        </w:tc>
        <w:tc>
          <w:tcPr>
            <w:tcW w:w="1480" w:type="dxa"/>
            <w:tcBorders>
              <w:top w:val="single" w:sz="4" w:space="0" w:color="auto"/>
              <w:left w:val="nil"/>
              <w:bottom w:val="single" w:sz="4" w:space="0" w:color="auto"/>
              <w:right w:val="single" w:sz="4" w:space="0" w:color="auto"/>
            </w:tcBorders>
            <w:shd w:val="clear" w:color="auto" w:fill="auto"/>
            <w:vAlign w:val="center"/>
          </w:tcPr>
          <w:p w:rsidR="009E64BF" w:rsidRPr="009E64BF" w:rsidRDefault="009E64BF" w:rsidP="009E64BF">
            <w:pPr>
              <w:spacing w:after="0" w:line="240" w:lineRule="auto"/>
              <w:ind w:firstLine="0"/>
              <w:jc w:val="center"/>
              <w:rPr>
                <w:rFonts w:eastAsia="Times New Roman"/>
                <w:lang w:eastAsia="lt-LT"/>
              </w:rPr>
            </w:pPr>
            <w:r w:rsidRPr="009E64BF">
              <w:rPr>
                <w:rFonts w:eastAsia="Times New Roman"/>
                <w:lang w:eastAsia="lt-LT"/>
              </w:rPr>
              <w:t>Gauta pajamų už parduotus su nuolaida bilietus ,litais</w:t>
            </w:r>
          </w:p>
        </w:tc>
        <w:tc>
          <w:tcPr>
            <w:tcW w:w="1960" w:type="dxa"/>
            <w:tcBorders>
              <w:top w:val="single" w:sz="4" w:space="0" w:color="auto"/>
              <w:left w:val="nil"/>
              <w:bottom w:val="single" w:sz="4" w:space="0" w:color="auto"/>
              <w:right w:val="single" w:sz="4" w:space="0" w:color="auto"/>
            </w:tcBorders>
            <w:shd w:val="clear" w:color="auto" w:fill="auto"/>
            <w:vAlign w:val="center"/>
          </w:tcPr>
          <w:p w:rsidR="009E64BF" w:rsidRPr="009E64BF" w:rsidRDefault="009E64BF" w:rsidP="009E64BF">
            <w:pPr>
              <w:spacing w:after="0" w:line="240" w:lineRule="auto"/>
              <w:ind w:firstLine="0"/>
              <w:jc w:val="center"/>
              <w:rPr>
                <w:rFonts w:eastAsia="Times New Roman"/>
                <w:lang w:eastAsia="lt-LT"/>
              </w:rPr>
            </w:pPr>
            <w:r w:rsidRPr="009E64BF">
              <w:rPr>
                <w:rFonts w:eastAsia="Times New Roman"/>
                <w:lang w:eastAsia="lt-LT"/>
              </w:rPr>
              <w:t>Negauta pajamų dėl keleiviams teikiamų važiavimo keleiviniu transportu lengvatų atlyginimo dydis, litais</w:t>
            </w:r>
          </w:p>
        </w:tc>
      </w:tr>
      <w:tr w:rsidR="009E64BF" w:rsidRPr="009E64BF" w:rsidTr="008D3471">
        <w:trPr>
          <w:trHeight w:val="315"/>
        </w:trPr>
        <w:tc>
          <w:tcPr>
            <w:tcW w:w="1483" w:type="dxa"/>
            <w:tcBorders>
              <w:top w:val="nil"/>
              <w:left w:val="single" w:sz="4" w:space="0" w:color="auto"/>
              <w:bottom w:val="single" w:sz="4" w:space="0" w:color="auto"/>
              <w:right w:val="single" w:sz="4" w:space="0" w:color="auto"/>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Vienkartiniai</w:t>
            </w:r>
          </w:p>
        </w:tc>
        <w:tc>
          <w:tcPr>
            <w:tcW w:w="1203" w:type="dxa"/>
            <w:tcBorders>
              <w:top w:val="nil"/>
              <w:left w:val="nil"/>
              <w:bottom w:val="single" w:sz="4" w:space="0" w:color="auto"/>
              <w:right w:val="single" w:sz="4" w:space="0" w:color="auto"/>
            </w:tcBorders>
            <w:shd w:val="clear" w:color="auto" w:fill="auto"/>
            <w:noWrap/>
            <w:vAlign w:val="bottom"/>
          </w:tcPr>
          <w:p w:rsidR="009E64BF" w:rsidRPr="009E64BF" w:rsidRDefault="009E64BF" w:rsidP="009E64BF">
            <w:pPr>
              <w:spacing w:after="0" w:line="240" w:lineRule="auto"/>
              <w:ind w:firstLine="0"/>
              <w:jc w:val="right"/>
              <w:rPr>
                <w:rFonts w:eastAsia="Times New Roman"/>
                <w:lang w:eastAsia="lt-LT"/>
              </w:rPr>
            </w:pPr>
            <w:r w:rsidRPr="009E64BF">
              <w:rPr>
                <w:rFonts w:eastAsia="Times New Roman"/>
                <w:lang w:eastAsia="lt-LT"/>
              </w:rPr>
              <w:t>.............</w:t>
            </w:r>
          </w:p>
        </w:tc>
        <w:tc>
          <w:tcPr>
            <w:tcW w:w="1380" w:type="dxa"/>
            <w:tcBorders>
              <w:top w:val="nil"/>
              <w:left w:val="nil"/>
              <w:bottom w:val="single" w:sz="4" w:space="0" w:color="auto"/>
              <w:right w:val="single" w:sz="4" w:space="0" w:color="auto"/>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 </w:t>
            </w:r>
          </w:p>
        </w:tc>
        <w:tc>
          <w:tcPr>
            <w:tcW w:w="1480" w:type="dxa"/>
            <w:tcBorders>
              <w:top w:val="nil"/>
              <w:left w:val="nil"/>
              <w:bottom w:val="single" w:sz="4" w:space="0" w:color="auto"/>
              <w:right w:val="single" w:sz="4" w:space="0" w:color="auto"/>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 </w:t>
            </w:r>
          </w:p>
        </w:tc>
        <w:tc>
          <w:tcPr>
            <w:tcW w:w="1960" w:type="dxa"/>
            <w:tcBorders>
              <w:top w:val="nil"/>
              <w:left w:val="nil"/>
              <w:bottom w:val="single" w:sz="4" w:space="0" w:color="auto"/>
              <w:right w:val="single" w:sz="4" w:space="0" w:color="auto"/>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 </w:t>
            </w:r>
          </w:p>
        </w:tc>
      </w:tr>
      <w:tr w:rsidR="009E64BF" w:rsidRPr="009E64BF" w:rsidTr="008D3471">
        <w:trPr>
          <w:trHeight w:val="315"/>
        </w:trPr>
        <w:tc>
          <w:tcPr>
            <w:tcW w:w="1483" w:type="dxa"/>
            <w:tcBorders>
              <w:top w:val="nil"/>
              <w:left w:val="single" w:sz="4" w:space="0" w:color="auto"/>
              <w:bottom w:val="single" w:sz="4" w:space="0" w:color="auto"/>
              <w:right w:val="single" w:sz="4" w:space="0" w:color="auto"/>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 </w:t>
            </w:r>
          </w:p>
        </w:tc>
        <w:tc>
          <w:tcPr>
            <w:tcW w:w="1203" w:type="dxa"/>
            <w:tcBorders>
              <w:top w:val="nil"/>
              <w:left w:val="nil"/>
              <w:bottom w:val="single" w:sz="4" w:space="0" w:color="auto"/>
              <w:right w:val="single" w:sz="4" w:space="0" w:color="auto"/>
            </w:tcBorders>
            <w:shd w:val="clear" w:color="auto" w:fill="auto"/>
            <w:noWrap/>
            <w:vAlign w:val="bottom"/>
          </w:tcPr>
          <w:p w:rsidR="009E64BF" w:rsidRPr="009E64BF" w:rsidRDefault="009E64BF" w:rsidP="009E64BF">
            <w:pPr>
              <w:spacing w:after="0" w:line="240" w:lineRule="auto"/>
              <w:ind w:firstLine="0"/>
              <w:jc w:val="right"/>
              <w:rPr>
                <w:rFonts w:eastAsia="Times New Roman"/>
                <w:lang w:eastAsia="lt-LT"/>
              </w:rPr>
            </w:pPr>
            <w:r w:rsidRPr="009E64BF">
              <w:rPr>
                <w:rFonts w:eastAsia="Times New Roman"/>
                <w:lang w:eastAsia="lt-LT"/>
              </w:rPr>
              <w:t>...............</w:t>
            </w:r>
          </w:p>
        </w:tc>
        <w:tc>
          <w:tcPr>
            <w:tcW w:w="1380" w:type="dxa"/>
            <w:tcBorders>
              <w:top w:val="nil"/>
              <w:left w:val="nil"/>
              <w:bottom w:val="single" w:sz="4" w:space="0" w:color="auto"/>
              <w:right w:val="single" w:sz="4" w:space="0" w:color="auto"/>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 </w:t>
            </w:r>
          </w:p>
        </w:tc>
        <w:tc>
          <w:tcPr>
            <w:tcW w:w="1480" w:type="dxa"/>
            <w:tcBorders>
              <w:top w:val="nil"/>
              <w:left w:val="nil"/>
              <w:bottom w:val="single" w:sz="4" w:space="0" w:color="auto"/>
              <w:right w:val="single" w:sz="4" w:space="0" w:color="auto"/>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 </w:t>
            </w:r>
          </w:p>
        </w:tc>
        <w:tc>
          <w:tcPr>
            <w:tcW w:w="1960" w:type="dxa"/>
            <w:tcBorders>
              <w:top w:val="nil"/>
              <w:left w:val="nil"/>
              <w:bottom w:val="single" w:sz="4" w:space="0" w:color="auto"/>
              <w:right w:val="single" w:sz="4" w:space="0" w:color="auto"/>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 </w:t>
            </w:r>
          </w:p>
        </w:tc>
      </w:tr>
      <w:tr w:rsidR="009E64BF" w:rsidRPr="009E64BF" w:rsidTr="008D3471">
        <w:trPr>
          <w:trHeight w:val="315"/>
        </w:trPr>
        <w:tc>
          <w:tcPr>
            <w:tcW w:w="1483" w:type="dxa"/>
            <w:tcBorders>
              <w:top w:val="nil"/>
              <w:left w:val="single" w:sz="4" w:space="0" w:color="auto"/>
              <w:bottom w:val="single" w:sz="4" w:space="0" w:color="auto"/>
              <w:right w:val="single" w:sz="4" w:space="0" w:color="auto"/>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 </w:t>
            </w:r>
          </w:p>
        </w:tc>
        <w:tc>
          <w:tcPr>
            <w:tcW w:w="1203" w:type="dxa"/>
            <w:tcBorders>
              <w:top w:val="nil"/>
              <w:left w:val="nil"/>
              <w:bottom w:val="single" w:sz="4" w:space="0" w:color="auto"/>
              <w:right w:val="single" w:sz="4" w:space="0" w:color="auto"/>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 </w:t>
            </w:r>
          </w:p>
        </w:tc>
        <w:tc>
          <w:tcPr>
            <w:tcW w:w="1380" w:type="dxa"/>
            <w:tcBorders>
              <w:top w:val="nil"/>
              <w:left w:val="nil"/>
              <w:bottom w:val="single" w:sz="4" w:space="0" w:color="auto"/>
              <w:right w:val="single" w:sz="4" w:space="0" w:color="auto"/>
            </w:tcBorders>
            <w:shd w:val="clear" w:color="auto" w:fill="auto"/>
            <w:noWrap/>
            <w:vAlign w:val="bottom"/>
          </w:tcPr>
          <w:p w:rsidR="009E64BF" w:rsidRPr="009E64BF" w:rsidRDefault="009E64BF" w:rsidP="009E64BF">
            <w:pPr>
              <w:spacing w:after="0" w:line="240" w:lineRule="auto"/>
              <w:ind w:firstLine="0"/>
              <w:jc w:val="center"/>
              <w:rPr>
                <w:rFonts w:eastAsia="Times New Roman"/>
                <w:lang w:eastAsia="lt-LT"/>
              </w:rPr>
            </w:pPr>
            <w:r w:rsidRPr="009E64BF">
              <w:rPr>
                <w:rFonts w:eastAsia="Times New Roman"/>
                <w:lang w:eastAsia="lt-LT"/>
              </w:rPr>
              <w:t> </w:t>
            </w:r>
          </w:p>
        </w:tc>
        <w:tc>
          <w:tcPr>
            <w:tcW w:w="1480" w:type="dxa"/>
            <w:tcBorders>
              <w:top w:val="nil"/>
              <w:left w:val="nil"/>
              <w:bottom w:val="single" w:sz="4" w:space="0" w:color="auto"/>
              <w:right w:val="single" w:sz="4" w:space="0" w:color="auto"/>
            </w:tcBorders>
            <w:shd w:val="clear" w:color="auto" w:fill="auto"/>
            <w:noWrap/>
            <w:vAlign w:val="bottom"/>
          </w:tcPr>
          <w:p w:rsidR="009E64BF" w:rsidRPr="009E64BF" w:rsidRDefault="009E64BF" w:rsidP="009E64BF">
            <w:pPr>
              <w:spacing w:after="0" w:line="240" w:lineRule="auto"/>
              <w:ind w:firstLine="0"/>
              <w:jc w:val="center"/>
              <w:rPr>
                <w:rFonts w:eastAsia="Times New Roman"/>
                <w:lang w:eastAsia="lt-LT"/>
              </w:rPr>
            </w:pPr>
            <w:r w:rsidRPr="009E64BF">
              <w:rPr>
                <w:rFonts w:eastAsia="Times New Roman"/>
                <w:lang w:eastAsia="lt-LT"/>
              </w:rPr>
              <w:t> </w:t>
            </w:r>
          </w:p>
        </w:tc>
        <w:tc>
          <w:tcPr>
            <w:tcW w:w="1960" w:type="dxa"/>
            <w:tcBorders>
              <w:top w:val="nil"/>
              <w:left w:val="nil"/>
              <w:bottom w:val="single" w:sz="4" w:space="0" w:color="auto"/>
              <w:right w:val="single" w:sz="4" w:space="0" w:color="auto"/>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 </w:t>
            </w:r>
          </w:p>
        </w:tc>
      </w:tr>
      <w:tr w:rsidR="009E64BF" w:rsidRPr="009E64BF" w:rsidTr="008D3471">
        <w:trPr>
          <w:trHeight w:val="315"/>
        </w:trPr>
        <w:tc>
          <w:tcPr>
            <w:tcW w:w="1483" w:type="dxa"/>
            <w:tcBorders>
              <w:top w:val="nil"/>
              <w:left w:val="single" w:sz="4" w:space="0" w:color="auto"/>
              <w:bottom w:val="single" w:sz="4" w:space="0" w:color="auto"/>
              <w:right w:val="single" w:sz="4" w:space="0" w:color="auto"/>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 </w:t>
            </w:r>
          </w:p>
        </w:tc>
        <w:tc>
          <w:tcPr>
            <w:tcW w:w="1203" w:type="dxa"/>
            <w:tcBorders>
              <w:top w:val="nil"/>
              <w:left w:val="nil"/>
              <w:bottom w:val="single" w:sz="4" w:space="0" w:color="auto"/>
              <w:right w:val="single" w:sz="4" w:space="0" w:color="auto"/>
            </w:tcBorders>
            <w:shd w:val="clear" w:color="auto" w:fill="auto"/>
            <w:noWrap/>
            <w:vAlign w:val="bottom"/>
          </w:tcPr>
          <w:p w:rsidR="009E64BF" w:rsidRPr="009E64BF" w:rsidRDefault="009E64BF" w:rsidP="009E64BF">
            <w:pPr>
              <w:spacing w:after="0" w:line="240" w:lineRule="auto"/>
              <w:ind w:firstLine="0"/>
              <w:jc w:val="left"/>
              <w:rPr>
                <w:rFonts w:eastAsia="Times New Roman"/>
                <w:b/>
                <w:bCs/>
                <w:lang w:eastAsia="lt-LT"/>
              </w:rPr>
            </w:pPr>
            <w:r w:rsidRPr="009E64BF">
              <w:rPr>
                <w:rFonts w:eastAsia="Times New Roman"/>
                <w:b/>
                <w:bCs/>
                <w:lang w:eastAsia="lt-LT"/>
              </w:rPr>
              <w:t>Viso:</w:t>
            </w:r>
          </w:p>
        </w:tc>
        <w:tc>
          <w:tcPr>
            <w:tcW w:w="1380" w:type="dxa"/>
            <w:tcBorders>
              <w:top w:val="nil"/>
              <w:left w:val="nil"/>
              <w:bottom w:val="single" w:sz="4" w:space="0" w:color="auto"/>
              <w:right w:val="single" w:sz="4" w:space="0" w:color="auto"/>
            </w:tcBorders>
            <w:shd w:val="clear" w:color="auto" w:fill="auto"/>
            <w:noWrap/>
            <w:vAlign w:val="bottom"/>
          </w:tcPr>
          <w:p w:rsidR="009E64BF" w:rsidRPr="009E64BF" w:rsidRDefault="009E64BF" w:rsidP="009E64BF">
            <w:pPr>
              <w:spacing w:after="0" w:line="240" w:lineRule="auto"/>
              <w:ind w:firstLine="0"/>
              <w:jc w:val="left"/>
              <w:rPr>
                <w:rFonts w:eastAsia="Times New Roman"/>
                <w:b/>
                <w:bCs/>
                <w:lang w:eastAsia="lt-LT"/>
              </w:rPr>
            </w:pPr>
            <w:r w:rsidRPr="009E64BF">
              <w:rPr>
                <w:rFonts w:eastAsia="Times New Roman"/>
                <w:b/>
                <w:bCs/>
                <w:lang w:eastAsia="lt-LT"/>
              </w:rPr>
              <w:t> </w:t>
            </w:r>
          </w:p>
        </w:tc>
        <w:tc>
          <w:tcPr>
            <w:tcW w:w="1480" w:type="dxa"/>
            <w:tcBorders>
              <w:top w:val="nil"/>
              <w:left w:val="nil"/>
              <w:bottom w:val="single" w:sz="4" w:space="0" w:color="auto"/>
              <w:right w:val="single" w:sz="4" w:space="0" w:color="auto"/>
            </w:tcBorders>
            <w:shd w:val="clear" w:color="auto" w:fill="auto"/>
            <w:noWrap/>
            <w:vAlign w:val="bottom"/>
          </w:tcPr>
          <w:p w:rsidR="009E64BF" w:rsidRPr="009E64BF" w:rsidRDefault="009E64BF" w:rsidP="009E64BF">
            <w:pPr>
              <w:spacing w:after="0" w:line="240" w:lineRule="auto"/>
              <w:ind w:firstLine="0"/>
              <w:jc w:val="left"/>
              <w:rPr>
                <w:rFonts w:eastAsia="Times New Roman"/>
                <w:b/>
                <w:bCs/>
                <w:lang w:eastAsia="lt-LT"/>
              </w:rPr>
            </w:pPr>
            <w:r w:rsidRPr="009E64BF">
              <w:rPr>
                <w:rFonts w:eastAsia="Times New Roman"/>
                <w:b/>
                <w:bCs/>
                <w:lang w:eastAsia="lt-LT"/>
              </w:rPr>
              <w:t> </w:t>
            </w:r>
          </w:p>
        </w:tc>
        <w:tc>
          <w:tcPr>
            <w:tcW w:w="1960" w:type="dxa"/>
            <w:tcBorders>
              <w:top w:val="nil"/>
              <w:left w:val="nil"/>
              <w:bottom w:val="single" w:sz="4" w:space="0" w:color="auto"/>
              <w:right w:val="single" w:sz="4" w:space="0" w:color="auto"/>
            </w:tcBorders>
            <w:shd w:val="clear" w:color="auto" w:fill="auto"/>
            <w:noWrap/>
            <w:vAlign w:val="bottom"/>
          </w:tcPr>
          <w:p w:rsidR="009E64BF" w:rsidRPr="009E64BF" w:rsidRDefault="009E64BF" w:rsidP="009E64BF">
            <w:pPr>
              <w:spacing w:after="0" w:line="240" w:lineRule="auto"/>
              <w:ind w:firstLine="0"/>
              <w:jc w:val="left"/>
              <w:rPr>
                <w:rFonts w:eastAsia="Times New Roman"/>
                <w:b/>
                <w:bCs/>
                <w:lang w:eastAsia="lt-LT"/>
              </w:rPr>
            </w:pPr>
            <w:r w:rsidRPr="009E64BF">
              <w:rPr>
                <w:rFonts w:eastAsia="Times New Roman"/>
                <w:b/>
                <w:bCs/>
                <w:lang w:eastAsia="lt-LT"/>
              </w:rPr>
              <w:t> </w:t>
            </w:r>
          </w:p>
        </w:tc>
      </w:tr>
      <w:tr w:rsidR="009E64BF" w:rsidRPr="009E64BF" w:rsidTr="008D3471">
        <w:trPr>
          <w:trHeight w:val="315"/>
        </w:trPr>
        <w:tc>
          <w:tcPr>
            <w:tcW w:w="1483"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p>
        </w:tc>
        <w:tc>
          <w:tcPr>
            <w:tcW w:w="1203"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p>
        </w:tc>
        <w:tc>
          <w:tcPr>
            <w:tcW w:w="138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p>
        </w:tc>
        <w:tc>
          <w:tcPr>
            <w:tcW w:w="148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p>
        </w:tc>
        <w:tc>
          <w:tcPr>
            <w:tcW w:w="1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p>
        </w:tc>
      </w:tr>
      <w:tr w:rsidR="009E64BF" w:rsidRPr="009E64BF" w:rsidTr="008D3471">
        <w:trPr>
          <w:trHeight w:val="315"/>
        </w:trPr>
        <w:tc>
          <w:tcPr>
            <w:tcW w:w="1483"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p>
        </w:tc>
        <w:tc>
          <w:tcPr>
            <w:tcW w:w="1203"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p>
        </w:tc>
        <w:tc>
          <w:tcPr>
            <w:tcW w:w="138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p>
        </w:tc>
        <w:tc>
          <w:tcPr>
            <w:tcW w:w="148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p>
        </w:tc>
        <w:tc>
          <w:tcPr>
            <w:tcW w:w="1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p>
        </w:tc>
      </w:tr>
      <w:tr w:rsidR="009E64BF" w:rsidRPr="009E64BF" w:rsidTr="008D3471">
        <w:trPr>
          <w:trHeight w:val="315"/>
        </w:trPr>
        <w:tc>
          <w:tcPr>
            <w:tcW w:w="1483"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p>
        </w:tc>
        <w:tc>
          <w:tcPr>
            <w:tcW w:w="1203"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p>
        </w:tc>
        <w:tc>
          <w:tcPr>
            <w:tcW w:w="138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p>
        </w:tc>
        <w:tc>
          <w:tcPr>
            <w:tcW w:w="148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p>
        </w:tc>
        <w:tc>
          <w:tcPr>
            <w:tcW w:w="1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p>
        </w:tc>
      </w:tr>
      <w:tr w:rsidR="009E64BF" w:rsidRPr="009E64BF" w:rsidTr="008D3471">
        <w:trPr>
          <w:trHeight w:val="315"/>
        </w:trPr>
        <w:tc>
          <w:tcPr>
            <w:tcW w:w="2686" w:type="dxa"/>
            <w:gridSpan w:val="2"/>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Įmonės vadovas</w:t>
            </w:r>
          </w:p>
        </w:tc>
        <w:tc>
          <w:tcPr>
            <w:tcW w:w="138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p>
        </w:tc>
        <w:tc>
          <w:tcPr>
            <w:tcW w:w="148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p>
        </w:tc>
        <w:tc>
          <w:tcPr>
            <w:tcW w:w="1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(Vardas, pavardė)</w:t>
            </w:r>
          </w:p>
        </w:tc>
      </w:tr>
      <w:tr w:rsidR="009E64BF" w:rsidRPr="009E64BF" w:rsidTr="008D3471">
        <w:trPr>
          <w:trHeight w:val="315"/>
        </w:trPr>
        <w:tc>
          <w:tcPr>
            <w:tcW w:w="1483"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p>
        </w:tc>
        <w:tc>
          <w:tcPr>
            <w:tcW w:w="1203"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p>
        </w:tc>
        <w:tc>
          <w:tcPr>
            <w:tcW w:w="138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p>
        </w:tc>
        <w:tc>
          <w:tcPr>
            <w:tcW w:w="148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p>
        </w:tc>
        <w:tc>
          <w:tcPr>
            <w:tcW w:w="1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p>
        </w:tc>
      </w:tr>
      <w:tr w:rsidR="009E64BF" w:rsidRPr="009E64BF" w:rsidTr="008D3471">
        <w:trPr>
          <w:trHeight w:val="277"/>
        </w:trPr>
        <w:tc>
          <w:tcPr>
            <w:tcW w:w="4066" w:type="dxa"/>
            <w:gridSpan w:val="3"/>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rPr>
                <w:rFonts w:eastAsia="Times New Roman"/>
                <w:lang w:eastAsia="lt-LT"/>
              </w:rPr>
            </w:pPr>
          </w:p>
          <w:p w:rsidR="009E64BF" w:rsidRPr="009E64BF" w:rsidRDefault="009E64BF" w:rsidP="009E64BF">
            <w:pPr>
              <w:spacing w:after="0" w:line="240" w:lineRule="auto"/>
              <w:ind w:firstLine="0"/>
              <w:rPr>
                <w:rFonts w:eastAsia="Times New Roman"/>
                <w:lang w:eastAsia="lt-LT"/>
              </w:rPr>
            </w:pPr>
            <w:r w:rsidRPr="009E64BF">
              <w:rPr>
                <w:rFonts w:eastAsia="Times New Roman"/>
                <w:lang w:eastAsia="lt-LT"/>
              </w:rPr>
              <w:t>Įmonės vyriausiasis finansininkas</w:t>
            </w:r>
            <w:r w:rsidRPr="009E64BF">
              <w:rPr>
                <w:rFonts w:eastAsia="Times New Roman"/>
                <w:lang w:eastAsia="lt-LT"/>
              </w:rPr>
              <w:tab/>
            </w:r>
          </w:p>
        </w:tc>
        <w:tc>
          <w:tcPr>
            <w:tcW w:w="148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p>
        </w:tc>
        <w:tc>
          <w:tcPr>
            <w:tcW w:w="1960" w:type="dxa"/>
            <w:tcBorders>
              <w:top w:val="nil"/>
              <w:left w:val="nil"/>
              <w:bottom w:val="nil"/>
              <w:right w:val="nil"/>
            </w:tcBorders>
            <w:shd w:val="clear" w:color="auto" w:fill="auto"/>
            <w:noWrap/>
            <w:vAlign w:val="center"/>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(Vardas, pavardė)</w:t>
            </w:r>
          </w:p>
        </w:tc>
      </w:tr>
    </w:tbl>
    <w:p w:rsidR="009E64BF" w:rsidRPr="009E64BF" w:rsidRDefault="009E64BF" w:rsidP="009E64BF">
      <w:pPr>
        <w:tabs>
          <w:tab w:val="left" w:pos="0"/>
        </w:tabs>
        <w:autoSpaceDE w:val="0"/>
        <w:autoSpaceDN w:val="0"/>
        <w:adjustRightInd w:val="0"/>
        <w:spacing w:after="0" w:line="283" w:lineRule="exact"/>
        <w:ind w:left="360" w:firstLine="0"/>
        <w:jc w:val="left"/>
        <w:rPr>
          <w:rFonts w:eastAsia="Times New Roman"/>
          <w:lang w:eastAsia="lt-LT"/>
        </w:rPr>
      </w:pPr>
    </w:p>
    <w:p w:rsidR="009E64BF" w:rsidRPr="009E64BF" w:rsidRDefault="009E64BF" w:rsidP="009E64BF">
      <w:pPr>
        <w:tabs>
          <w:tab w:val="left" w:pos="0"/>
        </w:tabs>
        <w:autoSpaceDE w:val="0"/>
        <w:autoSpaceDN w:val="0"/>
        <w:adjustRightInd w:val="0"/>
        <w:spacing w:after="0" w:line="283" w:lineRule="exact"/>
        <w:ind w:left="360" w:firstLine="0"/>
        <w:jc w:val="left"/>
        <w:rPr>
          <w:rFonts w:eastAsia="Times New Roman"/>
          <w:lang w:eastAsia="lt-LT"/>
        </w:rPr>
      </w:pPr>
    </w:p>
    <w:p w:rsidR="009E64BF" w:rsidRPr="009E64BF" w:rsidRDefault="009E64BF" w:rsidP="009E64BF">
      <w:pPr>
        <w:tabs>
          <w:tab w:val="left" w:pos="0"/>
        </w:tabs>
        <w:autoSpaceDE w:val="0"/>
        <w:autoSpaceDN w:val="0"/>
        <w:adjustRightInd w:val="0"/>
        <w:spacing w:after="0" w:line="283" w:lineRule="exact"/>
        <w:ind w:left="360" w:firstLine="0"/>
        <w:jc w:val="left"/>
        <w:rPr>
          <w:rFonts w:eastAsia="Times New Roman"/>
          <w:lang w:eastAsia="lt-LT"/>
        </w:rPr>
        <w:sectPr w:rsidR="009E64BF" w:rsidRPr="009E64BF" w:rsidSect="009E64BF">
          <w:headerReference w:type="default" r:id="rId7"/>
          <w:headerReference w:type="first" r:id="rId8"/>
          <w:pgSz w:w="11906" w:h="16838"/>
          <w:pgMar w:top="567" w:right="567" w:bottom="567" w:left="1134" w:header="567" w:footer="567" w:gutter="0"/>
          <w:cols w:space="1296"/>
          <w:titlePg/>
          <w:docGrid w:linePitch="360"/>
        </w:sectPr>
      </w:pPr>
    </w:p>
    <w:p w:rsidR="009E64BF" w:rsidRPr="009E64BF" w:rsidRDefault="009E64BF" w:rsidP="009E64BF">
      <w:pPr>
        <w:tabs>
          <w:tab w:val="left" w:pos="0"/>
        </w:tabs>
        <w:autoSpaceDE w:val="0"/>
        <w:autoSpaceDN w:val="0"/>
        <w:adjustRightInd w:val="0"/>
        <w:spacing w:after="0" w:line="283" w:lineRule="exact"/>
        <w:ind w:left="360" w:firstLine="0"/>
        <w:jc w:val="right"/>
        <w:rPr>
          <w:rFonts w:eastAsia="Times New Roman"/>
          <w:lang w:eastAsia="lt-LT"/>
        </w:rPr>
      </w:pPr>
      <w:r w:rsidRPr="009E64BF">
        <w:rPr>
          <w:rFonts w:eastAsia="Times New Roman"/>
          <w:lang w:eastAsia="lt-LT"/>
        </w:rPr>
        <w:lastRenderedPageBreak/>
        <w:t>Priedas Nr. 3</w:t>
      </w:r>
    </w:p>
    <w:p w:rsidR="009E64BF" w:rsidRPr="009E64BF" w:rsidRDefault="009E64BF" w:rsidP="009E64BF">
      <w:pPr>
        <w:tabs>
          <w:tab w:val="left" w:pos="0"/>
        </w:tabs>
        <w:autoSpaceDE w:val="0"/>
        <w:autoSpaceDN w:val="0"/>
        <w:adjustRightInd w:val="0"/>
        <w:spacing w:after="0" w:line="283" w:lineRule="exact"/>
        <w:ind w:left="360" w:firstLine="0"/>
        <w:jc w:val="left"/>
        <w:rPr>
          <w:rFonts w:eastAsia="Times New Roman"/>
          <w:lang w:eastAsia="lt-LT"/>
        </w:rPr>
      </w:pPr>
    </w:p>
    <w:p w:rsidR="009E64BF" w:rsidRPr="009E64BF" w:rsidRDefault="009E64BF" w:rsidP="009E64BF">
      <w:pPr>
        <w:tabs>
          <w:tab w:val="left" w:pos="0"/>
        </w:tabs>
        <w:autoSpaceDE w:val="0"/>
        <w:autoSpaceDN w:val="0"/>
        <w:adjustRightInd w:val="0"/>
        <w:spacing w:after="0" w:line="283" w:lineRule="exact"/>
        <w:ind w:left="360" w:firstLine="0"/>
        <w:jc w:val="left"/>
        <w:rPr>
          <w:rFonts w:eastAsia="Times New Roman"/>
          <w:lang w:eastAsia="lt-LT"/>
        </w:rPr>
      </w:pPr>
    </w:p>
    <w:p w:rsidR="009E64BF" w:rsidRPr="009E64BF" w:rsidRDefault="009E64BF" w:rsidP="009E64BF">
      <w:pPr>
        <w:tabs>
          <w:tab w:val="left" w:pos="0"/>
        </w:tabs>
        <w:autoSpaceDE w:val="0"/>
        <w:autoSpaceDN w:val="0"/>
        <w:adjustRightInd w:val="0"/>
        <w:spacing w:after="0" w:line="283" w:lineRule="exact"/>
        <w:ind w:left="360" w:firstLine="0"/>
        <w:jc w:val="left"/>
        <w:rPr>
          <w:rFonts w:eastAsia="Times New Roman"/>
          <w:lang w:eastAsia="lt-LT"/>
        </w:rPr>
      </w:pPr>
    </w:p>
    <w:p w:rsidR="009E64BF" w:rsidRPr="009E64BF" w:rsidRDefault="00B42AC2" w:rsidP="009E64BF">
      <w:pPr>
        <w:spacing w:after="0" w:line="240" w:lineRule="auto"/>
        <w:ind w:firstLine="0"/>
        <w:jc w:val="center"/>
        <w:rPr>
          <w:rFonts w:eastAsia="Times New Roman"/>
          <w:b/>
          <w:lang w:eastAsia="lt-LT"/>
        </w:rPr>
      </w:pPr>
      <w:r w:rsidRPr="009E64BF">
        <w:rPr>
          <w:rFonts w:eastAsia="Times New Roman"/>
          <w:b/>
          <w:lang w:eastAsia="lt-LT"/>
        </w:rPr>
        <w:t xml:space="preserve"> </w:t>
      </w:r>
      <w:r w:rsidR="009E64BF" w:rsidRPr="009E64BF">
        <w:rPr>
          <w:rFonts w:eastAsia="Times New Roman"/>
          <w:b/>
          <w:lang w:eastAsia="lt-LT"/>
        </w:rPr>
        <w:t xml:space="preserve">(Ataskaitos formos pavyzdys) </w:t>
      </w:r>
    </w:p>
    <w:p w:rsidR="009E64BF" w:rsidRPr="009E64BF" w:rsidRDefault="009E64BF" w:rsidP="009E64BF">
      <w:pPr>
        <w:spacing w:after="0" w:line="240" w:lineRule="auto"/>
        <w:ind w:firstLine="0"/>
        <w:jc w:val="center"/>
        <w:rPr>
          <w:rFonts w:eastAsia="Times New Roman"/>
          <w:b/>
          <w:lang w:eastAsia="lt-LT"/>
        </w:rPr>
      </w:pPr>
      <w:r w:rsidRPr="009E64BF">
        <w:rPr>
          <w:rFonts w:eastAsia="Times New Roman"/>
          <w:b/>
          <w:lang w:eastAsia="lt-LT"/>
        </w:rPr>
        <w:t xml:space="preserve"> (įmonės pavadinimas, kodas, adresas) </w:t>
      </w:r>
    </w:p>
    <w:p w:rsidR="009E64BF" w:rsidRPr="009E64BF" w:rsidRDefault="009E64BF" w:rsidP="009E64BF">
      <w:pPr>
        <w:spacing w:after="0" w:line="240" w:lineRule="auto"/>
        <w:ind w:firstLine="0"/>
        <w:jc w:val="center"/>
        <w:rPr>
          <w:rFonts w:eastAsia="Times New Roman"/>
          <w:lang w:eastAsia="lt-LT"/>
        </w:rPr>
      </w:pPr>
    </w:p>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 xml:space="preserve">_________________________ savivaldybei </w:t>
      </w:r>
    </w:p>
    <w:p w:rsidR="009E64BF" w:rsidRPr="009E64BF" w:rsidRDefault="009E64BF" w:rsidP="009E64BF">
      <w:pPr>
        <w:spacing w:after="0" w:line="240" w:lineRule="auto"/>
        <w:ind w:firstLine="0"/>
        <w:jc w:val="center"/>
        <w:rPr>
          <w:rFonts w:eastAsia="Times New Roman"/>
          <w:lang w:eastAsia="lt-LT"/>
        </w:rPr>
      </w:pPr>
    </w:p>
    <w:p w:rsidR="009E64BF" w:rsidRPr="009E64BF" w:rsidRDefault="009E64BF" w:rsidP="009E64BF">
      <w:pPr>
        <w:spacing w:after="0" w:line="240" w:lineRule="auto"/>
        <w:ind w:firstLine="0"/>
        <w:jc w:val="center"/>
        <w:rPr>
          <w:rFonts w:eastAsia="Times New Roman"/>
          <w:b/>
          <w:lang w:eastAsia="lt-LT"/>
        </w:rPr>
      </w:pPr>
      <w:r w:rsidRPr="009E64BF">
        <w:rPr>
          <w:rFonts w:eastAsia="Times New Roman"/>
          <w:b/>
          <w:lang w:eastAsia="lt-LT"/>
        </w:rPr>
        <w:t xml:space="preserve"> </w:t>
      </w:r>
    </w:p>
    <w:p w:rsidR="009E64BF" w:rsidRPr="009E64BF" w:rsidRDefault="009E64BF" w:rsidP="009E64BF">
      <w:pPr>
        <w:spacing w:after="0" w:line="240" w:lineRule="auto"/>
        <w:ind w:firstLine="0"/>
        <w:jc w:val="center"/>
        <w:rPr>
          <w:rFonts w:eastAsia="Times New Roman"/>
          <w:b/>
          <w:lang w:eastAsia="lt-LT"/>
        </w:rPr>
      </w:pPr>
      <w:r w:rsidRPr="009E64BF">
        <w:rPr>
          <w:rFonts w:eastAsia="Times New Roman"/>
          <w:b/>
          <w:lang w:eastAsia="lt-LT"/>
        </w:rPr>
        <w:t xml:space="preserve"> KELEIVIŲ VEŽIMO VIETINIO (MIESTO) REGULIARAUS SUSISIEKIMO  AUTOBUSŲ IR TROLEIBUSŲ MARŠRUTAIS NUOSTOLIŲ 20___ M. ____________MĖN. ATASKAITA</w:t>
      </w:r>
    </w:p>
    <w:p w:rsidR="009E64BF" w:rsidRPr="009E64BF" w:rsidRDefault="009E64BF" w:rsidP="009E64BF">
      <w:pPr>
        <w:spacing w:after="0" w:line="240" w:lineRule="auto"/>
        <w:ind w:firstLine="0"/>
        <w:jc w:val="center"/>
        <w:rPr>
          <w:rFonts w:eastAsia="Times New Roman"/>
          <w:lang w:eastAsia="lt-LT"/>
        </w:rPr>
      </w:pPr>
    </w:p>
    <w:p w:rsidR="009E64BF" w:rsidRPr="009E64BF" w:rsidRDefault="009E64BF" w:rsidP="009E64BF">
      <w:pPr>
        <w:spacing w:after="0" w:line="240" w:lineRule="auto"/>
        <w:ind w:firstLine="0"/>
        <w:jc w:val="center"/>
        <w:rPr>
          <w:rFonts w:eastAsia="Times New Roman"/>
          <w:lang w:eastAsia="lt-LT"/>
        </w:rPr>
      </w:pPr>
      <w:r w:rsidRPr="009E64BF">
        <w:rPr>
          <w:rFonts w:eastAsia="Times New Roman"/>
          <w:lang w:eastAsia="lt-LT"/>
        </w:rPr>
        <w:t xml:space="preserve"> 20___________ Nr. ___________</w:t>
      </w:r>
    </w:p>
    <w:p w:rsidR="009E64BF" w:rsidRPr="009E64BF" w:rsidRDefault="009E64BF" w:rsidP="009E64BF">
      <w:pPr>
        <w:spacing w:after="0" w:line="240" w:lineRule="auto"/>
        <w:ind w:firstLine="0"/>
        <w:jc w:val="center"/>
        <w:rPr>
          <w:rFonts w:eastAsia="Times New Roman"/>
          <w:lang w:eastAsia="lt-LT"/>
        </w:rPr>
      </w:pPr>
      <w:r w:rsidRPr="009E64BF">
        <w:rPr>
          <w:rFonts w:eastAsia="Times New Roman"/>
          <w:lang w:eastAsia="lt-LT"/>
        </w:rPr>
        <w:t xml:space="preserve"> (parengimo vieta) </w:t>
      </w:r>
    </w:p>
    <w:p w:rsidR="009E64BF" w:rsidRPr="009E64BF" w:rsidRDefault="009E64BF" w:rsidP="009E64BF">
      <w:pPr>
        <w:spacing w:after="0" w:line="240" w:lineRule="auto"/>
        <w:ind w:firstLine="0"/>
        <w:jc w:val="center"/>
        <w:rPr>
          <w:rFonts w:eastAsia="Times New Roman"/>
          <w:lang w:eastAsia="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2233"/>
      </w:tblGrid>
      <w:tr w:rsidR="009E64BF" w:rsidRPr="009E64BF" w:rsidTr="008D3471">
        <w:tc>
          <w:tcPr>
            <w:tcW w:w="7621" w:type="dxa"/>
          </w:tcPr>
          <w:p w:rsidR="009E64BF" w:rsidRPr="009E64BF" w:rsidRDefault="009E64BF" w:rsidP="009E64BF">
            <w:pPr>
              <w:spacing w:after="0" w:line="240" w:lineRule="auto"/>
              <w:ind w:firstLine="0"/>
              <w:rPr>
                <w:rFonts w:eastAsia="Times New Roman"/>
                <w:lang w:eastAsia="lt-LT"/>
              </w:rPr>
            </w:pPr>
            <w:r w:rsidRPr="009E64BF">
              <w:rPr>
                <w:rFonts w:eastAsia="Times New Roman"/>
                <w:lang w:eastAsia="lt-LT"/>
              </w:rPr>
              <w:t xml:space="preserve">Keleivių vežimo vietinio (miesto) reguliaraus susisiekimo autobusais (troleibusais) rida, įskaitant nulinę ridą, km ((r - </w:t>
            </w:r>
            <w:proofErr w:type="spellStart"/>
            <w:r w:rsidRPr="009E64BF">
              <w:rPr>
                <w:rFonts w:eastAsia="Times New Roman"/>
                <w:lang w:eastAsia="lt-LT"/>
              </w:rPr>
              <w:t>Rn</w:t>
            </w:r>
            <w:proofErr w:type="spellEnd"/>
            <w:r w:rsidRPr="009E64BF">
              <w:rPr>
                <w:rFonts w:eastAsia="Times New Roman"/>
                <w:lang w:eastAsia="lt-LT"/>
              </w:rPr>
              <w:t>) x M + M(o)),</w:t>
            </w:r>
          </w:p>
          <w:p w:rsidR="009E64BF" w:rsidRPr="009E64BF" w:rsidRDefault="009E64BF" w:rsidP="009E64BF">
            <w:pPr>
              <w:spacing w:after="0" w:line="240" w:lineRule="auto"/>
              <w:ind w:firstLine="0"/>
              <w:rPr>
                <w:rFonts w:eastAsia="Times New Roman"/>
                <w:lang w:eastAsia="lt-LT"/>
              </w:rPr>
            </w:pPr>
            <w:r w:rsidRPr="009E64BF">
              <w:rPr>
                <w:rFonts w:eastAsia="Times New Roman"/>
                <w:lang w:eastAsia="lt-LT"/>
              </w:rPr>
              <w:t>kur:</w:t>
            </w:r>
          </w:p>
          <w:p w:rsidR="009E64BF" w:rsidRPr="009E64BF" w:rsidRDefault="009E64BF" w:rsidP="009E64BF">
            <w:pPr>
              <w:spacing w:after="0" w:line="240" w:lineRule="auto"/>
              <w:ind w:firstLine="0"/>
              <w:rPr>
                <w:rFonts w:eastAsia="Times New Roman"/>
                <w:lang w:eastAsia="lt-LT"/>
              </w:rPr>
            </w:pPr>
            <w:r w:rsidRPr="009E64BF">
              <w:rPr>
                <w:rFonts w:eastAsia="Times New Roman"/>
                <w:b/>
                <w:lang w:eastAsia="lt-LT"/>
              </w:rPr>
              <w:t>R</w:t>
            </w:r>
            <w:r w:rsidRPr="009E64BF">
              <w:rPr>
                <w:rFonts w:eastAsia="Times New Roman"/>
                <w:lang w:eastAsia="lt-LT"/>
              </w:rPr>
              <w:t xml:space="preserve"> – planuotų reisų skaičius, vnt.</w:t>
            </w:r>
          </w:p>
          <w:p w:rsidR="009E64BF" w:rsidRPr="009E64BF" w:rsidRDefault="009E64BF" w:rsidP="009E64BF">
            <w:pPr>
              <w:spacing w:after="0" w:line="240" w:lineRule="auto"/>
              <w:ind w:firstLine="0"/>
              <w:rPr>
                <w:rFonts w:eastAsia="Times New Roman"/>
                <w:lang w:eastAsia="lt-LT"/>
              </w:rPr>
            </w:pPr>
            <w:proofErr w:type="spellStart"/>
            <w:r w:rsidRPr="009E64BF">
              <w:rPr>
                <w:rFonts w:eastAsia="Times New Roman"/>
                <w:b/>
                <w:lang w:eastAsia="lt-LT"/>
              </w:rPr>
              <w:t>Rn</w:t>
            </w:r>
            <w:proofErr w:type="spellEnd"/>
            <w:r w:rsidRPr="009E64BF">
              <w:rPr>
                <w:rFonts w:eastAsia="Times New Roman"/>
                <w:lang w:eastAsia="lt-LT"/>
              </w:rPr>
              <w:t xml:space="preserve"> – nutrauktų reisų skaičius, vnt.</w:t>
            </w:r>
          </w:p>
          <w:p w:rsidR="009E64BF" w:rsidRPr="009E64BF" w:rsidRDefault="009E64BF" w:rsidP="009E64BF">
            <w:pPr>
              <w:spacing w:after="0" w:line="240" w:lineRule="auto"/>
              <w:ind w:firstLine="0"/>
              <w:rPr>
                <w:rFonts w:eastAsia="Times New Roman"/>
                <w:lang w:eastAsia="lt-LT"/>
              </w:rPr>
            </w:pPr>
            <w:r w:rsidRPr="009E64BF">
              <w:rPr>
                <w:rFonts w:eastAsia="Times New Roman"/>
                <w:b/>
                <w:lang w:eastAsia="lt-LT"/>
              </w:rPr>
              <w:t>M</w:t>
            </w:r>
            <w:r w:rsidRPr="009E64BF">
              <w:rPr>
                <w:rFonts w:eastAsia="Times New Roman"/>
                <w:lang w:eastAsia="lt-LT"/>
              </w:rPr>
              <w:t xml:space="preserve"> – maršruto ilgis, km</w:t>
            </w:r>
          </w:p>
          <w:p w:rsidR="009E64BF" w:rsidRPr="009E64BF" w:rsidRDefault="009E64BF" w:rsidP="009E64BF">
            <w:pPr>
              <w:spacing w:after="0" w:line="240" w:lineRule="auto"/>
              <w:ind w:firstLine="0"/>
              <w:rPr>
                <w:rFonts w:eastAsia="Times New Roman"/>
                <w:sz w:val="32"/>
                <w:lang w:eastAsia="lt-LT"/>
              </w:rPr>
            </w:pPr>
            <w:r w:rsidRPr="009E64BF">
              <w:rPr>
                <w:rFonts w:eastAsia="Times New Roman"/>
                <w:b/>
                <w:lang w:eastAsia="lt-LT"/>
              </w:rPr>
              <w:t>M(o)</w:t>
            </w:r>
            <w:r w:rsidRPr="009E64BF">
              <w:rPr>
                <w:rFonts w:eastAsia="Times New Roman"/>
                <w:lang w:eastAsia="lt-LT"/>
              </w:rPr>
              <w:t xml:space="preserve"> – nulinė rida, km</w:t>
            </w:r>
          </w:p>
        </w:tc>
        <w:tc>
          <w:tcPr>
            <w:tcW w:w="2233" w:type="dxa"/>
          </w:tcPr>
          <w:p w:rsidR="009E64BF" w:rsidRPr="009E64BF" w:rsidRDefault="009E64BF" w:rsidP="009E64BF">
            <w:pPr>
              <w:spacing w:after="0" w:line="240" w:lineRule="auto"/>
              <w:ind w:firstLine="0"/>
              <w:rPr>
                <w:rFonts w:eastAsia="Times New Roman"/>
                <w:sz w:val="32"/>
                <w:lang w:eastAsia="lt-LT"/>
              </w:rPr>
            </w:pPr>
          </w:p>
        </w:tc>
      </w:tr>
      <w:tr w:rsidR="009E64BF" w:rsidRPr="009E64BF" w:rsidTr="008D3471">
        <w:tc>
          <w:tcPr>
            <w:tcW w:w="7621" w:type="dxa"/>
          </w:tcPr>
          <w:p w:rsidR="009E64BF" w:rsidRPr="009E64BF" w:rsidRDefault="009E64BF" w:rsidP="009E64BF">
            <w:pPr>
              <w:spacing w:after="0" w:line="240" w:lineRule="auto"/>
              <w:ind w:firstLine="0"/>
              <w:rPr>
                <w:rFonts w:eastAsia="Times New Roman"/>
                <w:sz w:val="32"/>
                <w:lang w:eastAsia="lt-LT"/>
              </w:rPr>
            </w:pPr>
            <w:r w:rsidRPr="009E64BF">
              <w:rPr>
                <w:rFonts w:eastAsia="Times New Roman"/>
                <w:lang w:eastAsia="lt-LT"/>
              </w:rPr>
              <w:t>Keleivių vežimo vietinio (miesto) reguliaraus susisiekimo autobusais (troleibusais) savikaina, Lt/km (</w:t>
            </w:r>
            <w:r w:rsidRPr="009E64BF">
              <w:rPr>
                <w:rFonts w:eastAsia="Times New Roman"/>
                <w:b/>
                <w:lang w:eastAsia="lt-LT"/>
              </w:rPr>
              <w:t>S</w:t>
            </w:r>
            <w:r w:rsidRPr="009E64BF">
              <w:rPr>
                <w:rFonts w:eastAsia="Times New Roman"/>
                <w:lang w:eastAsia="lt-LT"/>
              </w:rPr>
              <w:t>)</w:t>
            </w:r>
          </w:p>
        </w:tc>
        <w:tc>
          <w:tcPr>
            <w:tcW w:w="2233" w:type="dxa"/>
          </w:tcPr>
          <w:p w:rsidR="009E64BF" w:rsidRPr="009E64BF" w:rsidRDefault="009E64BF" w:rsidP="009E64BF">
            <w:pPr>
              <w:spacing w:after="0" w:line="240" w:lineRule="auto"/>
              <w:ind w:firstLine="0"/>
              <w:rPr>
                <w:rFonts w:eastAsia="Times New Roman"/>
                <w:sz w:val="32"/>
                <w:lang w:eastAsia="lt-LT"/>
              </w:rPr>
            </w:pPr>
          </w:p>
        </w:tc>
      </w:tr>
      <w:tr w:rsidR="009E64BF" w:rsidRPr="009E64BF" w:rsidTr="008D3471">
        <w:tc>
          <w:tcPr>
            <w:tcW w:w="7621" w:type="dxa"/>
          </w:tcPr>
          <w:p w:rsidR="009E64BF" w:rsidRPr="009E64BF" w:rsidRDefault="009E64BF" w:rsidP="009E64BF">
            <w:pPr>
              <w:spacing w:after="0" w:line="240" w:lineRule="auto"/>
              <w:ind w:firstLine="0"/>
              <w:rPr>
                <w:rFonts w:eastAsia="Times New Roman"/>
                <w:lang w:eastAsia="lt-LT"/>
              </w:rPr>
            </w:pPr>
            <w:r w:rsidRPr="009E64BF">
              <w:rPr>
                <w:rFonts w:eastAsia="Times New Roman"/>
                <w:lang w:eastAsia="lt-LT"/>
              </w:rPr>
              <w:t xml:space="preserve">Išlaidos, patirtos vežant keleivius vietinio (miesto) reguliaraus susisiekimo autobusais (troleibusais), Lt </w:t>
            </w:r>
            <w:r w:rsidRPr="009E64BF">
              <w:rPr>
                <w:rFonts w:eastAsia="Times New Roman"/>
                <w:b/>
                <w:lang w:eastAsia="lt-LT"/>
              </w:rPr>
              <w:t xml:space="preserve">(R – </w:t>
            </w:r>
            <w:proofErr w:type="spellStart"/>
            <w:r w:rsidRPr="009E64BF">
              <w:rPr>
                <w:rFonts w:eastAsia="Times New Roman"/>
                <w:b/>
                <w:lang w:eastAsia="lt-LT"/>
              </w:rPr>
              <w:t>Rn</w:t>
            </w:r>
            <w:proofErr w:type="spellEnd"/>
            <w:r w:rsidRPr="009E64BF">
              <w:rPr>
                <w:rFonts w:eastAsia="Times New Roman"/>
                <w:b/>
                <w:lang w:eastAsia="lt-LT"/>
              </w:rPr>
              <w:t xml:space="preserve">) x M + M(o)). </w:t>
            </w:r>
          </w:p>
        </w:tc>
        <w:tc>
          <w:tcPr>
            <w:tcW w:w="2233" w:type="dxa"/>
          </w:tcPr>
          <w:p w:rsidR="009E64BF" w:rsidRPr="009E64BF" w:rsidRDefault="009E64BF" w:rsidP="009E64BF">
            <w:pPr>
              <w:spacing w:after="0" w:line="240" w:lineRule="auto"/>
              <w:ind w:firstLine="0"/>
              <w:rPr>
                <w:rFonts w:eastAsia="Times New Roman"/>
                <w:sz w:val="32"/>
                <w:lang w:eastAsia="lt-LT"/>
              </w:rPr>
            </w:pPr>
          </w:p>
        </w:tc>
      </w:tr>
      <w:tr w:rsidR="009E64BF" w:rsidRPr="009E64BF" w:rsidTr="008D3471">
        <w:tc>
          <w:tcPr>
            <w:tcW w:w="7621" w:type="dxa"/>
          </w:tcPr>
          <w:p w:rsidR="009E64BF" w:rsidRPr="009E64BF" w:rsidRDefault="009E64BF" w:rsidP="009E64BF">
            <w:pPr>
              <w:spacing w:after="0" w:line="240" w:lineRule="auto"/>
              <w:ind w:firstLine="0"/>
              <w:rPr>
                <w:rFonts w:eastAsia="Times New Roman"/>
                <w:lang w:eastAsia="lt-LT"/>
              </w:rPr>
            </w:pPr>
            <w:r w:rsidRPr="009E64BF">
              <w:rPr>
                <w:rFonts w:eastAsia="Times New Roman"/>
                <w:lang w:eastAsia="lt-LT"/>
              </w:rPr>
              <w:t>Pajamos, gautos iš keleivių, vežant vietinio (miesto) reguliaraus susisiekimo autobusais (troleibusais), Lt (</w:t>
            </w:r>
            <w:r w:rsidRPr="009E64BF">
              <w:rPr>
                <w:rFonts w:eastAsia="Times New Roman"/>
                <w:b/>
                <w:lang w:eastAsia="lt-LT"/>
              </w:rPr>
              <w:t>P</w:t>
            </w:r>
            <w:r w:rsidRPr="009E64BF">
              <w:rPr>
                <w:rFonts w:eastAsia="Times New Roman"/>
                <w:lang w:eastAsia="lt-LT"/>
              </w:rPr>
              <w:t>)</w:t>
            </w:r>
          </w:p>
        </w:tc>
        <w:tc>
          <w:tcPr>
            <w:tcW w:w="2233" w:type="dxa"/>
          </w:tcPr>
          <w:p w:rsidR="009E64BF" w:rsidRPr="009E64BF" w:rsidRDefault="009E64BF" w:rsidP="009E64BF">
            <w:pPr>
              <w:spacing w:after="0" w:line="240" w:lineRule="auto"/>
              <w:ind w:firstLine="0"/>
              <w:rPr>
                <w:rFonts w:eastAsia="Times New Roman"/>
                <w:sz w:val="32"/>
                <w:lang w:eastAsia="lt-LT"/>
              </w:rPr>
            </w:pPr>
          </w:p>
        </w:tc>
      </w:tr>
      <w:tr w:rsidR="009E64BF" w:rsidRPr="009E64BF" w:rsidTr="008D3471">
        <w:tc>
          <w:tcPr>
            <w:tcW w:w="7621" w:type="dxa"/>
          </w:tcPr>
          <w:p w:rsidR="009E64BF" w:rsidRPr="009E64BF" w:rsidRDefault="009E64BF" w:rsidP="009E64BF">
            <w:pPr>
              <w:spacing w:after="0" w:line="240" w:lineRule="auto"/>
              <w:ind w:firstLine="0"/>
              <w:rPr>
                <w:rFonts w:eastAsia="Times New Roman"/>
                <w:lang w:eastAsia="lt-LT"/>
              </w:rPr>
            </w:pPr>
            <w:r w:rsidRPr="009E64BF">
              <w:rPr>
                <w:rFonts w:eastAsia="Times New Roman"/>
                <w:lang w:eastAsia="lt-LT"/>
              </w:rPr>
              <w:t>Negautų dėl keleivių važiavimo vietinio (miesto) reguliaraus susisiekimo autobusais (troleibusais) lengvatų, nustatytų Lietuvos Respublikos transporto lengvatų įstatymu, pajamų atlyginimas, gaunamas iš savivaldybės biudžeto, Lt (</w:t>
            </w:r>
            <w:r w:rsidRPr="009E64BF">
              <w:rPr>
                <w:rFonts w:eastAsia="Times New Roman"/>
                <w:b/>
                <w:lang w:eastAsia="lt-LT"/>
              </w:rPr>
              <w:t>A</w:t>
            </w:r>
            <w:r w:rsidRPr="009E64BF">
              <w:rPr>
                <w:rFonts w:eastAsia="Times New Roman"/>
                <w:lang w:eastAsia="lt-LT"/>
              </w:rPr>
              <w:t>)</w:t>
            </w:r>
          </w:p>
        </w:tc>
        <w:tc>
          <w:tcPr>
            <w:tcW w:w="2233" w:type="dxa"/>
          </w:tcPr>
          <w:p w:rsidR="009E64BF" w:rsidRPr="009E64BF" w:rsidRDefault="009E64BF" w:rsidP="009E64BF">
            <w:pPr>
              <w:spacing w:after="0" w:line="240" w:lineRule="auto"/>
              <w:ind w:firstLine="0"/>
              <w:rPr>
                <w:rFonts w:eastAsia="Times New Roman"/>
                <w:sz w:val="32"/>
                <w:lang w:eastAsia="lt-LT"/>
              </w:rPr>
            </w:pPr>
          </w:p>
        </w:tc>
      </w:tr>
      <w:tr w:rsidR="009E64BF" w:rsidRPr="009E64BF" w:rsidTr="008D3471">
        <w:tc>
          <w:tcPr>
            <w:tcW w:w="7621" w:type="dxa"/>
          </w:tcPr>
          <w:p w:rsidR="009E64BF" w:rsidRPr="009E64BF" w:rsidRDefault="009E64BF" w:rsidP="009E64BF">
            <w:pPr>
              <w:spacing w:after="0" w:line="240" w:lineRule="auto"/>
              <w:ind w:firstLine="0"/>
              <w:rPr>
                <w:rFonts w:eastAsia="Times New Roman"/>
                <w:lang w:eastAsia="lt-LT"/>
              </w:rPr>
            </w:pPr>
            <w:r w:rsidRPr="009E64BF">
              <w:rPr>
                <w:rFonts w:eastAsia="Times New Roman"/>
                <w:lang w:eastAsia="lt-LT"/>
              </w:rPr>
              <w:t>Sutartimi tarp vežėjo ir savivaldybės nustatytas rentabilumas, proc. (</w:t>
            </w:r>
            <w:r w:rsidRPr="009E64BF">
              <w:rPr>
                <w:rFonts w:eastAsia="Times New Roman"/>
                <w:b/>
                <w:lang w:eastAsia="lt-LT"/>
              </w:rPr>
              <w:t>r</w:t>
            </w:r>
            <w:r w:rsidRPr="009E64BF">
              <w:rPr>
                <w:rFonts w:eastAsia="Times New Roman"/>
                <w:lang w:eastAsia="lt-LT"/>
              </w:rPr>
              <w:t>)</w:t>
            </w:r>
          </w:p>
        </w:tc>
        <w:tc>
          <w:tcPr>
            <w:tcW w:w="2233" w:type="dxa"/>
          </w:tcPr>
          <w:p w:rsidR="009E64BF" w:rsidRPr="009E64BF" w:rsidRDefault="009E64BF" w:rsidP="009E64BF">
            <w:pPr>
              <w:spacing w:after="0" w:line="240" w:lineRule="auto"/>
              <w:ind w:firstLine="0"/>
              <w:rPr>
                <w:rFonts w:eastAsia="Times New Roman"/>
                <w:sz w:val="32"/>
                <w:lang w:eastAsia="lt-LT"/>
              </w:rPr>
            </w:pPr>
          </w:p>
        </w:tc>
      </w:tr>
      <w:tr w:rsidR="009E64BF" w:rsidRPr="009E64BF" w:rsidTr="008D3471">
        <w:tc>
          <w:tcPr>
            <w:tcW w:w="7621" w:type="dxa"/>
          </w:tcPr>
          <w:p w:rsidR="009E64BF" w:rsidRPr="009E64BF" w:rsidRDefault="009E64BF" w:rsidP="009E64BF">
            <w:pPr>
              <w:spacing w:after="0" w:line="240" w:lineRule="auto"/>
              <w:ind w:firstLine="0"/>
              <w:rPr>
                <w:rFonts w:eastAsia="Times New Roman"/>
                <w:lang w:eastAsia="lt-LT"/>
              </w:rPr>
            </w:pPr>
            <w:r w:rsidRPr="009E64BF">
              <w:rPr>
                <w:rFonts w:eastAsia="Times New Roman"/>
                <w:lang w:eastAsia="lt-LT"/>
              </w:rPr>
              <w:t>Nuostolių dėl keleivių vežimo vietinio (miesto) reguliaraus susisiekimo autobusų (troleibusų) maršrutais kompensavimo dydis, Lt (</w:t>
            </w:r>
            <w:r w:rsidRPr="009E64BF">
              <w:rPr>
                <w:rFonts w:eastAsia="Times New Roman"/>
                <w:b/>
                <w:lang w:eastAsia="lt-LT"/>
              </w:rPr>
              <w:t>K</w:t>
            </w:r>
            <w:r w:rsidRPr="009E64BF">
              <w:rPr>
                <w:rFonts w:eastAsia="Times New Roman"/>
                <w:lang w:eastAsia="lt-LT"/>
              </w:rPr>
              <w:t>)</w:t>
            </w:r>
          </w:p>
        </w:tc>
        <w:tc>
          <w:tcPr>
            <w:tcW w:w="2233" w:type="dxa"/>
          </w:tcPr>
          <w:p w:rsidR="009E64BF" w:rsidRPr="009E64BF" w:rsidRDefault="009E64BF" w:rsidP="009E64BF">
            <w:pPr>
              <w:spacing w:after="0" w:line="240" w:lineRule="auto"/>
              <w:ind w:firstLine="0"/>
              <w:rPr>
                <w:rFonts w:eastAsia="Times New Roman"/>
                <w:sz w:val="32"/>
                <w:lang w:eastAsia="lt-LT"/>
              </w:rPr>
            </w:pPr>
          </w:p>
        </w:tc>
      </w:tr>
      <w:tr w:rsidR="009E64BF" w:rsidRPr="009E64BF" w:rsidTr="008D3471">
        <w:tc>
          <w:tcPr>
            <w:tcW w:w="7621" w:type="dxa"/>
          </w:tcPr>
          <w:p w:rsidR="009E64BF" w:rsidRPr="009E64BF" w:rsidRDefault="009E64BF" w:rsidP="009E64BF">
            <w:pPr>
              <w:spacing w:after="0" w:line="240" w:lineRule="auto"/>
              <w:ind w:firstLine="0"/>
              <w:rPr>
                <w:rFonts w:eastAsia="Times New Roman"/>
                <w:lang w:eastAsia="lt-LT"/>
              </w:rPr>
            </w:pPr>
            <w:r w:rsidRPr="009E64BF">
              <w:rPr>
                <w:rFonts w:eastAsia="Times New Roman"/>
                <w:lang w:eastAsia="lt-LT"/>
              </w:rPr>
              <w:t>Patikslinta kompensacijų suma už praeitą ataskaitinį laikotarpį (su „-“, jei kompensacija buvo permokėta, su „+“, jei ji buvo išmokėta ne visa)</w:t>
            </w:r>
          </w:p>
        </w:tc>
        <w:tc>
          <w:tcPr>
            <w:tcW w:w="2233" w:type="dxa"/>
          </w:tcPr>
          <w:p w:rsidR="009E64BF" w:rsidRPr="009E64BF" w:rsidRDefault="009E64BF" w:rsidP="009E64BF">
            <w:pPr>
              <w:spacing w:after="0" w:line="240" w:lineRule="auto"/>
              <w:ind w:firstLine="0"/>
              <w:rPr>
                <w:rFonts w:eastAsia="Times New Roman"/>
                <w:sz w:val="32"/>
                <w:lang w:eastAsia="lt-LT"/>
              </w:rPr>
            </w:pPr>
          </w:p>
        </w:tc>
      </w:tr>
    </w:tbl>
    <w:p w:rsidR="009E64BF" w:rsidRPr="009E64BF" w:rsidRDefault="009E64BF" w:rsidP="009E64BF">
      <w:pPr>
        <w:spacing w:after="0" w:line="240" w:lineRule="auto"/>
        <w:ind w:firstLine="0"/>
        <w:rPr>
          <w:rFonts w:eastAsia="Times New Roman"/>
          <w:sz w:val="32"/>
          <w:lang w:eastAsia="lt-LT"/>
        </w:rPr>
      </w:pPr>
    </w:p>
    <w:p w:rsidR="009E64BF" w:rsidRPr="009E64BF" w:rsidRDefault="009E64BF" w:rsidP="009E64BF">
      <w:pPr>
        <w:spacing w:after="0" w:line="240" w:lineRule="auto"/>
        <w:ind w:firstLine="0"/>
        <w:rPr>
          <w:rFonts w:eastAsia="Times New Roman"/>
          <w:lang w:eastAsia="lt-LT"/>
        </w:rPr>
      </w:pPr>
      <w:r w:rsidRPr="009E64BF">
        <w:rPr>
          <w:rFonts w:eastAsia="Times New Roman"/>
          <w:lang w:eastAsia="lt-LT"/>
        </w:rPr>
        <w:t>Įmonės vadovas</w:t>
      </w:r>
      <w:r w:rsidRPr="009E64BF">
        <w:rPr>
          <w:rFonts w:eastAsia="Times New Roman"/>
          <w:lang w:eastAsia="lt-LT"/>
        </w:rPr>
        <w:tab/>
      </w:r>
      <w:r w:rsidRPr="009E64BF">
        <w:rPr>
          <w:rFonts w:eastAsia="Times New Roman"/>
          <w:lang w:eastAsia="lt-LT"/>
        </w:rPr>
        <w:tab/>
      </w:r>
      <w:r w:rsidRPr="009E64BF">
        <w:rPr>
          <w:rFonts w:eastAsia="Times New Roman"/>
          <w:lang w:eastAsia="lt-LT"/>
        </w:rPr>
        <w:tab/>
        <w:t>(Parašas)</w:t>
      </w:r>
      <w:r w:rsidRPr="009E64BF">
        <w:rPr>
          <w:rFonts w:eastAsia="Times New Roman"/>
          <w:lang w:eastAsia="lt-LT"/>
        </w:rPr>
        <w:tab/>
        <w:t>(Vardas, pavardė)</w:t>
      </w:r>
      <w:r w:rsidRPr="009E64BF">
        <w:rPr>
          <w:rFonts w:eastAsia="Times New Roman"/>
          <w:lang w:eastAsia="lt-LT"/>
        </w:rPr>
        <w:tab/>
      </w:r>
    </w:p>
    <w:p w:rsidR="009E64BF" w:rsidRPr="009E64BF" w:rsidRDefault="009E64BF" w:rsidP="009E64BF">
      <w:pPr>
        <w:numPr>
          <w:ilvl w:val="0"/>
          <w:numId w:val="6"/>
        </w:numPr>
        <w:spacing w:after="0" w:line="240" w:lineRule="auto"/>
        <w:jc w:val="left"/>
        <w:rPr>
          <w:rFonts w:eastAsia="Times New Roman"/>
          <w:lang w:eastAsia="lt-LT"/>
        </w:rPr>
      </w:pPr>
      <w:r w:rsidRPr="009E64BF">
        <w:rPr>
          <w:rFonts w:eastAsia="Times New Roman"/>
          <w:lang w:eastAsia="lt-LT"/>
        </w:rPr>
        <w:t>V.)</w:t>
      </w:r>
    </w:p>
    <w:p w:rsidR="009E64BF" w:rsidRPr="009E64BF" w:rsidRDefault="009E64BF" w:rsidP="009E64BF">
      <w:pPr>
        <w:spacing w:after="0" w:line="240" w:lineRule="auto"/>
        <w:ind w:firstLine="0"/>
        <w:rPr>
          <w:rFonts w:eastAsia="Times New Roman"/>
          <w:lang w:eastAsia="lt-LT"/>
        </w:rPr>
      </w:pPr>
    </w:p>
    <w:p w:rsidR="009E64BF" w:rsidRPr="009E64BF" w:rsidRDefault="009E64BF" w:rsidP="009E64BF">
      <w:pPr>
        <w:spacing w:after="0" w:line="240" w:lineRule="auto"/>
        <w:ind w:firstLine="0"/>
        <w:rPr>
          <w:rFonts w:eastAsia="Times New Roman"/>
          <w:lang w:eastAsia="lt-LT"/>
        </w:rPr>
      </w:pPr>
      <w:r w:rsidRPr="009E64BF">
        <w:rPr>
          <w:rFonts w:eastAsia="Times New Roman"/>
          <w:lang w:eastAsia="lt-LT"/>
        </w:rPr>
        <w:t>Įmonės vyriausiasis</w:t>
      </w:r>
    </w:p>
    <w:p w:rsidR="009E64BF" w:rsidRPr="009E64BF" w:rsidRDefault="009E64BF" w:rsidP="009E64BF">
      <w:pPr>
        <w:spacing w:after="0" w:line="240" w:lineRule="auto"/>
        <w:ind w:firstLine="0"/>
        <w:rPr>
          <w:rFonts w:eastAsia="Times New Roman"/>
          <w:lang w:eastAsia="lt-LT"/>
        </w:rPr>
      </w:pPr>
      <w:r w:rsidRPr="009E64BF">
        <w:rPr>
          <w:rFonts w:eastAsia="Times New Roman"/>
          <w:lang w:eastAsia="lt-LT"/>
        </w:rPr>
        <w:t>finansininkas</w:t>
      </w:r>
      <w:r w:rsidRPr="009E64BF">
        <w:rPr>
          <w:rFonts w:eastAsia="Times New Roman"/>
          <w:lang w:eastAsia="lt-LT"/>
        </w:rPr>
        <w:tab/>
      </w:r>
      <w:r w:rsidRPr="009E64BF">
        <w:rPr>
          <w:rFonts w:eastAsia="Times New Roman"/>
          <w:lang w:eastAsia="lt-LT"/>
        </w:rPr>
        <w:tab/>
      </w:r>
      <w:r w:rsidRPr="009E64BF">
        <w:rPr>
          <w:rFonts w:eastAsia="Times New Roman"/>
          <w:lang w:eastAsia="lt-LT"/>
        </w:rPr>
        <w:tab/>
      </w:r>
      <w:r w:rsidRPr="009E64BF">
        <w:rPr>
          <w:rFonts w:eastAsia="Times New Roman"/>
          <w:lang w:eastAsia="lt-LT"/>
        </w:rPr>
        <w:tab/>
        <w:t>(Parašas)</w:t>
      </w:r>
      <w:r w:rsidRPr="009E64BF">
        <w:rPr>
          <w:rFonts w:eastAsia="Times New Roman"/>
          <w:lang w:eastAsia="lt-LT"/>
        </w:rPr>
        <w:tab/>
        <w:t>(Vardas, pavardė)</w:t>
      </w:r>
      <w:r w:rsidRPr="009E64BF">
        <w:rPr>
          <w:rFonts w:eastAsia="Times New Roman"/>
          <w:lang w:eastAsia="lt-LT"/>
        </w:rPr>
        <w:tab/>
      </w:r>
    </w:p>
    <w:p w:rsidR="009E64BF" w:rsidRPr="009E64BF" w:rsidRDefault="009E64BF" w:rsidP="009E64BF">
      <w:pPr>
        <w:spacing w:after="0" w:line="240" w:lineRule="auto"/>
        <w:ind w:firstLine="0"/>
        <w:rPr>
          <w:rFonts w:eastAsia="Times New Roman"/>
          <w:lang w:eastAsia="lt-LT"/>
        </w:rPr>
      </w:pPr>
    </w:p>
    <w:p w:rsidR="009E64BF" w:rsidRPr="009E64BF" w:rsidRDefault="009E64BF" w:rsidP="009E64BF">
      <w:pPr>
        <w:spacing w:after="0" w:line="240" w:lineRule="auto"/>
        <w:ind w:firstLine="0"/>
        <w:jc w:val="center"/>
        <w:rPr>
          <w:rFonts w:eastAsia="Times New Roman"/>
          <w:lang w:eastAsia="lt-LT"/>
        </w:rPr>
      </w:pPr>
      <w:r w:rsidRPr="009E64BF">
        <w:rPr>
          <w:rFonts w:eastAsia="Times New Roman"/>
          <w:lang w:eastAsia="lt-LT"/>
        </w:rPr>
        <w:t>________________</w:t>
      </w:r>
    </w:p>
    <w:p w:rsidR="009E64BF" w:rsidRPr="009E64BF" w:rsidRDefault="009E64BF" w:rsidP="009E64BF">
      <w:pPr>
        <w:tabs>
          <w:tab w:val="left" w:pos="0"/>
        </w:tabs>
        <w:autoSpaceDE w:val="0"/>
        <w:autoSpaceDN w:val="0"/>
        <w:adjustRightInd w:val="0"/>
        <w:spacing w:after="0" w:line="283" w:lineRule="exact"/>
        <w:ind w:left="360" w:firstLine="0"/>
        <w:jc w:val="left"/>
        <w:rPr>
          <w:rFonts w:eastAsia="Times New Roman"/>
          <w:lang w:eastAsia="lt-LT"/>
        </w:rPr>
      </w:pPr>
    </w:p>
    <w:p w:rsidR="009E64BF" w:rsidRPr="009E64BF" w:rsidRDefault="009E64BF" w:rsidP="009E64BF">
      <w:pPr>
        <w:tabs>
          <w:tab w:val="left" w:pos="0"/>
        </w:tabs>
        <w:autoSpaceDE w:val="0"/>
        <w:autoSpaceDN w:val="0"/>
        <w:adjustRightInd w:val="0"/>
        <w:spacing w:after="0" w:line="283" w:lineRule="exact"/>
        <w:ind w:firstLine="0"/>
        <w:jc w:val="left"/>
        <w:rPr>
          <w:rFonts w:eastAsia="Times New Roman"/>
          <w:lang w:eastAsia="lt-LT"/>
        </w:rPr>
        <w:sectPr w:rsidR="009E64BF" w:rsidRPr="009E64BF" w:rsidSect="009E64BF">
          <w:pgSz w:w="11906" w:h="16838"/>
          <w:pgMar w:top="567" w:right="567" w:bottom="567" w:left="1134" w:header="567" w:footer="567" w:gutter="0"/>
          <w:cols w:space="1296"/>
          <w:titlePg/>
          <w:docGrid w:linePitch="360"/>
        </w:sectPr>
      </w:pPr>
    </w:p>
    <w:p w:rsidR="009E64BF" w:rsidRPr="009E64BF" w:rsidRDefault="009E64BF" w:rsidP="009E64BF">
      <w:pPr>
        <w:tabs>
          <w:tab w:val="left" w:pos="0"/>
        </w:tabs>
        <w:autoSpaceDE w:val="0"/>
        <w:autoSpaceDN w:val="0"/>
        <w:adjustRightInd w:val="0"/>
        <w:spacing w:after="0" w:line="283" w:lineRule="exact"/>
        <w:ind w:left="360" w:firstLine="0"/>
        <w:jc w:val="right"/>
        <w:rPr>
          <w:rFonts w:eastAsia="Times New Roman"/>
          <w:lang w:eastAsia="lt-LT"/>
        </w:rPr>
      </w:pPr>
      <w:r w:rsidRPr="009E64BF">
        <w:rPr>
          <w:rFonts w:eastAsia="Times New Roman"/>
          <w:lang w:eastAsia="lt-LT"/>
        </w:rPr>
        <w:lastRenderedPageBreak/>
        <w:t>Priedas Nr. 4</w:t>
      </w:r>
    </w:p>
    <w:p w:rsidR="009E64BF" w:rsidRPr="009E64BF" w:rsidRDefault="009E64BF" w:rsidP="009E64BF">
      <w:pPr>
        <w:tabs>
          <w:tab w:val="left" w:pos="0"/>
        </w:tabs>
        <w:autoSpaceDE w:val="0"/>
        <w:autoSpaceDN w:val="0"/>
        <w:adjustRightInd w:val="0"/>
        <w:spacing w:after="0" w:line="283" w:lineRule="exact"/>
        <w:ind w:left="360" w:firstLine="0"/>
        <w:jc w:val="right"/>
        <w:rPr>
          <w:rFonts w:eastAsia="Times New Roman"/>
          <w:lang w:eastAsia="lt-LT"/>
        </w:rPr>
      </w:pPr>
    </w:p>
    <w:p w:rsidR="009E64BF" w:rsidRPr="009E64BF" w:rsidRDefault="009E64BF" w:rsidP="009E64BF">
      <w:pPr>
        <w:tabs>
          <w:tab w:val="left" w:pos="0"/>
        </w:tabs>
        <w:autoSpaceDE w:val="0"/>
        <w:autoSpaceDN w:val="0"/>
        <w:adjustRightInd w:val="0"/>
        <w:spacing w:after="0" w:line="283" w:lineRule="exact"/>
        <w:ind w:left="360" w:firstLine="0"/>
        <w:jc w:val="left"/>
        <w:rPr>
          <w:rFonts w:eastAsia="Times New Roman"/>
          <w:lang w:eastAsia="lt-LT"/>
        </w:rPr>
      </w:pPr>
    </w:p>
    <w:p w:rsidR="009E64BF" w:rsidRPr="009E64BF" w:rsidRDefault="009E64BF" w:rsidP="009E64BF">
      <w:pPr>
        <w:tabs>
          <w:tab w:val="left" w:pos="0"/>
        </w:tabs>
        <w:autoSpaceDE w:val="0"/>
        <w:autoSpaceDN w:val="0"/>
        <w:adjustRightInd w:val="0"/>
        <w:spacing w:after="0" w:line="283" w:lineRule="exact"/>
        <w:ind w:left="360" w:firstLine="0"/>
        <w:jc w:val="left"/>
        <w:rPr>
          <w:rFonts w:eastAsia="Times New Roman"/>
          <w:lang w:eastAsia="lt-LT"/>
        </w:rPr>
      </w:pPr>
    </w:p>
    <w:tbl>
      <w:tblPr>
        <w:tblW w:w="8980" w:type="dxa"/>
        <w:tblInd w:w="93" w:type="dxa"/>
        <w:tblLook w:val="0000" w:firstRow="0" w:lastRow="0" w:firstColumn="0" w:lastColumn="0" w:noHBand="0" w:noVBand="0"/>
      </w:tblPr>
      <w:tblGrid>
        <w:gridCol w:w="3860"/>
        <w:gridCol w:w="1780"/>
        <w:gridCol w:w="960"/>
        <w:gridCol w:w="960"/>
        <w:gridCol w:w="1420"/>
      </w:tblGrid>
      <w:tr w:rsidR="009E64BF" w:rsidRPr="009E64BF" w:rsidTr="008D3471">
        <w:trPr>
          <w:trHeight w:val="315"/>
        </w:trPr>
        <w:tc>
          <w:tcPr>
            <w:tcW w:w="8980" w:type="dxa"/>
            <w:gridSpan w:val="5"/>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center"/>
              <w:rPr>
                <w:rFonts w:eastAsia="Times New Roman"/>
                <w:lang w:eastAsia="lt-LT"/>
              </w:rPr>
            </w:pPr>
            <w:r w:rsidRPr="009E64BF">
              <w:rPr>
                <w:rFonts w:eastAsia="Times New Roman"/>
                <w:lang w:eastAsia="lt-LT"/>
              </w:rPr>
              <w:t xml:space="preserve">UAB Molėtų autobusų parkas      </w:t>
            </w:r>
          </w:p>
        </w:tc>
      </w:tr>
      <w:tr w:rsidR="009E64BF" w:rsidRPr="009E64BF" w:rsidTr="008D3471">
        <w:trPr>
          <w:trHeight w:val="315"/>
        </w:trPr>
        <w:tc>
          <w:tcPr>
            <w:tcW w:w="8980" w:type="dxa"/>
            <w:gridSpan w:val="5"/>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 xml:space="preserve">                                                 </w:t>
            </w:r>
          </w:p>
        </w:tc>
      </w:tr>
      <w:tr w:rsidR="009E64BF" w:rsidRPr="009E64BF" w:rsidTr="008D3471">
        <w:trPr>
          <w:trHeight w:val="315"/>
        </w:trPr>
        <w:tc>
          <w:tcPr>
            <w:tcW w:w="8980" w:type="dxa"/>
            <w:gridSpan w:val="5"/>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 xml:space="preserve">                                Suteiktų transporto paslaugų priemiesčio maršrutuose</w:t>
            </w:r>
          </w:p>
        </w:tc>
      </w:tr>
      <w:tr w:rsidR="009E64BF" w:rsidRPr="009E64BF" w:rsidTr="008D3471">
        <w:trPr>
          <w:trHeight w:val="315"/>
        </w:trPr>
        <w:tc>
          <w:tcPr>
            <w:tcW w:w="8980" w:type="dxa"/>
            <w:gridSpan w:val="5"/>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 xml:space="preserve">                                                 patirtos išlaidos 20__ m. _______ mėn.</w:t>
            </w:r>
          </w:p>
        </w:tc>
      </w:tr>
      <w:tr w:rsidR="009E64BF" w:rsidRPr="009E64BF" w:rsidTr="008D3471">
        <w:trPr>
          <w:trHeight w:val="255"/>
        </w:trPr>
        <w:tc>
          <w:tcPr>
            <w:tcW w:w="38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20"/>
                <w:szCs w:val="20"/>
                <w:lang w:eastAsia="lt-LT"/>
              </w:rPr>
            </w:pPr>
          </w:p>
        </w:tc>
        <w:tc>
          <w:tcPr>
            <w:tcW w:w="178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20"/>
                <w:szCs w:val="20"/>
                <w:lang w:eastAsia="lt-LT"/>
              </w:rPr>
            </w:pPr>
          </w:p>
        </w:tc>
        <w:tc>
          <w:tcPr>
            <w:tcW w:w="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20"/>
                <w:szCs w:val="20"/>
                <w:lang w:eastAsia="lt-LT"/>
              </w:rPr>
            </w:pPr>
          </w:p>
        </w:tc>
        <w:tc>
          <w:tcPr>
            <w:tcW w:w="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20"/>
                <w:szCs w:val="20"/>
                <w:lang w:eastAsia="lt-LT"/>
              </w:rPr>
            </w:pPr>
          </w:p>
        </w:tc>
        <w:tc>
          <w:tcPr>
            <w:tcW w:w="142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20"/>
                <w:szCs w:val="20"/>
                <w:lang w:eastAsia="lt-LT"/>
              </w:rPr>
            </w:pPr>
          </w:p>
        </w:tc>
      </w:tr>
      <w:tr w:rsidR="009E64BF" w:rsidRPr="009E64BF" w:rsidTr="008D3471">
        <w:trPr>
          <w:trHeight w:val="255"/>
        </w:trPr>
        <w:tc>
          <w:tcPr>
            <w:tcW w:w="38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20"/>
                <w:szCs w:val="20"/>
                <w:lang w:eastAsia="lt-LT"/>
              </w:rPr>
            </w:pPr>
          </w:p>
        </w:tc>
        <w:tc>
          <w:tcPr>
            <w:tcW w:w="178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20"/>
                <w:szCs w:val="20"/>
                <w:lang w:eastAsia="lt-LT"/>
              </w:rPr>
            </w:pPr>
          </w:p>
        </w:tc>
        <w:tc>
          <w:tcPr>
            <w:tcW w:w="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20"/>
                <w:szCs w:val="20"/>
                <w:lang w:eastAsia="lt-LT"/>
              </w:rPr>
            </w:pPr>
          </w:p>
        </w:tc>
        <w:tc>
          <w:tcPr>
            <w:tcW w:w="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20"/>
                <w:szCs w:val="20"/>
                <w:lang w:eastAsia="lt-LT"/>
              </w:rPr>
            </w:pPr>
          </w:p>
        </w:tc>
        <w:tc>
          <w:tcPr>
            <w:tcW w:w="142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20"/>
                <w:szCs w:val="20"/>
                <w:lang w:eastAsia="lt-LT"/>
              </w:rPr>
            </w:pPr>
          </w:p>
        </w:tc>
      </w:tr>
      <w:tr w:rsidR="009E64BF" w:rsidRPr="009E64BF" w:rsidTr="008D3471">
        <w:trPr>
          <w:trHeight w:val="510"/>
        </w:trPr>
        <w:tc>
          <w:tcPr>
            <w:tcW w:w="3860" w:type="dxa"/>
            <w:tcBorders>
              <w:top w:val="single" w:sz="4" w:space="0" w:color="auto"/>
              <w:left w:val="single" w:sz="4" w:space="0" w:color="auto"/>
              <w:bottom w:val="single" w:sz="4" w:space="0" w:color="auto"/>
              <w:right w:val="nil"/>
            </w:tcBorders>
            <w:shd w:val="clear" w:color="auto" w:fill="auto"/>
            <w:vAlign w:val="center"/>
          </w:tcPr>
          <w:p w:rsidR="009E64BF" w:rsidRPr="009E64BF" w:rsidRDefault="009E64BF" w:rsidP="009E64BF">
            <w:pPr>
              <w:spacing w:after="0" w:line="240" w:lineRule="auto"/>
              <w:ind w:firstLine="0"/>
              <w:jc w:val="left"/>
              <w:rPr>
                <w:rFonts w:eastAsia="Times New Roman"/>
                <w:sz w:val="20"/>
                <w:szCs w:val="20"/>
                <w:lang w:eastAsia="lt-LT"/>
              </w:rPr>
            </w:pPr>
            <w:r w:rsidRPr="009E64BF">
              <w:rPr>
                <w:rFonts w:eastAsia="Times New Roman"/>
                <w:sz w:val="20"/>
                <w:szCs w:val="20"/>
                <w:lang w:eastAsia="lt-LT"/>
              </w:rPr>
              <w:t>Išlaidų straipsnis</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9E64BF" w:rsidRPr="009E64BF" w:rsidRDefault="009E64BF" w:rsidP="009E64BF">
            <w:pPr>
              <w:spacing w:after="0" w:line="240" w:lineRule="auto"/>
              <w:ind w:firstLine="0"/>
              <w:jc w:val="left"/>
              <w:rPr>
                <w:rFonts w:eastAsia="Times New Roman"/>
                <w:sz w:val="20"/>
                <w:szCs w:val="20"/>
                <w:lang w:eastAsia="lt-LT"/>
              </w:rPr>
            </w:pPr>
            <w:r w:rsidRPr="009E64BF">
              <w:rPr>
                <w:rFonts w:eastAsia="Times New Roman"/>
                <w:sz w:val="20"/>
                <w:szCs w:val="20"/>
                <w:lang w:eastAsia="lt-LT"/>
              </w:rPr>
              <w:t> </w:t>
            </w:r>
          </w:p>
        </w:tc>
        <w:tc>
          <w:tcPr>
            <w:tcW w:w="960" w:type="dxa"/>
            <w:tcBorders>
              <w:top w:val="nil"/>
              <w:left w:val="nil"/>
              <w:bottom w:val="nil"/>
              <w:right w:val="nil"/>
            </w:tcBorders>
            <w:shd w:val="clear" w:color="auto" w:fill="auto"/>
            <w:vAlign w:val="center"/>
          </w:tcPr>
          <w:p w:rsidR="009E64BF" w:rsidRPr="009E64BF" w:rsidRDefault="009E64BF" w:rsidP="009E64BF">
            <w:pPr>
              <w:spacing w:after="0" w:line="240" w:lineRule="auto"/>
              <w:ind w:firstLine="0"/>
              <w:jc w:val="left"/>
              <w:rPr>
                <w:rFonts w:eastAsia="Times New Roman"/>
                <w:sz w:val="20"/>
                <w:szCs w:val="20"/>
                <w:lang w:eastAsia="lt-LT"/>
              </w:rPr>
            </w:pPr>
          </w:p>
        </w:tc>
        <w:tc>
          <w:tcPr>
            <w:tcW w:w="960" w:type="dxa"/>
            <w:tcBorders>
              <w:top w:val="nil"/>
              <w:left w:val="nil"/>
              <w:bottom w:val="nil"/>
              <w:right w:val="nil"/>
            </w:tcBorders>
            <w:shd w:val="clear" w:color="auto" w:fill="auto"/>
            <w:vAlign w:val="center"/>
          </w:tcPr>
          <w:p w:rsidR="009E64BF" w:rsidRPr="009E64BF" w:rsidRDefault="009E64BF" w:rsidP="009E64BF">
            <w:pPr>
              <w:spacing w:after="0" w:line="240" w:lineRule="auto"/>
              <w:ind w:firstLine="0"/>
              <w:jc w:val="left"/>
              <w:rPr>
                <w:rFonts w:eastAsia="Times New Roman"/>
                <w:sz w:val="20"/>
                <w:szCs w:val="20"/>
                <w:lang w:eastAsia="lt-LT"/>
              </w:rPr>
            </w:pPr>
          </w:p>
        </w:tc>
        <w:tc>
          <w:tcPr>
            <w:tcW w:w="1420" w:type="dxa"/>
            <w:tcBorders>
              <w:top w:val="nil"/>
              <w:left w:val="nil"/>
              <w:bottom w:val="nil"/>
              <w:right w:val="nil"/>
            </w:tcBorders>
            <w:shd w:val="clear" w:color="auto" w:fill="auto"/>
            <w:vAlign w:val="center"/>
          </w:tcPr>
          <w:p w:rsidR="009E64BF" w:rsidRPr="009E64BF" w:rsidRDefault="009E64BF" w:rsidP="009E64BF">
            <w:pPr>
              <w:spacing w:after="0" w:line="240" w:lineRule="auto"/>
              <w:ind w:firstLine="0"/>
              <w:jc w:val="left"/>
              <w:rPr>
                <w:rFonts w:eastAsia="Times New Roman"/>
                <w:sz w:val="20"/>
                <w:szCs w:val="20"/>
                <w:lang w:eastAsia="lt-LT"/>
              </w:rPr>
            </w:pPr>
          </w:p>
        </w:tc>
      </w:tr>
      <w:tr w:rsidR="009E64BF" w:rsidRPr="009E64BF" w:rsidTr="008D3471">
        <w:trPr>
          <w:trHeight w:val="315"/>
        </w:trPr>
        <w:tc>
          <w:tcPr>
            <w:tcW w:w="3860" w:type="dxa"/>
            <w:tcBorders>
              <w:top w:val="nil"/>
              <w:left w:val="single" w:sz="4" w:space="0" w:color="auto"/>
              <w:bottom w:val="single" w:sz="4" w:space="0" w:color="auto"/>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Darbo užmokestis</w:t>
            </w:r>
          </w:p>
        </w:tc>
        <w:tc>
          <w:tcPr>
            <w:tcW w:w="1780" w:type="dxa"/>
            <w:tcBorders>
              <w:top w:val="nil"/>
              <w:left w:val="single" w:sz="4" w:space="0" w:color="auto"/>
              <w:bottom w:val="single" w:sz="4" w:space="0" w:color="auto"/>
              <w:right w:val="single" w:sz="4" w:space="0" w:color="auto"/>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 </w:t>
            </w:r>
          </w:p>
        </w:tc>
        <w:tc>
          <w:tcPr>
            <w:tcW w:w="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c>
          <w:tcPr>
            <w:tcW w:w="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c>
          <w:tcPr>
            <w:tcW w:w="142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r>
      <w:tr w:rsidR="009E64BF" w:rsidRPr="009E64BF" w:rsidTr="008D3471">
        <w:trPr>
          <w:trHeight w:val="315"/>
        </w:trPr>
        <w:tc>
          <w:tcPr>
            <w:tcW w:w="3860" w:type="dxa"/>
            <w:tcBorders>
              <w:top w:val="nil"/>
              <w:left w:val="single" w:sz="4" w:space="0" w:color="auto"/>
              <w:bottom w:val="single" w:sz="4" w:space="0" w:color="auto"/>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Sodra</w:t>
            </w:r>
          </w:p>
        </w:tc>
        <w:tc>
          <w:tcPr>
            <w:tcW w:w="1780" w:type="dxa"/>
            <w:tcBorders>
              <w:top w:val="nil"/>
              <w:left w:val="single" w:sz="4" w:space="0" w:color="auto"/>
              <w:bottom w:val="single" w:sz="4" w:space="0" w:color="auto"/>
              <w:right w:val="single" w:sz="4" w:space="0" w:color="auto"/>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 </w:t>
            </w:r>
          </w:p>
        </w:tc>
        <w:tc>
          <w:tcPr>
            <w:tcW w:w="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c>
          <w:tcPr>
            <w:tcW w:w="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c>
          <w:tcPr>
            <w:tcW w:w="142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r>
      <w:tr w:rsidR="009E64BF" w:rsidRPr="009E64BF" w:rsidTr="008D3471">
        <w:trPr>
          <w:trHeight w:val="315"/>
        </w:trPr>
        <w:tc>
          <w:tcPr>
            <w:tcW w:w="3860" w:type="dxa"/>
            <w:tcBorders>
              <w:top w:val="nil"/>
              <w:left w:val="single" w:sz="4" w:space="0" w:color="auto"/>
              <w:bottom w:val="single" w:sz="4" w:space="0" w:color="auto"/>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Kuras</w:t>
            </w:r>
          </w:p>
        </w:tc>
        <w:tc>
          <w:tcPr>
            <w:tcW w:w="1780" w:type="dxa"/>
            <w:tcBorders>
              <w:top w:val="nil"/>
              <w:left w:val="single" w:sz="4" w:space="0" w:color="auto"/>
              <w:bottom w:val="single" w:sz="4" w:space="0" w:color="auto"/>
              <w:right w:val="single" w:sz="4" w:space="0" w:color="auto"/>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 </w:t>
            </w:r>
          </w:p>
        </w:tc>
        <w:tc>
          <w:tcPr>
            <w:tcW w:w="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c>
          <w:tcPr>
            <w:tcW w:w="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c>
          <w:tcPr>
            <w:tcW w:w="142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r>
      <w:tr w:rsidR="009E64BF" w:rsidRPr="009E64BF" w:rsidTr="008D3471">
        <w:trPr>
          <w:trHeight w:val="315"/>
        </w:trPr>
        <w:tc>
          <w:tcPr>
            <w:tcW w:w="3860" w:type="dxa"/>
            <w:tcBorders>
              <w:top w:val="nil"/>
              <w:left w:val="single" w:sz="4" w:space="0" w:color="auto"/>
              <w:bottom w:val="single" w:sz="4" w:space="0" w:color="auto"/>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Atsarginės dalys</w:t>
            </w:r>
          </w:p>
        </w:tc>
        <w:tc>
          <w:tcPr>
            <w:tcW w:w="1780" w:type="dxa"/>
            <w:tcBorders>
              <w:top w:val="nil"/>
              <w:left w:val="single" w:sz="4" w:space="0" w:color="auto"/>
              <w:bottom w:val="single" w:sz="4" w:space="0" w:color="auto"/>
              <w:right w:val="single" w:sz="4" w:space="0" w:color="auto"/>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 </w:t>
            </w:r>
          </w:p>
        </w:tc>
        <w:tc>
          <w:tcPr>
            <w:tcW w:w="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c>
          <w:tcPr>
            <w:tcW w:w="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c>
          <w:tcPr>
            <w:tcW w:w="142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r>
      <w:tr w:rsidR="009E64BF" w:rsidRPr="009E64BF" w:rsidTr="008D3471">
        <w:trPr>
          <w:trHeight w:val="315"/>
        </w:trPr>
        <w:tc>
          <w:tcPr>
            <w:tcW w:w="3860" w:type="dxa"/>
            <w:tcBorders>
              <w:top w:val="nil"/>
              <w:left w:val="single" w:sz="4" w:space="0" w:color="auto"/>
              <w:bottom w:val="single" w:sz="4" w:space="0" w:color="auto"/>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Medžiagos</w:t>
            </w:r>
          </w:p>
        </w:tc>
        <w:tc>
          <w:tcPr>
            <w:tcW w:w="1780" w:type="dxa"/>
            <w:tcBorders>
              <w:top w:val="nil"/>
              <w:left w:val="single" w:sz="4" w:space="0" w:color="auto"/>
              <w:bottom w:val="single" w:sz="4" w:space="0" w:color="auto"/>
              <w:right w:val="single" w:sz="4" w:space="0" w:color="auto"/>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 </w:t>
            </w:r>
          </w:p>
        </w:tc>
        <w:tc>
          <w:tcPr>
            <w:tcW w:w="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c>
          <w:tcPr>
            <w:tcW w:w="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c>
          <w:tcPr>
            <w:tcW w:w="142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r>
      <w:tr w:rsidR="009E64BF" w:rsidRPr="009E64BF" w:rsidTr="008D3471">
        <w:trPr>
          <w:trHeight w:val="315"/>
        </w:trPr>
        <w:tc>
          <w:tcPr>
            <w:tcW w:w="3860" w:type="dxa"/>
            <w:tcBorders>
              <w:top w:val="nil"/>
              <w:left w:val="single" w:sz="4" w:space="0" w:color="auto"/>
              <w:bottom w:val="single" w:sz="4" w:space="0" w:color="auto"/>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Padangos</w:t>
            </w:r>
          </w:p>
        </w:tc>
        <w:tc>
          <w:tcPr>
            <w:tcW w:w="1780" w:type="dxa"/>
            <w:tcBorders>
              <w:top w:val="nil"/>
              <w:left w:val="single" w:sz="4" w:space="0" w:color="auto"/>
              <w:bottom w:val="single" w:sz="4" w:space="0" w:color="auto"/>
              <w:right w:val="single" w:sz="4" w:space="0" w:color="auto"/>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 </w:t>
            </w:r>
          </w:p>
        </w:tc>
        <w:tc>
          <w:tcPr>
            <w:tcW w:w="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c>
          <w:tcPr>
            <w:tcW w:w="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c>
          <w:tcPr>
            <w:tcW w:w="142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r>
      <w:tr w:rsidR="009E64BF" w:rsidRPr="009E64BF" w:rsidTr="008D3471">
        <w:trPr>
          <w:trHeight w:val="315"/>
        </w:trPr>
        <w:tc>
          <w:tcPr>
            <w:tcW w:w="3860" w:type="dxa"/>
            <w:tcBorders>
              <w:top w:val="nil"/>
              <w:left w:val="single" w:sz="4" w:space="0" w:color="auto"/>
              <w:bottom w:val="single" w:sz="4" w:space="0" w:color="auto"/>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Mažavertis inventorius</w:t>
            </w:r>
          </w:p>
        </w:tc>
        <w:tc>
          <w:tcPr>
            <w:tcW w:w="1780" w:type="dxa"/>
            <w:tcBorders>
              <w:top w:val="nil"/>
              <w:left w:val="single" w:sz="4" w:space="0" w:color="auto"/>
              <w:bottom w:val="single" w:sz="4" w:space="0" w:color="auto"/>
              <w:right w:val="single" w:sz="4" w:space="0" w:color="auto"/>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 </w:t>
            </w:r>
          </w:p>
        </w:tc>
        <w:tc>
          <w:tcPr>
            <w:tcW w:w="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c>
          <w:tcPr>
            <w:tcW w:w="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c>
          <w:tcPr>
            <w:tcW w:w="142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r>
      <w:tr w:rsidR="009E64BF" w:rsidRPr="009E64BF" w:rsidTr="008D3471">
        <w:trPr>
          <w:trHeight w:val="315"/>
        </w:trPr>
        <w:tc>
          <w:tcPr>
            <w:tcW w:w="3860" w:type="dxa"/>
            <w:tcBorders>
              <w:top w:val="nil"/>
              <w:left w:val="single" w:sz="4" w:space="0" w:color="auto"/>
              <w:bottom w:val="single" w:sz="4" w:space="0" w:color="auto"/>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Amortizacija</w:t>
            </w:r>
          </w:p>
        </w:tc>
        <w:tc>
          <w:tcPr>
            <w:tcW w:w="1780" w:type="dxa"/>
            <w:tcBorders>
              <w:top w:val="nil"/>
              <w:left w:val="single" w:sz="4" w:space="0" w:color="auto"/>
              <w:bottom w:val="single" w:sz="4" w:space="0" w:color="auto"/>
              <w:right w:val="single" w:sz="4" w:space="0" w:color="auto"/>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 </w:t>
            </w:r>
          </w:p>
        </w:tc>
        <w:tc>
          <w:tcPr>
            <w:tcW w:w="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c>
          <w:tcPr>
            <w:tcW w:w="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c>
          <w:tcPr>
            <w:tcW w:w="142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r>
      <w:tr w:rsidR="009E64BF" w:rsidRPr="009E64BF" w:rsidTr="008D3471">
        <w:trPr>
          <w:trHeight w:val="315"/>
        </w:trPr>
        <w:tc>
          <w:tcPr>
            <w:tcW w:w="3860" w:type="dxa"/>
            <w:tcBorders>
              <w:top w:val="nil"/>
              <w:left w:val="single" w:sz="4" w:space="0" w:color="auto"/>
              <w:bottom w:val="single" w:sz="4" w:space="0" w:color="auto"/>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Mokesčiai</w:t>
            </w:r>
          </w:p>
        </w:tc>
        <w:tc>
          <w:tcPr>
            <w:tcW w:w="1780" w:type="dxa"/>
            <w:tcBorders>
              <w:top w:val="nil"/>
              <w:left w:val="single" w:sz="4" w:space="0" w:color="auto"/>
              <w:bottom w:val="single" w:sz="4" w:space="0" w:color="auto"/>
              <w:right w:val="single" w:sz="4" w:space="0" w:color="auto"/>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 </w:t>
            </w:r>
          </w:p>
        </w:tc>
        <w:tc>
          <w:tcPr>
            <w:tcW w:w="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c>
          <w:tcPr>
            <w:tcW w:w="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c>
          <w:tcPr>
            <w:tcW w:w="142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r>
      <w:tr w:rsidR="009E64BF" w:rsidRPr="009E64BF" w:rsidTr="008D3471">
        <w:trPr>
          <w:trHeight w:val="315"/>
        </w:trPr>
        <w:tc>
          <w:tcPr>
            <w:tcW w:w="3860" w:type="dxa"/>
            <w:tcBorders>
              <w:top w:val="nil"/>
              <w:left w:val="single" w:sz="4" w:space="0" w:color="auto"/>
              <w:bottom w:val="single" w:sz="4" w:space="0" w:color="auto"/>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Mokamos paslaugos</w:t>
            </w:r>
          </w:p>
        </w:tc>
        <w:tc>
          <w:tcPr>
            <w:tcW w:w="1780" w:type="dxa"/>
            <w:tcBorders>
              <w:top w:val="nil"/>
              <w:left w:val="single" w:sz="4" w:space="0" w:color="auto"/>
              <w:bottom w:val="single" w:sz="4" w:space="0" w:color="auto"/>
              <w:right w:val="single" w:sz="4" w:space="0" w:color="auto"/>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 </w:t>
            </w:r>
          </w:p>
        </w:tc>
        <w:tc>
          <w:tcPr>
            <w:tcW w:w="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c>
          <w:tcPr>
            <w:tcW w:w="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c>
          <w:tcPr>
            <w:tcW w:w="142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r>
      <w:tr w:rsidR="009E64BF" w:rsidRPr="009E64BF" w:rsidTr="008D3471">
        <w:trPr>
          <w:trHeight w:val="315"/>
        </w:trPr>
        <w:tc>
          <w:tcPr>
            <w:tcW w:w="3860" w:type="dxa"/>
            <w:tcBorders>
              <w:top w:val="nil"/>
              <w:left w:val="single" w:sz="4" w:space="0" w:color="auto"/>
              <w:bottom w:val="single" w:sz="4" w:space="0" w:color="auto"/>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b/>
                <w:bCs/>
                <w:lang w:eastAsia="lt-LT"/>
              </w:rPr>
            </w:pPr>
            <w:r w:rsidRPr="009E64BF">
              <w:rPr>
                <w:rFonts w:eastAsia="Times New Roman"/>
                <w:b/>
                <w:bCs/>
                <w:lang w:eastAsia="lt-LT"/>
              </w:rPr>
              <w:t>Viso tiesioginės sąnaudos</w:t>
            </w:r>
          </w:p>
        </w:tc>
        <w:tc>
          <w:tcPr>
            <w:tcW w:w="1780" w:type="dxa"/>
            <w:tcBorders>
              <w:top w:val="nil"/>
              <w:left w:val="single" w:sz="4" w:space="0" w:color="auto"/>
              <w:bottom w:val="single" w:sz="4" w:space="0" w:color="auto"/>
              <w:right w:val="single" w:sz="4" w:space="0" w:color="auto"/>
            </w:tcBorders>
            <w:shd w:val="clear" w:color="auto" w:fill="auto"/>
            <w:noWrap/>
            <w:vAlign w:val="bottom"/>
          </w:tcPr>
          <w:p w:rsidR="009E64BF" w:rsidRPr="009E64BF" w:rsidRDefault="009E64BF" w:rsidP="009E64BF">
            <w:pPr>
              <w:spacing w:after="0" w:line="240" w:lineRule="auto"/>
              <w:ind w:firstLine="0"/>
              <w:jc w:val="left"/>
              <w:rPr>
                <w:rFonts w:eastAsia="Times New Roman"/>
                <w:b/>
                <w:bCs/>
                <w:lang w:eastAsia="lt-LT"/>
              </w:rPr>
            </w:pPr>
            <w:r w:rsidRPr="009E64BF">
              <w:rPr>
                <w:rFonts w:eastAsia="Times New Roman"/>
                <w:b/>
                <w:bCs/>
                <w:lang w:eastAsia="lt-LT"/>
              </w:rPr>
              <w:t> </w:t>
            </w:r>
          </w:p>
        </w:tc>
        <w:tc>
          <w:tcPr>
            <w:tcW w:w="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b/>
                <w:bCs/>
                <w:sz w:val="16"/>
                <w:szCs w:val="16"/>
                <w:lang w:eastAsia="lt-LT"/>
              </w:rPr>
            </w:pPr>
          </w:p>
        </w:tc>
        <w:tc>
          <w:tcPr>
            <w:tcW w:w="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b/>
                <w:bCs/>
                <w:sz w:val="16"/>
                <w:szCs w:val="16"/>
                <w:lang w:eastAsia="lt-LT"/>
              </w:rPr>
            </w:pPr>
          </w:p>
        </w:tc>
        <w:tc>
          <w:tcPr>
            <w:tcW w:w="142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r>
      <w:tr w:rsidR="009E64BF" w:rsidRPr="009E64BF" w:rsidTr="008D3471">
        <w:trPr>
          <w:trHeight w:val="315"/>
        </w:trPr>
        <w:tc>
          <w:tcPr>
            <w:tcW w:w="3860" w:type="dxa"/>
            <w:tcBorders>
              <w:top w:val="nil"/>
              <w:left w:val="single" w:sz="4" w:space="0" w:color="auto"/>
              <w:bottom w:val="single" w:sz="4" w:space="0" w:color="auto"/>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Netiesioginės sąnaudos</w:t>
            </w:r>
          </w:p>
        </w:tc>
        <w:tc>
          <w:tcPr>
            <w:tcW w:w="1780" w:type="dxa"/>
            <w:tcBorders>
              <w:top w:val="nil"/>
              <w:left w:val="single" w:sz="4" w:space="0" w:color="auto"/>
              <w:bottom w:val="single" w:sz="4" w:space="0" w:color="auto"/>
              <w:right w:val="single" w:sz="4" w:space="0" w:color="auto"/>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 </w:t>
            </w:r>
          </w:p>
        </w:tc>
        <w:tc>
          <w:tcPr>
            <w:tcW w:w="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c>
          <w:tcPr>
            <w:tcW w:w="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c>
          <w:tcPr>
            <w:tcW w:w="142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r>
      <w:tr w:rsidR="009E64BF" w:rsidRPr="009E64BF" w:rsidTr="008D3471">
        <w:trPr>
          <w:trHeight w:val="315"/>
        </w:trPr>
        <w:tc>
          <w:tcPr>
            <w:tcW w:w="3860" w:type="dxa"/>
            <w:tcBorders>
              <w:top w:val="nil"/>
              <w:left w:val="single" w:sz="4" w:space="0" w:color="auto"/>
              <w:bottom w:val="single" w:sz="4" w:space="0" w:color="auto"/>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Veiklos sąnaudos</w:t>
            </w:r>
          </w:p>
        </w:tc>
        <w:tc>
          <w:tcPr>
            <w:tcW w:w="1780" w:type="dxa"/>
            <w:tcBorders>
              <w:top w:val="nil"/>
              <w:left w:val="single" w:sz="4" w:space="0" w:color="auto"/>
              <w:bottom w:val="single" w:sz="4" w:space="0" w:color="auto"/>
              <w:right w:val="single" w:sz="4" w:space="0" w:color="auto"/>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 </w:t>
            </w:r>
          </w:p>
        </w:tc>
        <w:tc>
          <w:tcPr>
            <w:tcW w:w="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c>
          <w:tcPr>
            <w:tcW w:w="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c>
          <w:tcPr>
            <w:tcW w:w="142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r>
      <w:tr w:rsidR="009E64BF" w:rsidRPr="009E64BF" w:rsidTr="008D3471">
        <w:trPr>
          <w:trHeight w:val="315"/>
        </w:trPr>
        <w:tc>
          <w:tcPr>
            <w:tcW w:w="3860" w:type="dxa"/>
            <w:tcBorders>
              <w:top w:val="nil"/>
              <w:left w:val="single" w:sz="4" w:space="0" w:color="auto"/>
              <w:bottom w:val="single" w:sz="4" w:space="0" w:color="auto"/>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b/>
                <w:bCs/>
                <w:lang w:eastAsia="lt-LT"/>
              </w:rPr>
            </w:pPr>
            <w:r w:rsidRPr="009E64BF">
              <w:rPr>
                <w:rFonts w:eastAsia="Times New Roman"/>
                <w:b/>
                <w:bCs/>
                <w:lang w:eastAsia="lt-LT"/>
              </w:rPr>
              <w:t>Viso sąnaudų:</w:t>
            </w:r>
          </w:p>
        </w:tc>
        <w:tc>
          <w:tcPr>
            <w:tcW w:w="1780" w:type="dxa"/>
            <w:tcBorders>
              <w:top w:val="nil"/>
              <w:left w:val="single" w:sz="4" w:space="0" w:color="auto"/>
              <w:bottom w:val="single" w:sz="4" w:space="0" w:color="auto"/>
              <w:right w:val="single" w:sz="4" w:space="0" w:color="auto"/>
            </w:tcBorders>
            <w:shd w:val="clear" w:color="auto" w:fill="auto"/>
            <w:noWrap/>
            <w:vAlign w:val="bottom"/>
          </w:tcPr>
          <w:p w:rsidR="009E64BF" w:rsidRPr="009E64BF" w:rsidRDefault="009E64BF" w:rsidP="009E64BF">
            <w:pPr>
              <w:spacing w:after="0" w:line="240" w:lineRule="auto"/>
              <w:ind w:firstLine="0"/>
              <w:jc w:val="left"/>
              <w:rPr>
                <w:rFonts w:eastAsia="Times New Roman"/>
                <w:b/>
                <w:bCs/>
                <w:lang w:eastAsia="lt-LT"/>
              </w:rPr>
            </w:pPr>
            <w:r w:rsidRPr="009E64BF">
              <w:rPr>
                <w:rFonts w:eastAsia="Times New Roman"/>
                <w:b/>
                <w:bCs/>
                <w:lang w:eastAsia="lt-LT"/>
              </w:rPr>
              <w:t> </w:t>
            </w:r>
          </w:p>
        </w:tc>
        <w:tc>
          <w:tcPr>
            <w:tcW w:w="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b/>
                <w:bCs/>
                <w:sz w:val="16"/>
                <w:szCs w:val="16"/>
                <w:lang w:eastAsia="lt-LT"/>
              </w:rPr>
            </w:pPr>
          </w:p>
        </w:tc>
        <w:tc>
          <w:tcPr>
            <w:tcW w:w="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b/>
                <w:bCs/>
                <w:sz w:val="16"/>
                <w:szCs w:val="16"/>
                <w:lang w:eastAsia="lt-LT"/>
              </w:rPr>
            </w:pPr>
          </w:p>
        </w:tc>
        <w:tc>
          <w:tcPr>
            <w:tcW w:w="142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r>
      <w:tr w:rsidR="009E64BF" w:rsidRPr="009E64BF" w:rsidTr="008D3471">
        <w:trPr>
          <w:trHeight w:val="315"/>
        </w:trPr>
        <w:tc>
          <w:tcPr>
            <w:tcW w:w="3860" w:type="dxa"/>
            <w:tcBorders>
              <w:top w:val="nil"/>
              <w:left w:val="single" w:sz="4" w:space="0" w:color="auto"/>
              <w:bottom w:val="single" w:sz="4" w:space="0" w:color="auto"/>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Pajamos</w:t>
            </w:r>
          </w:p>
        </w:tc>
        <w:tc>
          <w:tcPr>
            <w:tcW w:w="1780" w:type="dxa"/>
            <w:tcBorders>
              <w:top w:val="nil"/>
              <w:left w:val="single" w:sz="4" w:space="0" w:color="auto"/>
              <w:bottom w:val="single" w:sz="4" w:space="0" w:color="auto"/>
              <w:right w:val="single" w:sz="4" w:space="0" w:color="auto"/>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 </w:t>
            </w:r>
          </w:p>
        </w:tc>
        <w:tc>
          <w:tcPr>
            <w:tcW w:w="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c>
          <w:tcPr>
            <w:tcW w:w="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c>
          <w:tcPr>
            <w:tcW w:w="142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r>
      <w:tr w:rsidR="009E64BF" w:rsidRPr="009E64BF" w:rsidTr="008D3471">
        <w:trPr>
          <w:trHeight w:val="315"/>
        </w:trPr>
        <w:tc>
          <w:tcPr>
            <w:tcW w:w="3860" w:type="dxa"/>
            <w:tcBorders>
              <w:top w:val="nil"/>
              <w:left w:val="single" w:sz="4" w:space="0" w:color="auto"/>
              <w:bottom w:val="single" w:sz="4" w:space="0" w:color="auto"/>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Nuostolis</w:t>
            </w:r>
          </w:p>
        </w:tc>
        <w:tc>
          <w:tcPr>
            <w:tcW w:w="1780" w:type="dxa"/>
            <w:tcBorders>
              <w:top w:val="nil"/>
              <w:left w:val="single" w:sz="4" w:space="0" w:color="auto"/>
              <w:bottom w:val="single" w:sz="4" w:space="0" w:color="auto"/>
              <w:right w:val="single" w:sz="4" w:space="0" w:color="auto"/>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 </w:t>
            </w:r>
          </w:p>
        </w:tc>
        <w:tc>
          <w:tcPr>
            <w:tcW w:w="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c>
          <w:tcPr>
            <w:tcW w:w="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c>
          <w:tcPr>
            <w:tcW w:w="142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r>
      <w:tr w:rsidR="009E64BF" w:rsidRPr="009E64BF" w:rsidTr="008D3471">
        <w:trPr>
          <w:trHeight w:val="315"/>
        </w:trPr>
        <w:tc>
          <w:tcPr>
            <w:tcW w:w="3860" w:type="dxa"/>
            <w:tcBorders>
              <w:top w:val="nil"/>
              <w:left w:val="single" w:sz="4" w:space="0" w:color="auto"/>
              <w:bottom w:val="single" w:sz="4" w:space="0" w:color="auto"/>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Pravažiuota km.</w:t>
            </w:r>
          </w:p>
        </w:tc>
        <w:tc>
          <w:tcPr>
            <w:tcW w:w="1780" w:type="dxa"/>
            <w:tcBorders>
              <w:top w:val="nil"/>
              <w:left w:val="single" w:sz="4" w:space="0" w:color="auto"/>
              <w:bottom w:val="single" w:sz="4" w:space="0" w:color="auto"/>
              <w:right w:val="single" w:sz="4" w:space="0" w:color="auto"/>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 </w:t>
            </w:r>
          </w:p>
        </w:tc>
        <w:tc>
          <w:tcPr>
            <w:tcW w:w="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c>
          <w:tcPr>
            <w:tcW w:w="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c>
          <w:tcPr>
            <w:tcW w:w="142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r>
      <w:tr w:rsidR="009E64BF" w:rsidRPr="009E64BF" w:rsidTr="008D3471">
        <w:trPr>
          <w:trHeight w:val="315"/>
        </w:trPr>
        <w:tc>
          <w:tcPr>
            <w:tcW w:w="3860" w:type="dxa"/>
            <w:tcBorders>
              <w:top w:val="nil"/>
              <w:left w:val="single" w:sz="4" w:space="0" w:color="auto"/>
              <w:bottom w:val="single" w:sz="4" w:space="0" w:color="auto"/>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1 km. savikaina</w:t>
            </w:r>
          </w:p>
        </w:tc>
        <w:tc>
          <w:tcPr>
            <w:tcW w:w="1780" w:type="dxa"/>
            <w:tcBorders>
              <w:top w:val="nil"/>
              <w:left w:val="single" w:sz="4" w:space="0" w:color="auto"/>
              <w:bottom w:val="single" w:sz="4" w:space="0" w:color="auto"/>
              <w:right w:val="single" w:sz="4" w:space="0" w:color="auto"/>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 </w:t>
            </w:r>
          </w:p>
        </w:tc>
        <w:tc>
          <w:tcPr>
            <w:tcW w:w="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c>
          <w:tcPr>
            <w:tcW w:w="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c>
          <w:tcPr>
            <w:tcW w:w="142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r>
      <w:tr w:rsidR="009E64BF" w:rsidRPr="009E64BF" w:rsidTr="008D3471">
        <w:trPr>
          <w:trHeight w:val="315"/>
        </w:trPr>
        <w:tc>
          <w:tcPr>
            <w:tcW w:w="3860" w:type="dxa"/>
            <w:tcBorders>
              <w:top w:val="nil"/>
              <w:left w:val="single" w:sz="4" w:space="0" w:color="auto"/>
              <w:bottom w:val="single" w:sz="4" w:space="0" w:color="auto"/>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Keleivio km.</w:t>
            </w:r>
          </w:p>
        </w:tc>
        <w:tc>
          <w:tcPr>
            <w:tcW w:w="1780" w:type="dxa"/>
            <w:tcBorders>
              <w:top w:val="nil"/>
              <w:left w:val="single" w:sz="4" w:space="0" w:color="auto"/>
              <w:bottom w:val="single" w:sz="4" w:space="0" w:color="auto"/>
              <w:right w:val="single" w:sz="4" w:space="0" w:color="auto"/>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 </w:t>
            </w:r>
          </w:p>
        </w:tc>
        <w:tc>
          <w:tcPr>
            <w:tcW w:w="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c>
          <w:tcPr>
            <w:tcW w:w="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c>
          <w:tcPr>
            <w:tcW w:w="142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r>
      <w:tr w:rsidR="009E64BF" w:rsidRPr="009E64BF" w:rsidTr="008D3471">
        <w:trPr>
          <w:trHeight w:val="315"/>
        </w:trPr>
        <w:tc>
          <w:tcPr>
            <w:tcW w:w="3860" w:type="dxa"/>
            <w:tcBorders>
              <w:top w:val="nil"/>
              <w:left w:val="single" w:sz="4" w:space="0" w:color="auto"/>
              <w:bottom w:val="single" w:sz="4" w:space="0" w:color="auto"/>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Keleivio km. savikaina</w:t>
            </w:r>
          </w:p>
        </w:tc>
        <w:tc>
          <w:tcPr>
            <w:tcW w:w="1780" w:type="dxa"/>
            <w:tcBorders>
              <w:top w:val="nil"/>
              <w:left w:val="single" w:sz="4" w:space="0" w:color="auto"/>
              <w:bottom w:val="single" w:sz="4" w:space="0" w:color="auto"/>
              <w:right w:val="single" w:sz="4" w:space="0" w:color="auto"/>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 </w:t>
            </w:r>
          </w:p>
        </w:tc>
        <w:tc>
          <w:tcPr>
            <w:tcW w:w="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c>
          <w:tcPr>
            <w:tcW w:w="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c>
          <w:tcPr>
            <w:tcW w:w="142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r>
      <w:tr w:rsidR="009E64BF" w:rsidRPr="009E64BF" w:rsidTr="008D3471">
        <w:trPr>
          <w:trHeight w:val="315"/>
        </w:trPr>
        <w:tc>
          <w:tcPr>
            <w:tcW w:w="3860" w:type="dxa"/>
            <w:tcBorders>
              <w:top w:val="nil"/>
              <w:left w:val="single" w:sz="4" w:space="0" w:color="auto"/>
              <w:bottom w:val="single" w:sz="4" w:space="0" w:color="auto"/>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Reisų skaičius</w:t>
            </w:r>
          </w:p>
        </w:tc>
        <w:tc>
          <w:tcPr>
            <w:tcW w:w="1780" w:type="dxa"/>
            <w:tcBorders>
              <w:top w:val="nil"/>
              <w:left w:val="single" w:sz="4" w:space="0" w:color="auto"/>
              <w:bottom w:val="single" w:sz="4" w:space="0" w:color="auto"/>
              <w:right w:val="single" w:sz="4" w:space="0" w:color="auto"/>
            </w:tcBorders>
            <w:shd w:val="clear" w:color="auto" w:fill="auto"/>
            <w:noWrap/>
            <w:vAlign w:val="bottom"/>
          </w:tcPr>
          <w:p w:rsidR="009E64BF" w:rsidRPr="009E64BF" w:rsidRDefault="009E64BF" w:rsidP="009E64BF">
            <w:pPr>
              <w:spacing w:after="0" w:line="240" w:lineRule="auto"/>
              <w:ind w:firstLine="0"/>
              <w:jc w:val="left"/>
              <w:rPr>
                <w:rFonts w:eastAsia="Times New Roman"/>
                <w:lang w:eastAsia="lt-LT"/>
              </w:rPr>
            </w:pPr>
            <w:r w:rsidRPr="009E64BF">
              <w:rPr>
                <w:rFonts w:eastAsia="Times New Roman"/>
                <w:lang w:eastAsia="lt-LT"/>
              </w:rPr>
              <w:t> </w:t>
            </w:r>
          </w:p>
        </w:tc>
        <w:tc>
          <w:tcPr>
            <w:tcW w:w="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c>
          <w:tcPr>
            <w:tcW w:w="96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c>
          <w:tcPr>
            <w:tcW w:w="1420" w:type="dxa"/>
            <w:tcBorders>
              <w:top w:val="nil"/>
              <w:left w:val="nil"/>
              <w:bottom w:val="nil"/>
              <w:right w:val="nil"/>
            </w:tcBorders>
            <w:shd w:val="clear" w:color="auto" w:fill="auto"/>
            <w:noWrap/>
            <w:vAlign w:val="bottom"/>
          </w:tcPr>
          <w:p w:rsidR="009E64BF" w:rsidRPr="009E64BF" w:rsidRDefault="009E64BF" w:rsidP="009E64BF">
            <w:pPr>
              <w:spacing w:after="0" w:line="240" w:lineRule="auto"/>
              <w:ind w:firstLine="0"/>
              <w:jc w:val="left"/>
              <w:rPr>
                <w:rFonts w:eastAsia="Times New Roman"/>
                <w:sz w:val="16"/>
                <w:szCs w:val="16"/>
                <w:lang w:eastAsia="lt-LT"/>
              </w:rPr>
            </w:pPr>
          </w:p>
        </w:tc>
      </w:tr>
    </w:tbl>
    <w:p w:rsidR="009E64BF" w:rsidRPr="009E64BF" w:rsidRDefault="009E64BF" w:rsidP="009E64BF">
      <w:pPr>
        <w:tabs>
          <w:tab w:val="left" w:pos="0"/>
        </w:tabs>
        <w:autoSpaceDE w:val="0"/>
        <w:autoSpaceDN w:val="0"/>
        <w:adjustRightInd w:val="0"/>
        <w:spacing w:after="0" w:line="283" w:lineRule="exact"/>
        <w:ind w:left="360" w:firstLine="0"/>
        <w:jc w:val="left"/>
        <w:rPr>
          <w:rFonts w:eastAsia="Times New Roman"/>
          <w:lang w:eastAsia="lt-LT"/>
        </w:rPr>
      </w:pPr>
    </w:p>
    <w:p w:rsidR="009E64BF" w:rsidRPr="009E64BF" w:rsidRDefault="009E64BF" w:rsidP="009E64BF">
      <w:pPr>
        <w:tabs>
          <w:tab w:val="left" w:pos="0"/>
        </w:tabs>
        <w:autoSpaceDE w:val="0"/>
        <w:autoSpaceDN w:val="0"/>
        <w:adjustRightInd w:val="0"/>
        <w:spacing w:after="0" w:line="283" w:lineRule="exact"/>
        <w:ind w:left="360" w:firstLine="0"/>
        <w:jc w:val="left"/>
        <w:rPr>
          <w:rFonts w:eastAsia="Times New Roman"/>
          <w:lang w:eastAsia="lt-LT"/>
        </w:rPr>
      </w:pPr>
    </w:p>
    <w:p w:rsidR="009E64BF" w:rsidRPr="009E64BF" w:rsidRDefault="009E64BF" w:rsidP="009E64BF">
      <w:pPr>
        <w:tabs>
          <w:tab w:val="left" w:pos="0"/>
        </w:tabs>
        <w:autoSpaceDE w:val="0"/>
        <w:autoSpaceDN w:val="0"/>
        <w:adjustRightInd w:val="0"/>
        <w:spacing w:after="0" w:line="283" w:lineRule="exact"/>
        <w:ind w:left="360" w:firstLine="0"/>
        <w:jc w:val="left"/>
        <w:rPr>
          <w:rFonts w:eastAsia="Times New Roman"/>
          <w:lang w:eastAsia="lt-LT"/>
        </w:rPr>
      </w:pPr>
    </w:p>
    <w:p w:rsidR="009E64BF" w:rsidRPr="009E64BF" w:rsidRDefault="009E64BF" w:rsidP="009E64BF">
      <w:pPr>
        <w:spacing w:after="0" w:line="240" w:lineRule="auto"/>
        <w:ind w:firstLine="0"/>
        <w:rPr>
          <w:rFonts w:eastAsia="Times New Roman"/>
          <w:lang w:eastAsia="lt-LT"/>
        </w:rPr>
      </w:pPr>
      <w:r w:rsidRPr="009E64BF">
        <w:rPr>
          <w:rFonts w:eastAsia="Times New Roman"/>
          <w:lang w:eastAsia="lt-LT"/>
        </w:rPr>
        <w:t>Įmonės vyriausiasis</w:t>
      </w:r>
    </w:p>
    <w:p w:rsidR="009E64BF" w:rsidRPr="009E64BF" w:rsidRDefault="009E64BF" w:rsidP="009E64BF">
      <w:pPr>
        <w:tabs>
          <w:tab w:val="left" w:pos="0"/>
        </w:tabs>
        <w:autoSpaceDE w:val="0"/>
        <w:autoSpaceDN w:val="0"/>
        <w:adjustRightInd w:val="0"/>
        <w:spacing w:after="0" w:line="283" w:lineRule="exact"/>
        <w:ind w:left="360" w:firstLine="0"/>
        <w:jc w:val="left"/>
        <w:rPr>
          <w:rFonts w:eastAsia="Times New Roman"/>
          <w:lang w:eastAsia="lt-LT"/>
        </w:rPr>
      </w:pPr>
      <w:r w:rsidRPr="009E64BF">
        <w:rPr>
          <w:rFonts w:eastAsia="Times New Roman"/>
          <w:lang w:eastAsia="lt-LT"/>
        </w:rPr>
        <w:t>finansininkas</w:t>
      </w:r>
      <w:r w:rsidRPr="009E64BF">
        <w:rPr>
          <w:rFonts w:eastAsia="Times New Roman"/>
          <w:lang w:eastAsia="lt-LT"/>
        </w:rPr>
        <w:tab/>
      </w:r>
      <w:r w:rsidRPr="009E64BF">
        <w:rPr>
          <w:rFonts w:eastAsia="Times New Roman"/>
          <w:lang w:eastAsia="lt-LT"/>
        </w:rPr>
        <w:tab/>
      </w:r>
      <w:r w:rsidRPr="009E64BF">
        <w:rPr>
          <w:rFonts w:eastAsia="Times New Roman"/>
          <w:lang w:eastAsia="lt-LT"/>
        </w:rPr>
        <w:tab/>
      </w:r>
      <w:r w:rsidRPr="009E64BF">
        <w:rPr>
          <w:rFonts w:eastAsia="Times New Roman"/>
          <w:lang w:eastAsia="lt-LT"/>
        </w:rPr>
        <w:tab/>
        <w:t>(Parašas)</w:t>
      </w:r>
      <w:r w:rsidRPr="009E64BF">
        <w:rPr>
          <w:rFonts w:eastAsia="Times New Roman"/>
          <w:lang w:eastAsia="lt-LT"/>
        </w:rPr>
        <w:tab/>
        <w:t>(Vardas, pavardė)</w:t>
      </w:r>
    </w:p>
    <w:p w:rsidR="003A39AF" w:rsidRDefault="003A39AF" w:rsidP="00D80584">
      <w:pPr>
        <w:spacing w:after="0" w:line="240" w:lineRule="auto"/>
        <w:ind w:firstLine="0"/>
        <w:jc w:val="center"/>
        <w:rPr>
          <w:color w:val="000000"/>
        </w:rPr>
      </w:pPr>
    </w:p>
    <w:p w:rsidR="00B42AC2" w:rsidRDefault="00B42AC2" w:rsidP="00D80584">
      <w:pPr>
        <w:spacing w:after="0" w:line="240" w:lineRule="auto"/>
        <w:ind w:firstLine="0"/>
        <w:jc w:val="center"/>
        <w:rPr>
          <w:color w:val="000000"/>
        </w:rPr>
      </w:pPr>
      <w:r>
        <w:rPr>
          <w:color w:val="000000"/>
        </w:rPr>
        <w:t>____________________</w:t>
      </w:r>
    </w:p>
    <w:sectPr w:rsidR="00B42AC2" w:rsidSect="004863AF">
      <w:headerReference w:type="default" r:id="rId9"/>
      <w:pgSz w:w="11906" w:h="16838"/>
      <w:pgMar w:top="851"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CD1" w:rsidRDefault="00085CD1" w:rsidP="00D80584">
      <w:pPr>
        <w:spacing w:after="0" w:line="240" w:lineRule="auto"/>
      </w:pPr>
      <w:r>
        <w:separator/>
      </w:r>
    </w:p>
  </w:endnote>
  <w:endnote w:type="continuationSeparator" w:id="0">
    <w:p w:rsidR="00085CD1" w:rsidRDefault="00085CD1" w:rsidP="00D80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CD1" w:rsidRDefault="00085CD1" w:rsidP="00D80584">
      <w:pPr>
        <w:spacing w:after="0" w:line="240" w:lineRule="auto"/>
      </w:pPr>
      <w:r>
        <w:separator/>
      </w:r>
    </w:p>
  </w:footnote>
  <w:footnote w:type="continuationSeparator" w:id="0">
    <w:p w:rsidR="00085CD1" w:rsidRDefault="00085CD1" w:rsidP="00D80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112297"/>
      <w:docPartObj>
        <w:docPartGallery w:val="Page Numbers (Top of Page)"/>
        <w:docPartUnique/>
      </w:docPartObj>
    </w:sdtPr>
    <w:sdtContent>
      <w:p w:rsidR="008D3471" w:rsidRDefault="008D3471">
        <w:pPr>
          <w:pStyle w:val="Antrats"/>
          <w:jc w:val="center"/>
        </w:pPr>
        <w:r>
          <w:fldChar w:fldCharType="begin"/>
        </w:r>
        <w:r>
          <w:instrText>PAGE   \* MERGEFORMAT</w:instrText>
        </w:r>
        <w:r>
          <w:fldChar w:fldCharType="separate"/>
        </w:r>
        <w:r w:rsidR="00B42AC2">
          <w:rPr>
            <w:noProof/>
          </w:rPr>
          <w:t>2</w:t>
        </w:r>
        <w:r>
          <w:fldChar w:fldCharType="end"/>
        </w:r>
      </w:p>
    </w:sdtContent>
  </w:sdt>
  <w:p w:rsidR="008D3471" w:rsidRDefault="008D347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446503"/>
      <w:docPartObj>
        <w:docPartGallery w:val="Page Numbers (Top of Page)"/>
        <w:docPartUnique/>
      </w:docPartObj>
    </w:sdtPr>
    <w:sdtContent>
      <w:p w:rsidR="008D3471" w:rsidRDefault="008D3471">
        <w:pPr>
          <w:pStyle w:val="Antrats"/>
          <w:jc w:val="center"/>
        </w:pPr>
        <w:r>
          <w:fldChar w:fldCharType="begin"/>
        </w:r>
        <w:r>
          <w:instrText>PAGE   \* MERGEFORMAT</w:instrText>
        </w:r>
        <w:r>
          <w:fldChar w:fldCharType="separate"/>
        </w:r>
        <w:r w:rsidR="00B42AC2">
          <w:rPr>
            <w:noProof/>
          </w:rPr>
          <w:t>1</w:t>
        </w:r>
        <w:r>
          <w:fldChar w:fldCharType="end"/>
        </w:r>
      </w:p>
    </w:sdtContent>
  </w:sdt>
  <w:p w:rsidR="008D3471" w:rsidRDefault="008D347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658546"/>
      <w:docPartObj>
        <w:docPartGallery w:val="Page Numbers (Top of Page)"/>
        <w:docPartUnique/>
      </w:docPartObj>
    </w:sdtPr>
    <w:sdtContent>
      <w:p w:rsidR="008D3471" w:rsidRDefault="008D3471">
        <w:pPr>
          <w:pStyle w:val="Antrats"/>
          <w:jc w:val="center"/>
        </w:pPr>
        <w:r>
          <w:fldChar w:fldCharType="begin"/>
        </w:r>
        <w:r>
          <w:instrText>PAGE   \* MERGEFORMAT</w:instrText>
        </w:r>
        <w:r>
          <w:fldChar w:fldCharType="separate"/>
        </w:r>
        <w:r>
          <w:rPr>
            <w:noProof/>
          </w:rPr>
          <w:t>9</w:t>
        </w:r>
        <w:r>
          <w:fldChar w:fldCharType="end"/>
        </w:r>
      </w:p>
    </w:sdtContent>
  </w:sdt>
  <w:p w:rsidR="008D3471" w:rsidRDefault="008D347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603F5"/>
    <w:multiLevelType w:val="hybridMultilevel"/>
    <w:tmpl w:val="AD4230B4"/>
    <w:lvl w:ilvl="0" w:tplc="8C68FF46">
      <w:start w:val="1"/>
      <w:numFmt w:val="upperLetter"/>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 w15:restartNumberingAfterBreak="0">
    <w:nsid w:val="11FB0D24"/>
    <w:multiLevelType w:val="hybridMultilevel"/>
    <w:tmpl w:val="D8E8EE6A"/>
    <w:lvl w:ilvl="0" w:tplc="0427000F">
      <w:start w:val="1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F412770"/>
    <w:multiLevelType w:val="multilevel"/>
    <w:tmpl w:val="E4E4848C"/>
    <w:lvl w:ilvl="0">
      <w:start w:val="21"/>
      <w:numFmt w:val="decimal"/>
      <w:lvlText w:val="%1."/>
      <w:lvlJc w:val="left"/>
      <w:pPr>
        <w:ind w:left="720" w:hanging="360"/>
      </w:pPr>
      <w:rPr>
        <w:rFonts w:hint="default"/>
      </w:rPr>
    </w:lvl>
    <w:lvl w:ilvl="1">
      <w:start w:val="1"/>
      <w:numFmt w:val="decimal"/>
      <w:isLgl/>
      <w:lvlText w:val="%1.%2."/>
      <w:lvlJc w:val="left"/>
      <w:pPr>
        <w:ind w:left="1473" w:hanging="48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 w15:restartNumberingAfterBreak="0">
    <w:nsid w:val="312510DA"/>
    <w:multiLevelType w:val="multilevel"/>
    <w:tmpl w:val="AA32BA7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lt"/>
      </w:rPr>
    </w:lvl>
    <w:lvl w:ilvl="1">
      <w:start w:val="1"/>
      <w:numFmt w:val="decimal"/>
      <w:lvlText w:val="%1.%2."/>
      <w:lvlJc w:val="left"/>
      <w:pPr>
        <w:ind w:left="851"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lt"/>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lt"/>
      </w:rPr>
    </w:lvl>
    <w:lvl w:ilvl="3">
      <w:start w:val="6"/>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3E120350"/>
    <w:multiLevelType w:val="hybridMultilevel"/>
    <w:tmpl w:val="E002701C"/>
    <w:lvl w:ilvl="0" w:tplc="55E481F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5FDA01E2"/>
    <w:multiLevelType w:val="hybridMultilevel"/>
    <w:tmpl w:val="A66AC13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E9B0544"/>
    <w:multiLevelType w:val="multilevel"/>
    <w:tmpl w:val="300240CE"/>
    <w:lvl w:ilvl="0">
      <w:start w:val="6"/>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77C643E4"/>
    <w:multiLevelType w:val="hybridMultilevel"/>
    <w:tmpl w:val="9A06595A"/>
    <w:lvl w:ilvl="0" w:tplc="2316470C">
      <w:start w:val="12"/>
      <w:numFmt w:val="decimal"/>
      <w:lvlText w:val="%1."/>
      <w:lvlJc w:val="left"/>
      <w:pPr>
        <w:tabs>
          <w:tab w:val="num" w:pos="562"/>
        </w:tabs>
        <w:ind w:left="562" w:hanging="42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7"/>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CD"/>
    <w:rsid w:val="00020C75"/>
    <w:rsid w:val="00085CD1"/>
    <w:rsid w:val="00157C50"/>
    <w:rsid w:val="00167CCB"/>
    <w:rsid w:val="001F22B4"/>
    <w:rsid w:val="0020798B"/>
    <w:rsid w:val="0028249F"/>
    <w:rsid w:val="002B5B54"/>
    <w:rsid w:val="00384554"/>
    <w:rsid w:val="003A39AF"/>
    <w:rsid w:val="003F12CB"/>
    <w:rsid w:val="004863AF"/>
    <w:rsid w:val="004B388C"/>
    <w:rsid w:val="0052368B"/>
    <w:rsid w:val="00542C09"/>
    <w:rsid w:val="00664542"/>
    <w:rsid w:val="006E62DD"/>
    <w:rsid w:val="00716901"/>
    <w:rsid w:val="00737172"/>
    <w:rsid w:val="007416C1"/>
    <w:rsid w:val="00745523"/>
    <w:rsid w:val="007916B0"/>
    <w:rsid w:val="00846BCD"/>
    <w:rsid w:val="008973DE"/>
    <w:rsid w:val="008D3471"/>
    <w:rsid w:val="009E64BF"/>
    <w:rsid w:val="00B34E7F"/>
    <w:rsid w:val="00B42AC2"/>
    <w:rsid w:val="00BB26BE"/>
    <w:rsid w:val="00BE606C"/>
    <w:rsid w:val="00CB6F28"/>
    <w:rsid w:val="00D042ED"/>
    <w:rsid w:val="00D147C6"/>
    <w:rsid w:val="00D80584"/>
    <w:rsid w:val="00DB7F80"/>
    <w:rsid w:val="00ED61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63553"/>
  <w15:chartTrackingRefBased/>
  <w15:docId w15:val="{ACAD1F72-7BEC-417A-9874-EF3EBE36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A39AF"/>
    <w:pPr>
      <w:spacing w:line="360" w:lineRule="auto"/>
      <w:ind w:firstLine="720"/>
      <w:jc w:val="both"/>
    </w:pPr>
    <w:rPr>
      <w:rFonts w:ascii="Times New Roman" w:eastAsia="Lucida Sans Unicode"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
    <w:name w:val="Body text_"/>
    <w:link w:val="BodyText1"/>
    <w:locked/>
    <w:rsid w:val="003A39AF"/>
    <w:rPr>
      <w:shd w:val="clear" w:color="auto" w:fill="FFFFFF"/>
    </w:rPr>
  </w:style>
  <w:style w:type="paragraph" w:customStyle="1" w:styleId="BodyText1">
    <w:name w:val="Body Text1"/>
    <w:basedOn w:val="prastasis"/>
    <w:link w:val="Bodytext"/>
    <w:rsid w:val="003A39AF"/>
    <w:pPr>
      <w:shd w:val="clear" w:color="auto" w:fill="FFFFFF"/>
      <w:spacing w:after="240" w:line="182" w:lineRule="exact"/>
      <w:ind w:hanging="1520"/>
      <w:jc w:val="left"/>
    </w:pPr>
    <w:rPr>
      <w:rFonts w:asciiTheme="minorHAnsi" w:eastAsiaTheme="minorHAnsi" w:hAnsiTheme="minorHAnsi" w:cstheme="minorBidi"/>
      <w:sz w:val="22"/>
      <w:szCs w:val="22"/>
    </w:rPr>
  </w:style>
  <w:style w:type="paragraph" w:styleId="Antrats">
    <w:name w:val="header"/>
    <w:basedOn w:val="prastasis"/>
    <w:link w:val="AntratsDiagrama"/>
    <w:uiPriority w:val="99"/>
    <w:unhideWhenUsed/>
    <w:rsid w:val="00D8058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80584"/>
    <w:rPr>
      <w:rFonts w:ascii="Times New Roman" w:eastAsia="Lucida Sans Unicode" w:hAnsi="Times New Roman" w:cs="Times New Roman"/>
      <w:sz w:val="24"/>
      <w:szCs w:val="24"/>
    </w:rPr>
  </w:style>
  <w:style w:type="paragraph" w:styleId="Porat">
    <w:name w:val="footer"/>
    <w:basedOn w:val="prastasis"/>
    <w:link w:val="PoratDiagrama"/>
    <w:uiPriority w:val="99"/>
    <w:unhideWhenUsed/>
    <w:rsid w:val="00D8058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80584"/>
    <w:rPr>
      <w:rFonts w:ascii="Times New Roman" w:eastAsia="Lucida Sans Unicode" w:hAnsi="Times New Roman" w:cs="Times New Roman"/>
      <w:sz w:val="24"/>
      <w:szCs w:val="24"/>
    </w:rPr>
  </w:style>
  <w:style w:type="paragraph" w:styleId="Sraopastraipa">
    <w:name w:val="List Paragraph"/>
    <w:basedOn w:val="prastasis"/>
    <w:uiPriority w:val="34"/>
    <w:qFormat/>
    <w:rsid w:val="00745523"/>
    <w:pPr>
      <w:ind w:left="720"/>
      <w:contextualSpacing/>
    </w:pPr>
  </w:style>
  <w:style w:type="character" w:customStyle="1" w:styleId="FontStyle11">
    <w:name w:val="Font Style11"/>
    <w:rsid w:val="004863AF"/>
    <w:rPr>
      <w:rFonts w:ascii="Times New Roman" w:hAnsi="Times New Roman" w:cs="Times New Roman"/>
      <w:sz w:val="22"/>
      <w:szCs w:val="22"/>
    </w:rPr>
  </w:style>
  <w:style w:type="paragraph" w:customStyle="1" w:styleId="Style5">
    <w:name w:val="Style5"/>
    <w:basedOn w:val="prastasis"/>
    <w:rsid w:val="004863AF"/>
    <w:pPr>
      <w:widowControl w:val="0"/>
      <w:autoSpaceDE w:val="0"/>
      <w:autoSpaceDN w:val="0"/>
      <w:adjustRightInd w:val="0"/>
      <w:spacing w:after="0" w:line="278" w:lineRule="exact"/>
      <w:ind w:firstLine="547"/>
    </w:pPr>
    <w:rPr>
      <w:rFonts w:eastAsia="Times New Roman"/>
      <w:lang w:eastAsia="lt-LT"/>
    </w:rPr>
  </w:style>
  <w:style w:type="character" w:customStyle="1" w:styleId="FontStyle12">
    <w:name w:val="Font Style12"/>
    <w:rsid w:val="004863AF"/>
    <w:rPr>
      <w:rFonts w:ascii="Times New Roman" w:hAnsi="Times New Roman" w:cs="Times New Roman"/>
      <w:b/>
      <w:bCs/>
      <w:sz w:val="22"/>
      <w:szCs w:val="22"/>
    </w:rPr>
  </w:style>
  <w:style w:type="paragraph" w:customStyle="1" w:styleId="Style6">
    <w:name w:val="Style6"/>
    <w:basedOn w:val="prastasis"/>
    <w:rsid w:val="004863AF"/>
    <w:pPr>
      <w:widowControl w:val="0"/>
      <w:autoSpaceDE w:val="0"/>
      <w:autoSpaceDN w:val="0"/>
      <w:adjustRightInd w:val="0"/>
      <w:spacing w:after="0" w:line="240" w:lineRule="auto"/>
      <w:ind w:firstLine="0"/>
      <w:jc w:val="left"/>
    </w:pPr>
    <w:rPr>
      <w:rFonts w:eastAsia="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8851">
      <w:bodyDiv w:val="1"/>
      <w:marLeft w:val="0"/>
      <w:marRight w:val="0"/>
      <w:marTop w:val="0"/>
      <w:marBottom w:val="0"/>
      <w:divBdr>
        <w:top w:val="none" w:sz="0" w:space="0" w:color="auto"/>
        <w:left w:val="none" w:sz="0" w:space="0" w:color="auto"/>
        <w:bottom w:val="none" w:sz="0" w:space="0" w:color="auto"/>
        <w:right w:val="none" w:sz="0" w:space="0" w:color="auto"/>
      </w:divBdr>
    </w:div>
    <w:div w:id="76908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521</TotalTime>
  <Pages>12</Pages>
  <Words>13278</Words>
  <Characters>7569</Characters>
  <Application>Microsoft Office Word</Application>
  <DocSecurity>0</DocSecurity>
  <Lines>63</Lines>
  <Paragraphs>41</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Rusteikienė Aldona</dc:creator>
  <cp:keywords/>
  <dc:description/>
  <cp:lastModifiedBy>Rusteikienė Aldona</cp:lastModifiedBy>
  <cp:revision>9</cp:revision>
  <dcterms:created xsi:type="dcterms:W3CDTF">2019-01-11T10:00:00Z</dcterms:created>
  <dcterms:modified xsi:type="dcterms:W3CDTF">2019-01-15T12:40:00Z</dcterms:modified>
</cp:coreProperties>
</file>