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2C497E" w:rsidRPr="002C497E">
        <w:rPr>
          <w:b/>
          <w:caps/>
        </w:rPr>
        <w:t>Kraštovaizdžio planavimas, tvarkymas ir būklės gerinimas Molėtų rajone</w:t>
      </w:r>
      <w:r w:rsidR="009E4606" w:rsidRPr="009E4606">
        <w:rPr>
          <w:b/>
          <w:caps/>
        </w:rPr>
        <w:t>“</w:t>
      </w:r>
      <w:r w:rsidR="008A6A14">
        <w:rPr>
          <w:b/>
          <w:caps/>
        </w:rPr>
        <w:t xml:space="preserve"> rengimui ir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C497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1358A2">
        <w:t xml:space="preserve"> </w:t>
      </w:r>
      <w:r w:rsidR="00FF1F2B">
        <w:t xml:space="preserve">investicijų </w:t>
      </w:r>
      <w:r w:rsidR="001358A2">
        <w:t>veiksmų programos</w:t>
      </w:r>
      <w:r w:rsidR="00790480">
        <w:t xml:space="preserve"> </w:t>
      </w:r>
      <w:r w:rsidR="002C497E">
        <w:rPr>
          <w:rFonts w:eastAsia="Calibri"/>
        </w:rPr>
        <w:t xml:space="preserve">5 prioriteto „Aplinkosauga, gamtos išteklių darnus naudojimas ir prisitaikymas prie klimato kaitos“ 05.5.1-APVA-R-19 priemonės „Kraštovaizdžio apsauga“ </w:t>
      </w:r>
      <w:r w:rsidR="001D557C" w:rsidRPr="001D557C">
        <w:t>pr</w:t>
      </w:r>
      <w:r w:rsidR="001D557C">
        <w:t xml:space="preserve">ojektų finansavimo sąlygų aprašo, patvirtinto </w:t>
      </w:r>
      <w:r w:rsidR="00790480" w:rsidRPr="001D557C">
        <w:t>Lietuvos Respublikos</w:t>
      </w:r>
      <w:r w:rsidR="001D557C">
        <w:t xml:space="preserve"> </w:t>
      </w:r>
      <w:r w:rsidR="002C497E">
        <w:t xml:space="preserve">aplinkos </w:t>
      </w:r>
      <w:r w:rsidR="001D557C">
        <w:t xml:space="preserve">ministro </w:t>
      </w:r>
      <w:r w:rsidR="002C497E">
        <w:t>2016 m. kov</w:t>
      </w:r>
      <w:r w:rsidR="00FF1F2B">
        <w:t xml:space="preserve">o </w:t>
      </w:r>
      <w:r w:rsidR="002C497E">
        <w:t>23</w:t>
      </w:r>
      <w:r w:rsidR="00790480" w:rsidRPr="001D557C">
        <w:t xml:space="preserve"> d. įsakymu Nr.</w:t>
      </w:r>
      <w:r w:rsidR="001D557C" w:rsidRPr="001D557C">
        <w:t xml:space="preserve"> </w:t>
      </w:r>
      <w:r w:rsidR="002C497E">
        <w:t>D1</w:t>
      </w:r>
      <w:r w:rsidR="001D557C">
        <w:t>-</w:t>
      </w:r>
      <w:r w:rsidR="002C497E">
        <w:t>209</w:t>
      </w:r>
      <w:r w:rsidR="00790480" w:rsidRPr="001D557C">
        <w:t xml:space="preserve"> „Dėl 2014–2020 metų Europos Sąjungos fondų investicijų veiksmų programos</w:t>
      </w:r>
      <w:r w:rsidR="002C497E">
        <w:t xml:space="preserve"> </w:t>
      </w:r>
      <w:r w:rsidR="002C497E">
        <w:rPr>
          <w:rFonts w:eastAsia="Calibri"/>
        </w:rPr>
        <w:t>5 prioriteto „Aplinkosauga, gamtos išteklių darnus naudojimas ir prisitaikymas prie klimato kaitos“ 05.5.1-APVA-R-19 priemonės „Kraštovaizdžio apsauga</w:t>
      </w:r>
      <w:r w:rsidR="001D557C">
        <w:rPr>
          <w:color w:val="000000"/>
        </w:rPr>
        <w:t>“</w:t>
      </w:r>
      <w:r w:rsidR="001D557C">
        <w:t xml:space="preserve"> </w:t>
      </w:r>
      <w:r w:rsidR="001D557C">
        <w:rPr>
          <w:color w:val="000000"/>
        </w:rPr>
        <w:t xml:space="preserve">projektų finansavimo sąlygų aprašo patvirtinimo“, </w:t>
      </w:r>
      <w:r w:rsidR="002C497E" w:rsidRPr="002C497E">
        <w:rPr>
          <w:color w:val="000000" w:themeColor="text1"/>
        </w:rPr>
        <w:t>13</w:t>
      </w:r>
      <w:r w:rsidR="001D557C" w:rsidRPr="002C497E">
        <w:rPr>
          <w:color w:val="000000" w:themeColor="text1"/>
        </w:rPr>
        <w:t>,</w:t>
      </w:r>
      <w:r w:rsidR="002C497E" w:rsidRPr="002C497E">
        <w:rPr>
          <w:color w:val="000000" w:themeColor="text1"/>
        </w:rPr>
        <w:t xml:space="preserve"> 55, </w:t>
      </w:r>
      <w:r w:rsidR="00FC1EAA" w:rsidRPr="000B73AC">
        <w:rPr>
          <w:color w:val="000000" w:themeColor="text1"/>
        </w:rPr>
        <w:t>57,</w:t>
      </w:r>
      <w:r w:rsidR="00FC1EAA">
        <w:rPr>
          <w:color w:val="000000" w:themeColor="text1"/>
        </w:rPr>
        <w:t xml:space="preserve"> </w:t>
      </w:r>
      <w:r w:rsidR="002C497E" w:rsidRPr="002C497E">
        <w:rPr>
          <w:color w:val="000000" w:themeColor="text1"/>
        </w:rPr>
        <w:t>68.</w:t>
      </w:r>
      <w:r w:rsidR="002725F2">
        <w:t>8</w:t>
      </w:r>
      <w:r w:rsidR="00790480" w:rsidRPr="001D557C">
        <w:t xml:space="preserve"> punktais</w:t>
      </w:r>
      <w:r w:rsidR="00373F9C" w:rsidRPr="001D557C">
        <w:t>, Molėtų rajono savivaldybės 2018-2024 m. strategini</w:t>
      </w:r>
      <w:r w:rsidR="00BB7E5B" w:rsidRPr="001D557C">
        <w:t>o</w:t>
      </w:r>
      <w:r w:rsidR="00373F9C" w:rsidRPr="001D557C">
        <w:t xml:space="preserve"> plėtros plano, patvirtinto Molėtų rajono savivaldybės tarybos 2018 m. sausio 25 d. sprendimu Nr. B1-3 „Dėl Molėtų rajono savivaldybės 2018-2024 metų strategin</w:t>
      </w:r>
      <w:r w:rsidR="00731246" w:rsidRPr="001D557C">
        <w:rPr>
          <w:color w:val="000000" w:themeColor="text1"/>
        </w:rPr>
        <w:t xml:space="preserve">io </w:t>
      </w:r>
      <w:r w:rsidR="001D557C">
        <w:t>plėtros plano patvirtinimo“,</w:t>
      </w:r>
      <w:r w:rsidR="00A92C33">
        <w:t xml:space="preserve"> </w:t>
      </w:r>
      <w:r w:rsidR="00032146" w:rsidRPr="00032146">
        <w:t>I prioriteto „Besimokanti, atsakinga ir aktyvi bendruomenė“</w:t>
      </w:r>
      <w:r w:rsidR="00460461" w:rsidRPr="00460461">
        <w:t xml:space="preserve"> </w:t>
      </w:r>
      <w:r w:rsidR="00460461">
        <w:t xml:space="preserve"> 02.01 tikslo „</w:t>
      </w:r>
      <w:r w:rsidR="00460461" w:rsidRPr="00460461">
        <w:t>Teikti aukštos kokybės viešąsias paslaugas, efektyviai valdyti rajoną</w:t>
      </w:r>
      <w:r w:rsidR="00460461">
        <w:t xml:space="preserve">“ </w:t>
      </w:r>
      <w:r w:rsidR="00460461">
        <w:rPr>
          <w:bCs/>
        </w:rPr>
        <w:t>02.01.01</w:t>
      </w:r>
      <w:r w:rsidR="00B26C3F">
        <w:rPr>
          <w:bCs/>
        </w:rPr>
        <w:t xml:space="preserve"> uždavinio</w:t>
      </w:r>
      <w:r w:rsidR="00460461">
        <w:rPr>
          <w:bCs/>
        </w:rPr>
        <w:t xml:space="preserve"> „</w:t>
      </w:r>
      <w:r w:rsidR="00460461" w:rsidRPr="00460461">
        <w:rPr>
          <w:bCs/>
        </w:rPr>
        <w:t>Didinti rajono valdymo efektyvumą ir gerinti teikiamų viešųjų paslaugų kokybę</w:t>
      </w:r>
      <w:r w:rsidR="00460461">
        <w:rPr>
          <w:bCs/>
        </w:rPr>
        <w:t>“</w:t>
      </w:r>
      <w:r w:rsidR="00B26C3F">
        <w:rPr>
          <w:bCs/>
        </w:rPr>
        <w:t xml:space="preserve"> </w:t>
      </w:r>
      <w:r w:rsidR="00460461">
        <w:t>02.01.01.16</w:t>
      </w:r>
      <w:r w:rsidR="00460461" w:rsidRPr="00460461">
        <w:t>.</w:t>
      </w:r>
      <w:r w:rsidR="00460461">
        <w:t xml:space="preserve"> priemone „</w:t>
      </w:r>
      <w:r w:rsidR="00460461" w:rsidRPr="00460461">
        <w:t>Molėtų miesto bendrojo plano keitimas</w:t>
      </w:r>
      <w:r w:rsidR="00460461">
        <w:t xml:space="preserve">“ ir </w:t>
      </w:r>
      <w:r w:rsidR="00A92C33">
        <w:t>II</w:t>
      </w:r>
      <w:r w:rsidR="00373F9C" w:rsidRPr="001D557C">
        <w:t xml:space="preserve">I </w:t>
      </w:r>
      <w:r w:rsidR="00373F9C" w:rsidRPr="00947A06">
        <w:t>prioriteto „</w:t>
      </w:r>
      <w:r w:rsidR="00A92C33" w:rsidRPr="00A92C33">
        <w:rPr>
          <w:bCs/>
        </w:rPr>
        <w:t>Infrastruktūra užtikrinanti kokybišką, patogų gyvenimą</w:t>
      </w:r>
      <w:r w:rsidR="001D557C" w:rsidRPr="00A92C33">
        <w:t>“</w:t>
      </w:r>
      <w:r w:rsidR="001D557C" w:rsidRPr="00947A06">
        <w:t xml:space="preserve"> </w:t>
      </w:r>
      <w:r w:rsidR="002725F2">
        <w:t>04.0</w:t>
      </w:r>
      <w:r w:rsidR="0016766D">
        <w:t>2</w:t>
      </w:r>
      <w:r w:rsidR="002725F2">
        <w:t>.</w:t>
      </w:r>
      <w:r w:rsidR="00947A06" w:rsidRPr="00947A06">
        <w:t xml:space="preserve"> tikslo „</w:t>
      </w:r>
      <w:r w:rsidR="00A92C33" w:rsidRPr="00A92C33">
        <w:t>Palaikyti saugią ir švarią aplinką</w:t>
      </w:r>
      <w:r w:rsidR="002725F2">
        <w:t>“</w:t>
      </w:r>
      <w:r w:rsidR="002725F2" w:rsidRPr="002725F2">
        <w:t xml:space="preserve"> </w:t>
      </w:r>
      <w:r w:rsidR="002725F2">
        <w:t>04.0</w:t>
      </w:r>
      <w:r w:rsidR="002725F2" w:rsidRPr="002725F2">
        <w:t>2.01</w:t>
      </w:r>
      <w:r w:rsidR="002725F2">
        <w:t>.</w:t>
      </w:r>
      <w:r w:rsidR="00BB7E5B" w:rsidRPr="00947A06">
        <w:t xml:space="preserve"> </w:t>
      </w:r>
      <w:r w:rsidR="00373F9C" w:rsidRPr="00947A06">
        <w:t>uždavin</w:t>
      </w:r>
      <w:r w:rsidR="00731246" w:rsidRPr="00947A06">
        <w:rPr>
          <w:color w:val="000000" w:themeColor="text1"/>
        </w:rPr>
        <w:t>i</w:t>
      </w:r>
      <w:r w:rsidR="00235193" w:rsidRPr="00947A06">
        <w:rPr>
          <w:color w:val="000000" w:themeColor="text1"/>
        </w:rPr>
        <w:t>o</w:t>
      </w:r>
      <w:r w:rsidR="00731246" w:rsidRPr="00947A06">
        <w:t xml:space="preserve"> </w:t>
      </w:r>
      <w:r w:rsidR="00373F9C" w:rsidRPr="00947A06">
        <w:t>„</w:t>
      </w:r>
      <w:r w:rsidR="00A92C33" w:rsidRPr="00A92C33">
        <w:rPr>
          <w:bCs/>
        </w:rPr>
        <w:t>Saugoti ir tausoti aplinką</w:t>
      </w:r>
      <w:r w:rsidR="00731246" w:rsidRPr="00947A06">
        <w:rPr>
          <w:color w:val="000000" w:themeColor="text1"/>
        </w:rPr>
        <w:t>“</w:t>
      </w:r>
      <w:r w:rsidR="0016766D" w:rsidRPr="0016766D">
        <w:t xml:space="preserve"> </w:t>
      </w:r>
      <w:r w:rsidR="0016766D" w:rsidRPr="0016766D">
        <w:rPr>
          <w:color w:val="000000" w:themeColor="text1"/>
        </w:rPr>
        <w:t>04.02.01.04.</w:t>
      </w:r>
      <w:bookmarkStart w:id="6" w:name="_GoBack"/>
      <w:bookmarkEnd w:id="6"/>
      <w:r w:rsidR="00E42D8A" w:rsidRPr="00712D60">
        <w:rPr>
          <w:color w:val="000000" w:themeColor="text1"/>
        </w:rPr>
        <w:t xml:space="preserve"> priemone</w:t>
      </w:r>
      <w:r w:rsidR="00790480" w:rsidRPr="00947A06">
        <w:t xml:space="preserve"> </w:t>
      </w:r>
      <w:r w:rsidR="00D64862" w:rsidRPr="00947A06">
        <w:t>„</w:t>
      </w:r>
      <w:r w:rsidR="0016766D" w:rsidRPr="0016766D">
        <w:t>Bešeimininkių pastatų likvidavimas</w:t>
      </w:r>
      <w:r w:rsidR="00FF1F2B" w:rsidRPr="0016766D">
        <w:t>“</w:t>
      </w:r>
      <w:r w:rsidR="00792E9C">
        <w:t xml:space="preserve">, 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7647BD" w:rsidRPr="00B22DFA" w:rsidRDefault="00A62AA2" w:rsidP="002725F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924B4">
        <w:rPr>
          <w:color w:val="000000" w:themeColor="text1"/>
          <w:lang w:eastAsia="lt-LT"/>
        </w:rPr>
        <w:t>projekto „</w:t>
      </w:r>
      <w:r w:rsidR="002725F2" w:rsidRPr="002725F2">
        <w:rPr>
          <w:color w:val="000000" w:themeColor="text1"/>
          <w:lang w:eastAsia="lt-LT"/>
        </w:rPr>
        <w:t>Kraštovaizdžio planavimas, tvarkymas ir būklės gerinimas Molėtų rajone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paraišką</w:t>
      </w:r>
      <w:r w:rsidR="000D7AB8">
        <w:rPr>
          <w:color w:val="000000" w:themeColor="text1"/>
          <w:lang w:eastAsia="lt-LT"/>
        </w:rPr>
        <w:t xml:space="preserve"> Aplinkos projektų valdymo agentūrai</w:t>
      </w:r>
      <w:r w:rsidR="009579AB" w:rsidRPr="004924B4">
        <w:rPr>
          <w:color w:val="000000" w:themeColor="text1"/>
          <w:lang w:eastAsia="lt-LT"/>
        </w:rPr>
        <w:t xml:space="preserve"> ir </w:t>
      </w:r>
      <w:r w:rsidR="0032718C" w:rsidRPr="004924B4">
        <w:rPr>
          <w:color w:val="000000" w:themeColor="text1"/>
          <w:lang w:eastAsia="lt-LT"/>
        </w:rPr>
        <w:t>organizuotų jo įgyvendinimą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>pagal 2014-2020 metų Europos</w:t>
      </w:r>
      <w:r w:rsidRPr="004C30EC">
        <w:rPr>
          <w:lang w:eastAsia="lt-LT"/>
        </w:rPr>
        <w:t xml:space="preserve"> Sąjungos fondų invest</w:t>
      </w:r>
      <w:r w:rsidR="006F23E6">
        <w:rPr>
          <w:lang w:eastAsia="lt-LT"/>
        </w:rPr>
        <w:t xml:space="preserve">icijų veiksmų programos </w:t>
      </w:r>
      <w:r w:rsidR="009646A4">
        <w:rPr>
          <w:lang w:eastAsia="lt-LT"/>
        </w:rPr>
        <w:t xml:space="preserve">priemonę </w:t>
      </w:r>
      <w:r w:rsidR="002725F2" w:rsidRPr="002725F2">
        <w:rPr>
          <w:lang w:eastAsia="lt-LT"/>
        </w:rPr>
        <w:t>05.5.1-APVA-R-19</w:t>
      </w:r>
      <w:r w:rsidR="002725F2" w:rsidRPr="002725F2">
        <w:t xml:space="preserve"> </w:t>
      </w:r>
      <w:r w:rsidR="002725F2">
        <w:t>„</w:t>
      </w:r>
      <w:r w:rsidR="002725F2" w:rsidRPr="002725F2">
        <w:rPr>
          <w:lang w:eastAsia="lt-LT"/>
        </w:rPr>
        <w:t>Kraštovaizdžio apsauga</w:t>
      </w:r>
      <w:r w:rsidR="009646A4" w:rsidRPr="009646A4">
        <w:rPr>
          <w:lang w:eastAsia="lt-LT"/>
        </w:rPr>
        <w:t>“</w:t>
      </w:r>
      <w:r w:rsidR="009646A4">
        <w:rPr>
          <w:lang w:eastAsia="lt-LT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651DE1">
        <w:t>i</w:t>
      </w:r>
      <w:r w:rsidR="002725F2">
        <w:t>goti padengti ne mažiau kaip 1</w:t>
      </w:r>
      <w:r w:rsidR="00EB5511">
        <w:t>5</w:t>
      </w:r>
      <w:r w:rsidR="00790480">
        <w:t xml:space="preserve"> </w:t>
      </w:r>
      <w:r w:rsidRPr="009F58D3">
        <w:t>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lastRenderedPageBreak/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03AC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AB" w:rsidRDefault="00FF4FAB">
      <w:r>
        <w:separator/>
      </w:r>
    </w:p>
  </w:endnote>
  <w:endnote w:type="continuationSeparator" w:id="0">
    <w:p w:rsidR="00FF4FAB" w:rsidRDefault="00F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AB" w:rsidRDefault="00FF4FAB">
      <w:r>
        <w:separator/>
      </w:r>
    </w:p>
  </w:footnote>
  <w:footnote w:type="continuationSeparator" w:id="0">
    <w:p w:rsidR="00FF4FAB" w:rsidRDefault="00FF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6C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32146"/>
    <w:rsid w:val="00051973"/>
    <w:rsid w:val="000667A6"/>
    <w:rsid w:val="000B73AC"/>
    <w:rsid w:val="000D7AB8"/>
    <w:rsid w:val="000E47DA"/>
    <w:rsid w:val="001156B7"/>
    <w:rsid w:val="0012091C"/>
    <w:rsid w:val="00132437"/>
    <w:rsid w:val="001358A2"/>
    <w:rsid w:val="00143C47"/>
    <w:rsid w:val="0016766D"/>
    <w:rsid w:val="001A09D1"/>
    <w:rsid w:val="001D557C"/>
    <w:rsid w:val="00211F14"/>
    <w:rsid w:val="002327CF"/>
    <w:rsid w:val="00235193"/>
    <w:rsid w:val="00236E76"/>
    <w:rsid w:val="002725F2"/>
    <w:rsid w:val="00283DB2"/>
    <w:rsid w:val="002C497E"/>
    <w:rsid w:val="002E36CC"/>
    <w:rsid w:val="002F7E9A"/>
    <w:rsid w:val="00303ACD"/>
    <w:rsid w:val="00305758"/>
    <w:rsid w:val="0032718C"/>
    <w:rsid w:val="00331183"/>
    <w:rsid w:val="00341D56"/>
    <w:rsid w:val="00365A1B"/>
    <w:rsid w:val="00373F9C"/>
    <w:rsid w:val="00384B4D"/>
    <w:rsid w:val="003975CE"/>
    <w:rsid w:val="003A762C"/>
    <w:rsid w:val="00435570"/>
    <w:rsid w:val="00446EB8"/>
    <w:rsid w:val="00460461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77140"/>
    <w:rsid w:val="005A3A4D"/>
    <w:rsid w:val="005A4424"/>
    <w:rsid w:val="005F2774"/>
    <w:rsid w:val="005F38B6"/>
    <w:rsid w:val="006213AE"/>
    <w:rsid w:val="00651DE1"/>
    <w:rsid w:val="006E6431"/>
    <w:rsid w:val="006F23E6"/>
    <w:rsid w:val="007065C1"/>
    <w:rsid w:val="00712D60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D4FA1"/>
    <w:rsid w:val="007E4516"/>
    <w:rsid w:val="007E4A57"/>
    <w:rsid w:val="00813918"/>
    <w:rsid w:val="008433C8"/>
    <w:rsid w:val="00872337"/>
    <w:rsid w:val="008A401C"/>
    <w:rsid w:val="008A6A14"/>
    <w:rsid w:val="008F0372"/>
    <w:rsid w:val="0093412A"/>
    <w:rsid w:val="009442CF"/>
    <w:rsid w:val="00947A06"/>
    <w:rsid w:val="009579AB"/>
    <w:rsid w:val="009646A4"/>
    <w:rsid w:val="009919DD"/>
    <w:rsid w:val="009B4614"/>
    <w:rsid w:val="009E4606"/>
    <w:rsid w:val="009E70D9"/>
    <w:rsid w:val="00A62AA2"/>
    <w:rsid w:val="00A92C33"/>
    <w:rsid w:val="00A965C8"/>
    <w:rsid w:val="00AB2985"/>
    <w:rsid w:val="00AE325A"/>
    <w:rsid w:val="00B22DFA"/>
    <w:rsid w:val="00B26C3F"/>
    <w:rsid w:val="00B67762"/>
    <w:rsid w:val="00BA65BB"/>
    <w:rsid w:val="00BB70B1"/>
    <w:rsid w:val="00BB7E5B"/>
    <w:rsid w:val="00C16EA1"/>
    <w:rsid w:val="00C62A0C"/>
    <w:rsid w:val="00CC1DF9"/>
    <w:rsid w:val="00D03D5A"/>
    <w:rsid w:val="00D64862"/>
    <w:rsid w:val="00D74773"/>
    <w:rsid w:val="00D8136A"/>
    <w:rsid w:val="00DB7660"/>
    <w:rsid w:val="00DC6469"/>
    <w:rsid w:val="00DD3C24"/>
    <w:rsid w:val="00DE3CCB"/>
    <w:rsid w:val="00E032E8"/>
    <w:rsid w:val="00E406AB"/>
    <w:rsid w:val="00E42D8A"/>
    <w:rsid w:val="00EB5511"/>
    <w:rsid w:val="00EE645F"/>
    <w:rsid w:val="00EF6A79"/>
    <w:rsid w:val="00F50E98"/>
    <w:rsid w:val="00F54307"/>
    <w:rsid w:val="00FB77DF"/>
    <w:rsid w:val="00FC1EAA"/>
    <w:rsid w:val="00FE0D95"/>
    <w:rsid w:val="00FF1F2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D93B007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A40EA9"/>
    <w:rsid w:val="00C837A2"/>
    <w:rsid w:val="00CE498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BE83-744B-4CA1-B4F6-5E6B979A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4</cp:revision>
  <cp:lastPrinted>2001-06-05T13:05:00Z</cp:lastPrinted>
  <dcterms:created xsi:type="dcterms:W3CDTF">2018-09-18T07:48:00Z</dcterms:created>
  <dcterms:modified xsi:type="dcterms:W3CDTF">2018-09-18T10:56:00Z</dcterms:modified>
</cp:coreProperties>
</file>