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A5" w:rsidRDefault="00A320A5" w:rsidP="001741F3">
      <w:pPr>
        <w:pStyle w:val="prastasiniatinklio"/>
        <w:jc w:val="center"/>
        <w:outlineLvl w:val="0"/>
      </w:pPr>
      <w:r>
        <w:t>AIŠKINAMASIS RAŠTAS</w:t>
      </w:r>
    </w:p>
    <w:p w:rsidR="00A84130" w:rsidRPr="00E3476A" w:rsidRDefault="00A84130" w:rsidP="00A84130">
      <w:pPr>
        <w:pStyle w:val="prastasiniatinklio"/>
        <w:jc w:val="center"/>
        <w:rPr>
          <w:bCs/>
        </w:rPr>
      </w:pPr>
      <w:r w:rsidRPr="00E3476A">
        <w:t xml:space="preserve">Dėl savivaldybės </w:t>
      </w:r>
      <w:r w:rsidR="00152753">
        <w:t xml:space="preserve">nekilnojamojo </w:t>
      </w:r>
      <w:r w:rsidRPr="00E3476A">
        <w:t xml:space="preserve">turto perdavimo </w:t>
      </w:r>
      <w:bookmarkStart w:id="0" w:name="_GoBack"/>
      <w:bookmarkEnd w:id="0"/>
    </w:p>
    <w:p w:rsidR="00A84130" w:rsidRDefault="00A84130" w:rsidP="000E7849">
      <w:pPr>
        <w:pStyle w:val="prastasiniatinklio"/>
        <w:ind w:firstLine="709"/>
      </w:pPr>
      <w:r>
        <w:rPr>
          <w:b/>
          <w:bCs/>
        </w:rPr>
        <w:t>1. Parengto tarybos sprendimo projekto tikslai ir uždaviniai</w:t>
      </w:r>
    </w:p>
    <w:p w:rsidR="00E20B89" w:rsidRDefault="00A84130" w:rsidP="00726BC2">
      <w:pPr>
        <w:spacing w:line="360" w:lineRule="auto"/>
        <w:ind w:firstLine="709"/>
        <w:jc w:val="both"/>
        <w:rPr>
          <w:lang w:val="lt-LT"/>
        </w:rPr>
      </w:pPr>
      <w:r w:rsidRPr="00E3476A">
        <w:rPr>
          <w:lang w:val="lt-LT"/>
        </w:rPr>
        <w:t>Molėtų rajono savivaldybės administracij</w:t>
      </w:r>
      <w:r w:rsidR="00726BC2">
        <w:rPr>
          <w:lang w:val="lt-LT"/>
        </w:rPr>
        <w:t>a</w:t>
      </w:r>
      <w:r>
        <w:rPr>
          <w:lang w:val="lt-LT"/>
        </w:rPr>
        <w:t xml:space="preserve"> </w:t>
      </w:r>
      <w:r w:rsidR="00685AF1">
        <w:rPr>
          <w:lang w:val="lt-LT"/>
        </w:rPr>
        <w:t>2016-</w:t>
      </w:r>
      <w:r w:rsidR="000E7849">
        <w:rPr>
          <w:lang w:val="lt-LT"/>
        </w:rPr>
        <w:t>20</w:t>
      </w:r>
      <w:r w:rsidR="00B32B8B">
        <w:rPr>
          <w:lang w:val="lt-LT"/>
        </w:rPr>
        <w:t>17</w:t>
      </w:r>
      <w:r w:rsidR="000E7849">
        <w:rPr>
          <w:lang w:val="lt-LT"/>
        </w:rPr>
        <w:t xml:space="preserve"> </w:t>
      </w:r>
      <w:r w:rsidR="00726BC2">
        <w:rPr>
          <w:lang w:val="lt-LT"/>
        </w:rPr>
        <w:t xml:space="preserve">m. </w:t>
      </w:r>
      <w:r w:rsidR="00726BC2" w:rsidRPr="00726BC2">
        <w:rPr>
          <w:lang w:val="lt-LT"/>
        </w:rPr>
        <w:t>vykd</w:t>
      </w:r>
      <w:r w:rsidR="00726BC2">
        <w:rPr>
          <w:lang w:val="lt-LT"/>
        </w:rPr>
        <w:t>ė</w:t>
      </w:r>
      <w:r w:rsidR="00726BC2" w:rsidRPr="00726BC2">
        <w:rPr>
          <w:lang w:val="lt-LT"/>
        </w:rPr>
        <w:t xml:space="preserve"> projektą „</w:t>
      </w:r>
      <w:r w:rsidR="00B32B8B">
        <w:rPr>
          <w:lang w:val="lt-LT"/>
        </w:rPr>
        <w:t>Molėtų miesto vasaros estrados infrastruktūros atnaujinimas ir plėtra Labanoro g. 1B</w:t>
      </w:r>
      <w:r w:rsidR="00685AF1">
        <w:rPr>
          <w:lang w:val="lt-LT"/>
        </w:rPr>
        <w:t>, Molėtų mieste“</w:t>
      </w:r>
      <w:r w:rsidR="00726BC2" w:rsidRPr="000E7849">
        <w:rPr>
          <w:lang w:val="lt-LT"/>
        </w:rPr>
        <w:t xml:space="preserve"> (toliau</w:t>
      </w:r>
      <w:r w:rsidR="00AA6DE2" w:rsidRPr="000E7849">
        <w:rPr>
          <w:lang w:val="lt-LT"/>
        </w:rPr>
        <w:t xml:space="preserve"> – Projektas)</w:t>
      </w:r>
      <w:r w:rsidR="00726BC2" w:rsidRPr="000E7849">
        <w:rPr>
          <w:lang w:val="lt-LT"/>
        </w:rPr>
        <w:t xml:space="preserve">. </w:t>
      </w:r>
      <w:r w:rsidR="00AA6DE2" w:rsidRPr="000E7849">
        <w:rPr>
          <w:lang w:val="lt-LT"/>
        </w:rPr>
        <w:t xml:space="preserve">Projekto vykdymo metu buvo </w:t>
      </w:r>
      <w:r w:rsidR="00685AF1">
        <w:rPr>
          <w:lang w:val="lt-LT"/>
        </w:rPr>
        <w:t>rekonstruoti</w:t>
      </w:r>
      <w:r w:rsidR="000E7849">
        <w:rPr>
          <w:lang w:val="lt-LT"/>
        </w:rPr>
        <w:t xml:space="preserve"> </w:t>
      </w:r>
      <w:r w:rsidR="00AA6DE2" w:rsidRPr="000E7849">
        <w:rPr>
          <w:lang w:val="lt-LT"/>
        </w:rPr>
        <w:t>inžineriniai statiniai</w:t>
      </w:r>
      <w:r w:rsidR="00685AF1">
        <w:rPr>
          <w:lang w:val="lt-LT"/>
        </w:rPr>
        <w:t xml:space="preserve"> – estrados aikštelė ir lauko</w:t>
      </w:r>
      <w:r w:rsidR="00647E3C">
        <w:rPr>
          <w:lang w:val="lt-LT"/>
        </w:rPr>
        <w:t xml:space="preserve"> estrada</w:t>
      </w:r>
      <w:r w:rsidR="00AA6DE2" w:rsidRPr="000E7849">
        <w:rPr>
          <w:lang w:val="lt-LT"/>
        </w:rPr>
        <w:t>, skirti</w:t>
      </w:r>
      <w:r w:rsidR="000E7849" w:rsidRPr="000E7849">
        <w:rPr>
          <w:lang w:val="lt-LT" w:eastAsia="lt-LT"/>
        </w:rPr>
        <w:t xml:space="preserve"> </w:t>
      </w:r>
      <w:r w:rsidR="00647E3C">
        <w:rPr>
          <w:lang w:val="lt-LT" w:eastAsia="lt-LT"/>
        </w:rPr>
        <w:t>kultūros, sporto, poilsio renginių</w:t>
      </w:r>
      <w:r w:rsidR="000E7849" w:rsidRPr="000E7849">
        <w:rPr>
          <w:lang w:val="lt-LT" w:eastAsia="lt-LT"/>
        </w:rPr>
        <w:t xml:space="preserve"> organizavim</w:t>
      </w:r>
      <w:r w:rsidR="000E7849">
        <w:rPr>
          <w:lang w:val="lt-LT" w:eastAsia="lt-LT"/>
        </w:rPr>
        <w:t>ui</w:t>
      </w:r>
      <w:r w:rsidR="00AA6DE2">
        <w:rPr>
          <w:lang w:val="lt-LT" w:eastAsia="lt-LT"/>
        </w:rPr>
        <w:t>. Ši</w:t>
      </w:r>
      <w:r w:rsidR="000E7849">
        <w:rPr>
          <w:lang w:val="lt-LT" w:eastAsia="lt-LT"/>
        </w:rPr>
        <w:t>as</w:t>
      </w:r>
      <w:r w:rsidR="00AA6DE2">
        <w:rPr>
          <w:lang w:val="lt-LT" w:eastAsia="lt-LT"/>
        </w:rPr>
        <w:t xml:space="preserve"> savivaldybės savarankišką</w:t>
      </w:r>
      <w:r w:rsidR="000E7849">
        <w:rPr>
          <w:lang w:val="lt-LT" w:eastAsia="lt-LT"/>
        </w:rPr>
        <w:t>sias</w:t>
      </w:r>
      <w:r w:rsidR="00AA6DE2">
        <w:rPr>
          <w:lang w:val="lt-LT" w:eastAsia="lt-LT"/>
        </w:rPr>
        <w:t xml:space="preserve"> funkcij</w:t>
      </w:r>
      <w:r w:rsidR="000E7849">
        <w:rPr>
          <w:lang w:val="lt-LT" w:eastAsia="lt-LT"/>
        </w:rPr>
        <w:t>as</w:t>
      </w:r>
      <w:r w:rsidR="00AA6DE2" w:rsidRPr="00AA6DE2">
        <w:rPr>
          <w:lang w:val="lt-LT"/>
        </w:rPr>
        <w:t xml:space="preserve"> įgyvendin</w:t>
      </w:r>
      <w:r w:rsidR="00AA6DE2">
        <w:rPr>
          <w:lang w:val="lt-LT"/>
        </w:rPr>
        <w:t xml:space="preserve">a </w:t>
      </w:r>
      <w:r w:rsidR="00FA1A99">
        <w:rPr>
          <w:lang w:val="lt-LT"/>
        </w:rPr>
        <w:t xml:space="preserve">savivaldybės biudžetinė įstaiga </w:t>
      </w:r>
      <w:r w:rsidR="00AA6DE2" w:rsidRPr="00AA6DE2">
        <w:rPr>
          <w:lang w:val="lt-LT"/>
        </w:rPr>
        <w:t>Molėtų kultūros centr</w:t>
      </w:r>
      <w:r w:rsidR="00AA6DE2">
        <w:rPr>
          <w:lang w:val="lt-LT"/>
        </w:rPr>
        <w:t>as</w:t>
      </w:r>
      <w:r w:rsidR="00FA1A99">
        <w:rPr>
          <w:lang w:val="lt-LT"/>
        </w:rPr>
        <w:t xml:space="preserve"> (toliau – Centras)</w:t>
      </w:r>
      <w:r w:rsidR="00AA6DE2">
        <w:rPr>
          <w:lang w:val="lt-LT"/>
        </w:rPr>
        <w:t xml:space="preserve">, todėl tikslingiausia sprendimo projekte nurodytus inžinerinius statinius perduoti </w:t>
      </w:r>
      <w:r w:rsidR="00FA1A99">
        <w:rPr>
          <w:lang w:val="lt-LT"/>
        </w:rPr>
        <w:t>Centr</w:t>
      </w:r>
      <w:r w:rsidR="002064AB">
        <w:rPr>
          <w:lang w:val="lt-LT"/>
        </w:rPr>
        <w:t>ui valdyti, naudoti ir disponuoti jais.</w:t>
      </w:r>
    </w:p>
    <w:p w:rsidR="0057618E" w:rsidRPr="0057618E" w:rsidRDefault="00E20B89" w:rsidP="0057618E">
      <w:pPr>
        <w:spacing w:line="360" w:lineRule="auto"/>
        <w:ind w:firstLine="709"/>
        <w:jc w:val="both"/>
        <w:rPr>
          <w:lang w:val="lt-LT"/>
        </w:rPr>
      </w:pPr>
      <w:r w:rsidRPr="0057618E">
        <w:rPr>
          <w:lang w:val="lt-LT"/>
        </w:rPr>
        <w:t xml:space="preserve">Molėtų rajono savivaldybės administracija gavo Molėtų pradinės mokyklos 2018 m. rugpjūčio 20 d. raštą Nr. (1.8.) –SD-97 „Dėl dokumentų“ ir Molėtų pradinės mokyklos direktoriaus 2018 m. rugpjūčio 20 d. įsakymą Nr. V-82 „Dėl ilgalaikio turto pripažinimo nereikalingu (netinkamu) mokyklos funkcijoms vykdyti“, kuriuo mokyklos pastatą, </w:t>
      </w:r>
      <w:r w:rsidR="0057618E" w:rsidRPr="0057618E">
        <w:rPr>
          <w:lang w:val="lt-LT"/>
        </w:rPr>
        <w:t>esan</w:t>
      </w:r>
      <w:r w:rsidR="0057618E">
        <w:rPr>
          <w:lang w:val="lt-LT"/>
        </w:rPr>
        <w:t>tį</w:t>
      </w:r>
      <w:r w:rsidR="0057618E" w:rsidRPr="0057618E">
        <w:rPr>
          <w:lang w:val="lt-LT"/>
        </w:rPr>
        <w:t xml:space="preserve"> Molėtų r. sav., Videniškių sen., Videniškių k., Šilelio g. 6A</w:t>
      </w:r>
      <w:r w:rsidR="0057618E">
        <w:rPr>
          <w:lang w:val="lt-LT"/>
        </w:rPr>
        <w:t>, pripažino nereikalingu įstaigos veiklai. Minėtame pastate buvo Molėtų pradinės mokyklos Videniškių pradinio ugdymo skyrius. Nuo 2018 m. rugsėjo 1 d. skyrius uždarytas.</w:t>
      </w:r>
    </w:p>
    <w:p w:rsidR="00A84130" w:rsidRPr="00A03BBC" w:rsidRDefault="00A84130" w:rsidP="00726BC2">
      <w:pPr>
        <w:spacing w:line="360" w:lineRule="auto"/>
        <w:ind w:firstLine="709"/>
        <w:jc w:val="both"/>
        <w:rPr>
          <w:lang w:val="lt-LT"/>
        </w:rPr>
      </w:pPr>
      <w:r w:rsidRPr="00A03BBC">
        <w:rPr>
          <w:lang w:val="lt-LT"/>
        </w:rPr>
        <w:t xml:space="preserve">Parengto sprendimo projekto tikslas – perduoti Savivaldybei nuosavybės teise priklausantį </w:t>
      </w:r>
      <w:r w:rsidR="002844B1" w:rsidRPr="00A03BBC">
        <w:rPr>
          <w:lang w:val="lt-LT"/>
        </w:rPr>
        <w:t xml:space="preserve">nekilnojamąjį </w:t>
      </w:r>
      <w:r w:rsidRPr="00A03BBC">
        <w:rPr>
          <w:lang w:val="lt-LT"/>
        </w:rPr>
        <w:t>turtą</w:t>
      </w:r>
      <w:r w:rsidR="0057618E">
        <w:rPr>
          <w:lang w:val="lt-LT"/>
        </w:rPr>
        <w:t xml:space="preserve"> įstaigoms</w:t>
      </w:r>
      <w:r w:rsidR="0057618E" w:rsidRPr="0057618E">
        <w:rPr>
          <w:lang w:val="lt-LT" w:eastAsia="lt-LT"/>
        </w:rPr>
        <w:t xml:space="preserve"> </w:t>
      </w:r>
      <w:r w:rsidR="0057618E">
        <w:rPr>
          <w:lang w:val="lt-LT" w:eastAsia="lt-LT"/>
        </w:rPr>
        <w:t>savivaldybės savarankiškųjų funkcijų įgyvendinimui.</w:t>
      </w:r>
    </w:p>
    <w:p w:rsidR="00A84130" w:rsidRDefault="00A84130" w:rsidP="00A03BBC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>2. Šiuo metu esantis teisinis reglamentavimas</w:t>
      </w:r>
    </w:p>
    <w:p w:rsidR="00A84130" w:rsidRDefault="00A84130" w:rsidP="00A84130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  <w:rPr>
          <w:lang w:eastAsia="en-US"/>
        </w:rPr>
      </w:pPr>
      <w:r w:rsidRPr="00947180">
        <w:rPr>
          <w:lang w:eastAsia="en-US"/>
        </w:rPr>
        <w:t xml:space="preserve">Lietuvos Respublikos vietos savivaldos įstatymo 6 straipsnio </w:t>
      </w:r>
      <w:r w:rsidR="00647E3C">
        <w:t>3, 13, 29</w:t>
      </w:r>
      <w:r w:rsidR="00647E3C" w:rsidRPr="0074748A">
        <w:t xml:space="preserve"> </w:t>
      </w:r>
      <w:r w:rsidRPr="00947180">
        <w:rPr>
          <w:lang w:eastAsia="en-US"/>
        </w:rPr>
        <w:t>punkt</w:t>
      </w:r>
      <w:r>
        <w:rPr>
          <w:lang w:eastAsia="en-US"/>
        </w:rPr>
        <w:t>a</w:t>
      </w:r>
      <w:r w:rsidR="00A03BBC">
        <w:rPr>
          <w:lang w:eastAsia="en-US"/>
        </w:rPr>
        <w:t>i</w:t>
      </w:r>
      <w:r w:rsidRPr="00947180">
        <w:rPr>
          <w:lang w:eastAsia="en-US"/>
        </w:rPr>
        <w:t>, 1</w:t>
      </w:r>
      <w:r>
        <w:rPr>
          <w:lang w:eastAsia="en-US"/>
        </w:rPr>
        <w:t>6 straipsnio 2 dalies 26 punktas;</w:t>
      </w:r>
    </w:p>
    <w:p w:rsidR="00A84130" w:rsidRDefault="00A84130" w:rsidP="00A84130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  <w:rPr>
          <w:lang w:eastAsia="en-US"/>
        </w:rPr>
      </w:pPr>
      <w:r w:rsidRPr="00947180">
        <w:rPr>
          <w:lang w:eastAsia="en-US"/>
        </w:rPr>
        <w:t>Lietuvos Respublikos valstybės ir savivaldybių turto valdymo, naudojimo ir disponavimo juo įstatymo 12 straipsnio 1 ir 2 dal</w:t>
      </w:r>
      <w:r>
        <w:rPr>
          <w:lang w:eastAsia="en-US"/>
        </w:rPr>
        <w:t>y</w:t>
      </w:r>
      <w:r w:rsidRPr="00947180">
        <w:rPr>
          <w:lang w:eastAsia="en-US"/>
        </w:rPr>
        <w:t>s</w:t>
      </w:r>
      <w:r w:rsidR="008E3AF2">
        <w:rPr>
          <w:lang w:eastAsia="en-US"/>
        </w:rPr>
        <w:t>.</w:t>
      </w:r>
    </w:p>
    <w:p w:rsidR="00A84130" w:rsidRDefault="00A84130" w:rsidP="00A03BBC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>3. Galimos teigiamos ir neigiamos pasekmės priėmus siūlomą tarybos sprendimo projektą</w:t>
      </w:r>
    </w:p>
    <w:p w:rsidR="00A84130" w:rsidRDefault="00A84130" w:rsidP="00A84130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 xml:space="preserve">Teigiamos pasekmės – perduotas turtas bus naudojamas pagal paskirtį ir bus naudotojo prižiūrimas. </w:t>
      </w:r>
    </w:p>
    <w:p w:rsidR="00A84130" w:rsidRDefault="00A84130" w:rsidP="00A84130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Neigiamų pasekmių nenumatoma.</w:t>
      </w:r>
    </w:p>
    <w:p w:rsidR="00A84130" w:rsidRDefault="00A84130" w:rsidP="00210717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>4. Priemonės sprendimui įgyvendinti</w:t>
      </w:r>
    </w:p>
    <w:p w:rsidR="00A84130" w:rsidRDefault="00A03BBC" w:rsidP="00A84130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Parengti turto perdavimo akt</w:t>
      </w:r>
      <w:r w:rsidR="008E3AF2">
        <w:t>us</w:t>
      </w:r>
      <w:r w:rsidR="00A84130">
        <w:t>.</w:t>
      </w:r>
    </w:p>
    <w:p w:rsidR="00A84130" w:rsidRDefault="00A84130" w:rsidP="00210717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>5. Lėšų poreikis ir jų šaltiniai (prireikus skaičiavimai ir išlaidų sąmatos)</w:t>
      </w:r>
    </w:p>
    <w:p w:rsidR="00A84130" w:rsidRDefault="00A84130" w:rsidP="00A84130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Lėšų poreikio nėra.</w:t>
      </w:r>
    </w:p>
    <w:p w:rsidR="00A84130" w:rsidRDefault="00A84130" w:rsidP="00210717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 xml:space="preserve">6. Vykdytojai, įvykdymo terminai </w:t>
      </w:r>
    </w:p>
    <w:p w:rsidR="007F3552" w:rsidRPr="00E46F20" w:rsidRDefault="00A84130" w:rsidP="00A03BBC">
      <w:pPr>
        <w:pStyle w:val="Pagrindinistekstas2"/>
        <w:spacing w:after="0" w:line="360" w:lineRule="auto"/>
        <w:ind w:firstLine="720"/>
        <w:jc w:val="both"/>
      </w:pPr>
      <w:r>
        <w:t>Molėtų raj</w:t>
      </w:r>
      <w:r w:rsidR="00810203">
        <w:t>o</w:t>
      </w:r>
      <w:r w:rsidR="00A03BBC">
        <w:t>no savivaldybės administracija</w:t>
      </w:r>
      <w:r w:rsidR="008E3AF2">
        <w:t xml:space="preserve"> ir Molėtų pradinė mokykla</w:t>
      </w:r>
      <w:r w:rsidR="00A03BBC">
        <w:t>.</w:t>
      </w:r>
    </w:p>
    <w:sectPr w:rsidR="007F3552" w:rsidRPr="00E46F20" w:rsidSect="00A03BBC">
      <w:headerReference w:type="even" r:id="rId7"/>
      <w:headerReference w:type="default" r:id="rId8"/>
      <w:pgSz w:w="11906" w:h="16838"/>
      <w:pgMar w:top="851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196" w:rsidRDefault="00880196">
      <w:r>
        <w:separator/>
      </w:r>
    </w:p>
  </w:endnote>
  <w:endnote w:type="continuationSeparator" w:id="0">
    <w:p w:rsidR="00880196" w:rsidRDefault="0088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196" w:rsidRDefault="00880196">
      <w:r>
        <w:separator/>
      </w:r>
    </w:p>
  </w:footnote>
  <w:footnote w:type="continuationSeparator" w:id="0">
    <w:p w:rsidR="00880196" w:rsidRDefault="00880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0D8" w:rsidRDefault="00A830D8" w:rsidP="0057409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830D8" w:rsidRDefault="00A830D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0D8" w:rsidRDefault="00A830D8" w:rsidP="0057409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7618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830D8" w:rsidRDefault="00A830D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CF0"/>
    <w:multiLevelType w:val="hybridMultilevel"/>
    <w:tmpl w:val="D45C64A2"/>
    <w:lvl w:ilvl="0" w:tplc="9CC49ABE">
      <w:start w:val="1"/>
      <w:numFmt w:val="upperLetter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17582"/>
    <w:rsid w:val="00080D08"/>
    <w:rsid w:val="00086284"/>
    <w:rsid w:val="000A0058"/>
    <w:rsid w:val="000D2937"/>
    <w:rsid w:val="000E7849"/>
    <w:rsid w:val="000F2F72"/>
    <w:rsid w:val="001427E4"/>
    <w:rsid w:val="00152753"/>
    <w:rsid w:val="0015331B"/>
    <w:rsid w:val="00156106"/>
    <w:rsid w:val="00166915"/>
    <w:rsid w:val="001741F3"/>
    <w:rsid w:val="001A194F"/>
    <w:rsid w:val="001B699C"/>
    <w:rsid w:val="002064AB"/>
    <w:rsid w:val="0020678F"/>
    <w:rsid w:val="00210717"/>
    <w:rsid w:val="00274301"/>
    <w:rsid w:val="00277C6F"/>
    <w:rsid w:val="00281BC4"/>
    <w:rsid w:val="002844B1"/>
    <w:rsid w:val="00297FAE"/>
    <w:rsid w:val="00333958"/>
    <w:rsid w:val="003642EC"/>
    <w:rsid w:val="003F1BED"/>
    <w:rsid w:val="003F2E84"/>
    <w:rsid w:val="00404D2A"/>
    <w:rsid w:val="004562A9"/>
    <w:rsid w:val="004A26FF"/>
    <w:rsid w:val="004D1D76"/>
    <w:rsid w:val="004D4406"/>
    <w:rsid w:val="004E023C"/>
    <w:rsid w:val="00535A94"/>
    <w:rsid w:val="0057409A"/>
    <w:rsid w:val="0057618E"/>
    <w:rsid w:val="005A3E7F"/>
    <w:rsid w:val="005C0CB3"/>
    <w:rsid w:val="005C2EA2"/>
    <w:rsid w:val="005E6581"/>
    <w:rsid w:val="0060764C"/>
    <w:rsid w:val="00630215"/>
    <w:rsid w:val="0064052A"/>
    <w:rsid w:val="00647E3C"/>
    <w:rsid w:val="006703A2"/>
    <w:rsid w:val="006771B9"/>
    <w:rsid w:val="0068375E"/>
    <w:rsid w:val="00685AF1"/>
    <w:rsid w:val="00696E3D"/>
    <w:rsid w:val="006B1E4C"/>
    <w:rsid w:val="00710A2A"/>
    <w:rsid w:val="0072418D"/>
    <w:rsid w:val="00726BC2"/>
    <w:rsid w:val="00746386"/>
    <w:rsid w:val="00747DE0"/>
    <w:rsid w:val="00750EE3"/>
    <w:rsid w:val="00752B6F"/>
    <w:rsid w:val="0075702B"/>
    <w:rsid w:val="007617E8"/>
    <w:rsid w:val="007821FE"/>
    <w:rsid w:val="007F3552"/>
    <w:rsid w:val="00810203"/>
    <w:rsid w:val="00880196"/>
    <w:rsid w:val="00893E5E"/>
    <w:rsid w:val="008B5A5F"/>
    <w:rsid w:val="008E3AF2"/>
    <w:rsid w:val="008F05FA"/>
    <w:rsid w:val="00901B83"/>
    <w:rsid w:val="009336DC"/>
    <w:rsid w:val="00987A28"/>
    <w:rsid w:val="009E1FB4"/>
    <w:rsid w:val="00A03BBC"/>
    <w:rsid w:val="00A320A5"/>
    <w:rsid w:val="00A36FC4"/>
    <w:rsid w:val="00A830D8"/>
    <w:rsid w:val="00A84130"/>
    <w:rsid w:val="00AA6DE2"/>
    <w:rsid w:val="00AC06DE"/>
    <w:rsid w:val="00AD3220"/>
    <w:rsid w:val="00B04441"/>
    <w:rsid w:val="00B10791"/>
    <w:rsid w:val="00B171CB"/>
    <w:rsid w:val="00B32B8B"/>
    <w:rsid w:val="00B45687"/>
    <w:rsid w:val="00B742D9"/>
    <w:rsid w:val="00B858AA"/>
    <w:rsid w:val="00B90535"/>
    <w:rsid w:val="00BD3E04"/>
    <w:rsid w:val="00CA7B97"/>
    <w:rsid w:val="00CB023F"/>
    <w:rsid w:val="00CE1B48"/>
    <w:rsid w:val="00CE3B7C"/>
    <w:rsid w:val="00D1571B"/>
    <w:rsid w:val="00D54338"/>
    <w:rsid w:val="00D74A0D"/>
    <w:rsid w:val="00D94974"/>
    <w:rsid w:val="00DB2E31"/>
    <w:rsid w:val="00E20B89"/>
    <w:rsid w:val="00E45643"/>
    <w:rsid w:val="00E4640E"/>
    <w:rsid w:val="00E46F20"/>
    <w:rsid w:val="00E51AE0"/>
    <w:rsid w:val="00E567F6"/>
    <w:rsid w:val="00E826CA"/>
    <w:rsid w:val="00E942CC"/>
    <w:rsid w:val="00EE166E"/>
    <w:rsid w:val="00FA1A99"/>
    <w:rsid w:val="00FB3A04"/>
    <w:rsid w:val="00FE0E88"/>
    <w:rsid w:val="00FE3874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B43E7"/>
  <w15:chartTrackingRefBased/>
  <w15:docId w15:val="{52EC7A74-F9D3-4EDE-9CB0-81176379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astasiniatinklio">
    <w:name w:val="Normal (Web)"/>
    <w:basedOn w:val="prastasis"/>
    <w:rsid w:val="00A320A5"/>
    <w:pPr>
      <w:spacing w:before="100" w:beforeAutospacing="1" w:after="100" w:afterAutospacing="1"/>
    </w:pPr>
    <w:rPr>
      <w:lang w:val="lt-LT" w:eastAsia="lt-LT"/>
    </w:rPr>
  </w:style>
  <w:style w:type="paragraph" w:styleId="Antrats">
    <w:name w:val="header"/>
    <w:basedOn w:val="prastasis"/>
    <w:rsid w:val="00B742D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742D9"/>
  </w:style>
  <w:style w:type="paragraph" w:styleId="Pagrindinistekstas2">
    <w:name w:val="Body Text 2"/>
    <w:basedOn w:val="prastasis"/>
    <w:rsid w:val="009E1FB4"/>
    <w:pPr>
      <w:spacing w:after="120" w:line="480" w:lineRule="auto"/>
    </w:pPr>
    <w:rPr>
      <w:lang w:val="lt-LT"/>
    </w:rPr>
  </w:style>
  <w:style w:type="paragraph" w:styleId="Debesliotekstas">
    <w:name w:val="Balloon Text"/>
    <w:basedOn w:val="prastasis"/>
    <w:link w:val="DebesliotekstasDiagrama"/>
    <w:rsid w:val="00277C6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277C6F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1435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8</cp:revision>
  <cp:lastPrinted>2014-12-17T13:45:00Z</cp:lastPrinted>
  <dcterms:created xsi:type="dcterms:W3CDTF">2017-02-13T17:17:00Z</dcterms:created>
  <dcterms:modified xsi:type="dcterms:W3CDTF">2018-08-22T05:36:00Z</dcterms:modified>
</cp:coreProperties>
</file>