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760112">
        <w:rPr>
          <w:b/>
          <w:caps/>
          <w:noProof/>
        </w:rPr>
        <w:t xml:space="preserve"> molėtų rajono savivaldybės tarybos 2017 m. liepos 27 d. sprendim</w:t>
      </w:r>
      <w:r w:rsidR="00020F7F">
        <w:rPr>
          <w:b/>
          <w:caps/>
          <w:noProof/>
        </w:rPr>
        <w:t>o</w:t>
      </w:r>
      <w:r w:rsidR="00760112">
        <w:rPr>
          <w:b/>
          <w:caps/>
          <w:noProof/>
        </w:rPr>
        <w:t xml:space="preserve"> Nr. B1-154</w:t>
      </w:r>
      <w:r>
        <w:rPr>
          <w:b/>
          <w:caps/>
          <w:noProof/>
        </w:rPr>
        <w:t xml:space="preserve"> „</w:t>
      </w:r>
      <w:r w:rsidR="00760112">
        <w:rPr>
          <w:b/>
          <w:caps/>
          <w:noProof/>
        </w:rPr>
        <w:t>Dėl molėtų rajono savivaldybės strateginio planavimo organizavimo tvarkos aprašo patvirtinimo</w:t>
      </w:r>
      <w:r>
        <w:rPr>
          <w:b/>
          <w:caps/>
          <w:noProof/>
        </w:rPr>
        <w:t>“</w:t>
      </w:r>
      <w:r w:rsidR="00760112">
        <w:rPr>
          <w:b/>
          <w:caps/>
          <w:noProof/>
        </w:rPr>
        <w:t xml:space="preserve">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8E21D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60112">
        <w:rPr>
          <w:noProof/>
        </w:rPr>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60112">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760112" w:rsidP="00760112">
      <w:pPr>
        <w:tabs>
          <w:tab w:val="left" w:pos="680"/>
          <w:tab w:val="left" w:pos="1206"/>
        </w:tabs>
        <w:spacing w:line="360" w:lineRule="auto"/>
        <w:ind w:firstLine="1247"/>
        <w:jc w:val="both"/>
      </w:pPr>
      <w:r>
        <w:t>Vadovaudamasi Lietuvos Respublikos vietos savivaldos įstatym</w:t>
      </w:r>
      <w:r w:rsidR="006D385F">
        <w:t>o 18 straipsnio 1 dalimi</w:t>
      </w:r>
      <w:r>
        <w:t>,</w:t>
      </w:r>
    </w:p>
    <w:p w:rsidR="00760112" w:rsidRDefault="00760112" w:rsidP="00760112">
      <w:pPr>
        <w:tabs>
          <w:tab w:val="left" w:pos="680"/>
          <w:tab w:val="left" w:pos="1206"/>
        </w:tabs>
        <w:spacing w:line="360" w:lineRule="auto"/>
        <w:ind w:firstLine="1247"/>
        <w:jc w:val="both"/>
      </w:pPr>
      <w:r>
        <w:t>Molėtų rajono savivaldybės taryba</w:t>
      </w:r>
      <w:r w:rsidR="000F7102">
        <w:t xml:space="preserve"> </w:t>
      </w:r>
      <w:r>
        <w:t xml:space="preserve"> n u s p r e n d ž i a:</w:t>
      </w:r>
    </w:p>
    <w:p w:rsidR="00760112" w:rsidRDefault="00760112" w:rsidP="000F7102">
      <w:pPr>
        <w:pStyle w:val="Sraopastraipa"/>
        <w:tabs>
          <w:tab w:val="left" w:pos="680"/>
          <w:tab w:val="left" w:pos="1418"/>
        </w:tabs>
        <w:spacing w:line="360" w:lineRule="auto"/>
        <w:ind w:left="0" w:firstLine="1276"/>
        <w:jc w:val="both"/>
      </w:pPr>
      <w:r>
        <w:t>Pakeisti Molėtų rajono savivaldybės strateginio planav</w:t>
      </w:r>
      <w:r w:rsidR="000F7102">
        <w:t>imo organizavimo tvarkos aprašo, patvirtinto Molėtų rajono savivaldybės tarybos 2017 m. liepos 27 d. sprendimu Nr. B1-154 „Dėl Molėtų rajono savivaldybės strateginio planavimo organizavimo tvarkos aprašo patvirtinimo“:</w:t>
      </w:r>
    </w:p>
    <w:p w:rsidR="000F7102" w:rsidRDefault="00020F7F" w:rsidP="000F7102">
      <w:pPr>
        <w:pStyle w:val="Sraopastraipa"/>
        <w:numPr>
          <w:ilvl w:val="0"/>
          <w:numId w:val="2"/>
        </w:numPr>
        <w:tabs>
          <w:tab w:val="left" w:pos="680"/>
          <w:tab w:val="left" w:pos="1418"/>
        </w:tabs>
        <w:spacing w:line="360" w:lineRule="auto"/>
        <w:jc w:val="both"/>
      </w:pPr>
      <w:r>
        <w:t xml:space="preserve">Pakeisti </w:t>
      </w:r>
      <w:r w:rsidR="000F7102">
        <w:t>29 punktą ir jį išdėstyti taip:</w:t>
      </w:r>
    </w:p>
    <w:p w:rsidR="000F7102" w:rsidRDefault="000F7102" w:rsidP="000F7102">
      <w:pPr>
        <w:spacing w:line="360" w:lineRule="auto"/>
        <w:ind w:firstLine="1276"/>
        <w:jc w:val="both"/>
        <w:rPr>
          <w:lang w:eastAsia="lt-LT"/>
        </w:rPr>
      </w:pPr>
      <w:r>
        <w:t>„</w:t>
      </w:r>
      <w:r w:rsidRPr="000F7102">
        <w:rPr>
          <w:lang w:eastAsia="lt-LT"/>
        </w:rPr>
        <w:t>29. Pasiūlymus dėl SPP</w:t>
      </w:r>
      <w:r>
        <w:rPr>
          <w:lang w:eastAsia="lt-LT"/>
        </w:rPr>
        <w:t xml:space="preserve"> ir SVP</w:t>
      </w:r>
      <w:r w:rsidRPr="000F7102">
        <w:rPr>
          <w:lang w:eastAsia="lt-LT"/>
        </w:rPr>
        <w:t xml:space="preserve"> tikslinimo gali teikti Savivaldybės tarybos nariai, SPK nariai, Savivaldybės administracijos padaliniai, Savivaldybės įmonės ir įstaigos, kiti suinteresuoti fiziniai ir juridiniai asmenys. Pasiūlymai dėl SPP</w:t>
      </w:r>
      <w:r w:rsidR="00A9113E">
        <w:rPr>
          <w:lang w:eastAsia="lt-LT"/>
        </w:rPr>
        <w:t xml:space="preserve"> ir SVP</w:t>
      </w:r>
      <w:bookmarkStart w:id="6" w:name="_GoBack"/>
      <w:bookmarkEnd w:id="6"/>
      <w:r w:rsidRPr="000F7102">
        <w:rPr>
          <w:lang w:eastAsia="lt-LT"/>
        </w:rPr>
        <w:t xml:space="preserve"> tikslinimo teikiami raštu ir elektroniniu paštu strateginio planavimo koordinatoriui pagal priede pateiktą formą. Pateikti pasiūlymai apsvarstomi atitinkamame Savivaldybės administracijos padalinyje, SPK. Patikslintas SPP projektas teikiamas tvirtinti Savivaldybės tarybai. Patikslintas SPP skelbiamas Savivaldybės interneto svetainėje.</w:t>
      </w:r>
      <w:r>
        <w:rPr>
          <w:lang w:eastAsia="lt-LT"/>
        </w:rPr>
        <w:t>“</w:t>
      </w:r>
      <w:r w:rsidR="00020F7F">
        <w:rPr>
          <w:lang w:eastAsia="lt-LT"/>
        </w:rPr>
        <w:t>;</w:t>
      </w:r>
    </w:p>
    <w:p w:rsidR="000F7102" w:rsidRDefault="00020F7F" w:rsidP="000F7102">
      <w:pPr>
        <w:pStyle w:val="Sraopastraipa"/>
        <w:numPr>
          <w:ilvl w:val="0"/>
          <w:numId w:val="2"/>
        </w:numPr>
        <w:spacing w:line="360" w:lineRule="auto"/>
        <w:jc w:val="both"/>
        <w:rPr>
          <w:lang w:eastAsia="lt-LT"/>
        </w:rPr>
      </w:pPr>
      <w:r>
        <w:rPr>
          <w:lang w:eastAsia="lt-LT"/>
        </w:rPr>
        <w:t xml:space="preserve">Pakeisti </w:t>
      </w:r>
      <w:r w:rsidR="000F7102">
        <w:rPr>
          <w:lang w:eastAsia="lt-LT"/>
        </w:rPr>
        <w:t>33 punktą ir jį išdėstyti taip:</w:t>
      </w:r>
    </w:p>
    <w:p w:rsidR="000F7102" w:rsidRDefault="000F7102" w:rsidP="000F7102">
      <w:pPr>
        <w:spacing w:line="360" w:lineRule="auto"/>
        <w:ind w:firstLine="1276"/>
        <w:jc w:val="both"/>
        <w:rPr>
          <w:bCs/>
          <w:lang w:eastAsia="lt-LT"/>
        </w:rPr>
      </w:pPr>
      <w:r>
        <w:rPr>
          <w:bCs/>
          <w:lang w:eastAsia="lt-LT"/>
        </w:rPr>
        <w:t xml:space="preserve">„33. </w:t>
      </w:r>
      <w:r>
        <w:rPr>
          <w:lang w:eastAsia="lt-LT"/>
        </w:rPr>
        <w:t>SVP gali būti tikslinamas keičiant esmines SVP nuostatas (programų pavadinimus, tikslus, uždavinius, išbraukiant arba įrašant naujas priemones, programos finansavimo apimtis), atsižvelgiant į SVP įgyvendinimo stebėsenos ir Savivaldybės biudžeto vykdymo duomenis. SVP tikslinamas Savivaldybės tarybos sprendi</w:t>
      </w:r>
      <w:r w:rsidR="006D385F">
        <w:rPr>
          <w:lang w:eastAsia="lt-LT"/>
        </w:rPr>
        <w:t>mu pagal poreikį</w:t>
      </w:r>
      <w:r>
        <w:rPr>
          <w:lang w:eastAsia="lt-LT"/>
        </w:rPr>
        <w:t>. Patikslintas SVP skelbiamas Savivaldybės interneto svetainėje.“</w:t>
      </w:r>
      <w:r w:rsidR="00020F7F">
        <w:rPr>
          <w:lang w:eastAsia="lt-LT"/>
        </w:rPr>
        <w:t>.</w:t>
      </w:r>
    </w:p>
    <w:p w:rsidR="000F7102" w:rsidRDefault="000F7102" w:rsidP="000F7102">
      <w:pPr>
        <w:tabs>
          <w:tab w:val="left" w:pos="680"/>
          <w:tab w:val="left" w:pos="1418"/>
        </w:tabs>
        <w:spacing w:line="360" w:lineRule="auto"/>
        <w:jc w:val="both"/>
      </w:pPr>
    </w:p>
    <w:p w:rsidR="004F285B" w:rsidRDefault="004F285B">
      <w:pPr>
        <w:tabs>
          <w:tab w:val="left" w:pos="1674"/>
        </w:tabs>
      </w:pPr>
    </w:p>
    <w:p w:rsidR="00CB50D4" w:rsidRDefault="00CB50D4">
      <w:pPr>
        <w:tabs>
          <w:tab w:val="left" w:pos="1674"/>
        </w:tabs>
        <w:sectPr w:rsidR="00CB50D4">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67D55B5E51144BCAC11C8A8061D20C3"/>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16" w:rsidRDefault="00474416">
      <w:r>
        <w:separator/>
      </w:r>
    </w:p>
  </w:endnote>
  <w:endnote w:type="continuationSeparator" w:id="0">
    <w:p w:rsidR="00474416" w:rsidRDefault="0047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16" w:rsidRDefault="00474416">
      <w:r>
        <w:separator/>
      </w:r>
    </w:p>
  </w:footnote>
  <w:footnote w:type="continuationSeparator" w:id="0">
    <w:p w:rsidR="00474416" w:rsidRDefault="0047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D385F">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4DE"/>
    <w:multiLevelType w:val="hybridMultilevel"/>
    <w:tmpl w:val="F3268834"/>
    <w:lvl w:ilvl="0" w:tplc="F948D23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15:restartNumberingAfterBreak="0">
    <w:nsid w:val="2A890E25"/>
    <w:multiLevelType w:val="hybridMultilevel"/>
    <w:tmpl w:val="AEF43ED8"/>
    <w:lvl w:ilvl="0" w:tplc="61C66BA2">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16"/>
    <w:rsid w:val="00020F7F"/>
    <w:rsid w:val="000A3A7D"/>
    <w:rsid w:val="000F7102"/>
    <w:rsid w:val="001156B7"/>
    <w:rsid w:val="0012091C"/>
    <w:rsid w:val="00132437"/>
    <w:rsid w:val="00211F14"/>
    <w:rsid w:val="00305758"/>
    <w:rsid w:val="00341D56"/>
    <w:rsid w:val="00384B4D"/>
    <w:rsid w:val="003975CE"/>
    <w:rsid w:val="003A762C"/>
    <w:rsid w:val="00474416"/>
    <w:rsid w:val="004968FC"/>
    <w:rsid w:val="004F285B"/>
    <w:rsid w:val="00503B36"/>
    <w:rsid w:val="00504780"/>
    <w:rsid w:val="00561916"/>
    <w:rsid w:val="005A4424"/>
    <w:rsid w:val="005F38B6"/>
    <w:rsid w:val="006213AE"/>
    <w:rsid w:val="006D385F"/>
    <w:rsid w:val="00760112"/>
    <w:rsid w:val="00776F64"/>
    <w:rsid w:val="00794407"/>
    <w:rsid w:val="00794C2F"/>
    <w:rsid w:val="007951EA"/>
    <w:rsid w:val="00796C66"/>
    <w:rsid w:val="007A3F5C"/>
    <w:rsid w:val="007E4516"/>
    <w:rsid w:val="00872337"/>
    <w:rsid w:val="008A401C"/>
    <w:rsid w:val="008E21D9"/>
    <w:rsid w:val="0093412A"/>
    <w:rsid w:val="009B4614"/>
    <w:rsid w:val="009E70D9"/>
    <w:rsid w:val="00A9113E"/>
    <w:rsid w:val="00AE325A"/>
    <w:rsid w:val="00BA65BB"/>
    <w:rsid w:val="00BB70B1"/>
    <w:rsid w:val="00C16EA1"/>
    <w:rsid w:val="00CB50D4"/>
    <w:rsid w:val="00CC1DF9"/>
    <w:rsid w:val="00D03D5A"/>
    <w:rsid w:val="00D74773"/>
    <w:rsid w:val="00D8136A"/>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DC73B7"/>
  <w15:chartTrackingRefBased/>
  <w15:docId w15:val="{BBF8AE65-4844-4E56-85C6-0859D7DA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60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7D55B5E51144BCAC11C8A8061D20C3"/>
        <w:category>
          <w:name w:val="Bendrosios nuostatos"/>
          <w:gallery w:val="placeholder"/>
        </w:category>
        <w:types>
          <w:type w:val="bbPlcHdr"/>
        </w:types>
        <w:behaviors>
          <w:behavior w:val="content"/>
        </w:behaviors>
        <w:guid w:val="{A73C5D8A-914D-4E21-A48D-A869A4227F88}"/>
      </w:docPartPr>
      <w:docPartBody>
        <w:p w:rsidR="00B924ED" w:rsidRDefault="00B924ED">
          <w:pPr>
            <w:pStyle w:val="467D55B5E51144BCAC11C8A8061D20C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ED"/>
    <w:rsid w:val="00B924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67D55B5E51144BCAC11C8A8061D20C3">
    <w:name w:val="467D55B5E51144BCAC11C8A8061D2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29</TotalTime>
  <Pages>1</Pages>
  <Words>223</Words>
  <Characters>1681</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Guobytė Loreta</cp:lastModifiedBy>
  <cp:revision>10</cp:revision>
  <cp:lastPrinted>2001-06-05T13:05:00Z</cp:lastPrinted>
  <dcterms:created xsi:type="dcterms:W3CDTF">2018-08-20T12:13:00Z</dcterms:created>
  <dcterms:modified xsi:type="dcterms:W3CDTF">2018-08-21T08:12:00Z</dcterms:modified>
</cp:coreProperties>
</file>