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94309" w:rsidRDefault="00A94309" w:rsidP="00A94309">
      <w:pPr>
        <w:tabs>
          <w:tab w:val="left" w:pos="720"/>
          <w:tab w:val="num" w:pos="3960"/>
        </w:tabs>
        <w:spacing w:line="360" w:lineRule="auto"/>
        <w:jc w:val="center"/>
        <w:rPr>
          <w:b/>
          <w:lang w:val="lt-LT"/>
        </w:rPr>
      </w:pPr>
      <w:r>
        <w:rPr>
          <w:noProof/>
        </w:rPr>
        <w:t>Dėl M</w:t>
      </w:r>
      <w:r w:rsidRPr="00A94309">
        <w:rPr>
          <w:noProof/>
        </w:rPr>
        <w:t xml:space="preserve">olėtų rajono savivaldybės tarybos 2015 m. rugsėjo 24 </w:t>
      </w:r>
      <w:r>
        <w:rPr>
          <w:noProof/>
        </w:rPr>
        <w:t>d. sprendimo Nr. B</w:t>
      </w:r>
      <w:r w:rsidRPr="00A94309">
        <w:rPr>
          <w:noProof/>
        </w:rPr>
        <w:t>1-205</w:t>
      </w:r>
      <w:r>
        <w:rPr>
          <w:noProof/>
        </w:rPr>
        <w:t xml:space="preserve"> „Dėl M</w:t>
      </w:r>
      <w:r w:rsidRPr="00A94309">
        <w:rPr>
          <w:noProof/>
        </w:rPr>
        <w:t>olėtų rajono savivaldybės lankytinų vietų pavadinimų sąrašo patvirtinimo“ pakeitimo</w:t>
      </w:r>
    </w:p>
    <w:p w:rsidR="00746386" w:rsidRPr="0048159A" w:rsidRDefault="00AC06DE" w:rsidP="00A9430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A94309" w:rsidRPr="00A94309" w:rsidRDefault="00F4233C" w:rsidP="00300C37">
      <w:pPr>
        <w:spacing w:after="160" w:line="360" w:lineRule="auto"/>
        <w:ind w:firstLine="709"/>
        <w:contextualSpacing/>
        <w:jc w:val="both"/>
        <w:rPr>
          <w:rFonts w:eastAsia="Calibri"/>
          <w:szCs w:val="22"/>
          <w:lang w:val="lt-LT"/>
        </w:rPr>
      </w:pPr>
      <w:r w:rsidRPr="00F4233C">
        <w:rPr>
          <w:lang w:val="lt-LT"/>
        </w:rPr>
        <w:t>Molėtų rajono savivaldybės administracijos Suginčių seniūnij</w:t>
      </w:r>
      <w:r w:rsidRPr="00F4233C">
        <w:rPr>
          <w:lang w:val="lt-LT"/>
        </w:rPr>
        <w:t>a</w:t>
      </w:r>
      <w:r w:rsidRPr="00F4233C">
        <w:rPr>
          <w:lang w:val="lt-LT"/>
        </w:rPr>
        <w:t xml:space="preserve"> 2018 m. kovo 13 d. rašt</w:t>
      </w:r>
      <w:r w:rsidRPr="00F4233C">
        <w:rPr>
          <w:lang w:val="lt-LT"/>
        </w:rPr>
        <w:t>u</w:t>
      </w:r>
      <w:r w:rsidRPr="00F4233C">
        <w:rPr>
          <w:lang w:val="lt-LT"/>
        </w:rPr>
        <w:t xml:space="preserve"> Nr. SU3-68 (27.1.3) „Dėl kelio ženklo ir informacinės nuorodos įrengimo“</w:t>
      </w:r>
      <w:r w:rsidRPr="00F4233C">
        <w:rPr>
          <w:lang w:val="lt-LT"/>
        </w:rPr>
        <w:t xml:space="preserve"> prašo</w:t>
      </w:r>
      <w:r w:rsidR="00A94309" w:rsidRPr="00F4233C">
        <w:rPr>
          <w:rFonts w:eastAsia="Calibri"/>
          <w:szCs w:val="22"/>
          <w:lang w:val="lt-LT"/>
        </w:rPr>
        <w:t xml:space="preserve"> įrengti kelio ženkl</w:t>
      </w:r>
      <w:r w:rsidR="00A42DC8" w:rsidRPr="00F4233C">
        <w:rPr>
          <w:rFonts w:eastAsia="Calibri"/>
          <w:szCs w:val="22"/>
          <w:lang w:val="lt-LT"/>
        </w:rPr>
        <w:t>us</w:t>
      </w:r>
      <w:r w:rsidR="00A94309" w:rsidRPr="00F4233C">
        <w:rPr>
          <w:rFonts w:eastAsia="Calibri"/>
          <w:szCs w:val="22"/>
          <w:lang w:val="lt-LT"/>
        </w:rPr>
        <w:t xml:space="preserve"> </w:t>
      </w:r>
      <w:r w:rsidR="003D0257" w:rsidRPr="00F4233C">
        <w:rPr>
          <w:rFonts w:eastAsia="Calibri"/>
          <w:szCs w:val="22"/>
          <w:lang w:val="lt-LT"/>
        </w:rPr>
        <w:t>su</w:t>
      </w:r>
      <w:r w:rsidR="00A94309" w:rsidRPr="00F4233C">
        <w:rPr>
          <w:rFonts w:eastAsia="Calibri"/>
          <w:szCs w:val="22"/>
          <w:lang w:val="lt-LT"/>
        </w:rPr>
        <w:t xml:space="preserve"> informacin</w:t>
      </w:r>
      <w:r w:rsidR="003D0257" w:rsidRPr="00F4233C">
        <w:rPr>
          <w:rFonts w:eastAsia="Calibri"/>
          <w:szCs w:val="22"/>
          <w:lang w:val="lt-LT"/>
        </w:rPr>
        <w:t>e</w:t>
      </w:r>
      <w:r w:rsidR="00A94309" w:rsidRPr="00F4233C">
        <w:rPr>
          <w:rFonts w:eastAsia="Calibri"/>
          <w:szCs w:val="22"/>
          <w:lang w:val="lt-LT"/>
        </w:rPr>
        <w:t xml:space="preserve"> nuorod</w:t>
      </w:r>
      <w:r w:rsidR="003D0257" w:rsidRPr="00F4233C">
        <w:rPr>
          <w:rFonts w:eastAsia="Calibri"/>
          <w:szCs w:val="22"/>
          <w:lang w:val="lt-LT"/>
        </w:rPr>
        <w:t>a</w:t>
      </w:r>
      <w:r w:rsidR="00A94309" w:rsidRPr="00F4233C">
        <w:rPr>
          <w:rFonts w:eastAsia="Calibri"/>
          <w:szCs w:val="22"/>
          <w:lang w:val="lt-LT"/>
        </w:rPr>
        <w:t xml:space="preserve"> </w:t>
      </w:r>
      <w:r w:rsidR="003D0257" w:rsidRPr="00F4233C">
        <w:rPr>
          <w:rFonts w:eastAsia="Calibri"/>
          <w:szCs w:val="22"/>
          <w:lang w:val="lt-LT"/>
        </w:rPr>
        <w:t xml:space="preserve">į </w:t>
      </w:r>
      <w:r w:rsidR="00300C37" w:rsidRPr="00F4233C">
        <w:rPr>
          <w:rFonts w:eastAsia="Calibri"/>
          <w:szCs w:val="22"/>
          <w:lang w:val="lt-LT"/>
        </w:rPr>
        <w:t>p</w:t>
      </w:r>
      <w:r w:rsidR="00A94309" w:rsidRPr="00F4233C">
        <w:rPr>
          <w:rFonts w:eastAsia="Calibri"/>
          <w:szCs w:val="22"/>
          <w:lang w:val="lt-LT"/>
        </w:rPr>
        <w:t>alaimintojo arkivyskupo Teofiliaus Matulionio įamžinimui skirt</w:t>
      </w:r>
      <w:r w:rsidR="003D0257" w:rsidRPr="00F4233C">
        <w:rPr>
          <w:rFonts w:eastAsia="Calibri"/>
          <w:szCs w:val="22"/>
          <w:lang w:val="lt-LT"/>
        </w:rPr>
        <w:t>ą</w:t>
      </w:r>
      <w:r w:rsidR="00A94309" w:rsidRPr="00F4233C">
        <w:rPr>
          <w:rFonts w:eastAsia="Calibri"/>
          <w:szCs w:val="22"/>
          <w:lang w:val="lt-LT"/>
        </w:rPr>
        <w:t xml:space="preserve"> lankytin</w:t>
      </w:r>
      <w:r w:rsidR="003D0257" w:rsidRPr="00F4233C">
        <w:rPr>
          <w:rFonts w:eastAsia="Calibri"/>
          <w:szCs w:val="22"/>
          <w:lang w:val="lt-LT"/>
        </w:rPr>
        <w:t>ą</w:t>
      </w:r>
      <w:r w:rsidR="00A94309" w:rsidRPr="00F4233C">
        <w:rPr>
          <w:rFonts w:eastAsia="Calibri"/>
          <w:szCs w:val="22"/>
          <w:lang w:val="lt-LT"/>
        </w:rPr>
        <w:t xml:space="preserve"> viet</w:t>
      </w:r>
      <w:r w:rsidR="003D0257" w:rsidRPr="00F4233C">
        <w:rPr>
          <w:rFonts w:eastAsia="Calibri"/>
          <w:szCs w:val="22"/>
          <w:lang w:val="lt-LT"/>
        </w:rPr>
        <w:t>ą</w:t>
      </w:r>
      <w:r w:rsidR="00A94309" w:rsidRPr="00F4233C">
        <w:rPr>
          <w:rFonts w:eastAsia="Calibri"/>
          <w:szCs w:val="22"/>
          <w:lang w:val="lt-LT"/>
        </w:rPr>
        <w:t>, esanči</w:t>
      </w:r>
      <w:r w:rsidR="003D0257" w:rsidRPr="00F4233C">
        <w:rPr>
          <w:rFonts w:eastAsia="Calibri"/>
          <w:szCs w:val="22"/>
          <w:lang w:val="lt-LT"/>
        </w:rPr>
        <w:t>ą</w:t>
      </w:r>
      <w:r w:rsidR="00A94309" w:rsidRPr="00F4233C">
        <w:rPr>
          <w:rFonts w:eastAsia="Calibri"/>
          <w:szCs w:val="22"/>
          <w:lang w:val="lt-LT"/>
        </w:rPr>
        <w:t xml:space="preserve"> Žibėčių I kaime, Suginčių seniūnijoje</w:t>
      </w:r>
      <w:r w:rsidR="00A42DC8" w:rsidRPr="00F4233C">
        <w:rPr>
          <w:rFonts w:eastAsia="Calibri"/>
          <w:szCs w:val="22"/>
          <w:lang w:val="lt-LT"/>
        </w:rPr>
        <w:t xml:space="preserve"> (toliau – prašymas)</w:t>
      </w:r>
      <w:r w:rsidR="00A94309" w:rsidRPr="00F4233C">
        <w:rPr>
          <w:rFonts w:eastAsia="Calibri"/>
          <w:szCs w:val="22"/>
          <w:lang w:val="lt-LT"/>
        </w:rPr>
        <w:t xml:space="preserve">. </w:t>
      </w:r>
      <w:r w:rsidR="00300C37" w:rsidRPr="00F4233C">
        <w:rPr>
          <w:rFonts w:eastAsia="Calibri"/>
          <w:szCs w:val="22"/>
          <w:lang w:val="lt-LT"/>
        </w:rPr>
        <w:t>2017 metų birželio mėnesį Žibėčių kaimo gyventojai pastatė paminklą arkivyskupo Teofiliaus Matulionio paskelbimo</w:t>
      </w:r>
      <w:r w:rsidR="00300C37" w:rsidRPr="00A94309">
        <w:rPr>
          <w:rFonts w:eastAsia="Calibri"/>
          <w:szCs w:val="22"/>
          <w:lang w:val="lt-LT"/>
        </w:rPr>
        <w:t xml:space="preserve"> palaimintuoju iškilmių proga. </w:t>
      </w:r>
    </w:p>
    <w:p w:rsidR="00A94309" w:rsidRPr="00A94309" w:rsidRDefault="00A94309" w:rsidP="00300C37">
      <w:pPr>
        <w:spacing w:after="160" w:line="360" w:lineRule="auto"/>
        <w:ind w:firstLine="709"/>
        <w:contextualSpacing/>
        <w:jc w:val="both"/>
        <w:rPr>
          <w:rFonts w:eastAsia="Calibri"/>
          <w:szCs w:val="22"/>
          <w:lang w:val="lt-LT"/>
        </w:rPr>
      </w:pPr>
      <w:r>
        <w:rPr>
          <w:rFonts w:eastAsia="Calibri"/>
          <w:szCs w:val="22"/>
          <w:lang w:val="lt-LT"/>
        </w:rPr>
        <w:t>P</w:t>
      </w:r>
      <w:r w:rsidRPr="00A94309">
        <w:rPr>
          <w:rFonts w:eastAsia="Calibri"/>
          <w:szCs w:val="22"/>
          <w:lang w:val="lt-LT"/>
        </w:rPr>
        <w:t xml:space="preserve">rašymą </w:t>
      </w:r>
      <w:r w:rsidR="00F4233C">
        <w:rPr>
          <w:rFonts w:eastAsia="Calibri"/>
          <w:szCs w:val="22"/>
          <w:lang w:val="lt-LT"/>
        </w:rPr>
        <w:t xml:space="preserve">2018 m. </w:t>
      </w:r>
      <w:r w:rsidRPr="00A94309">
        <w:rPr>
          <w:rFonts w:eastAsia="Calibri"/>
          <w:szCs w:val="22"/>
          <w:lang w:val="lt-LT"/>
        </w:rPr>
        <w:t>kovo 21 dieną apsvarstė Eismo saugumo komisija, kuri pritarė kelio ženkl</w:t>
      </w:r>
      <w:r w:rsidR="00A42DC8">
        <w:rPr>
          <w:rFonts w:eastAsia="Calibri"/>
          <w:szCs w:val="22"/>
          <w:lang w:val="lt-LT"/>
        </w:rPr>
        <w:t>ų</w:t>
      </w:r>
      <w:r w:rsidR="003D0257">
        <w:rPr>
          <w:rFonts w:eastAsia="Calibri"/>
          <w:szCs w:val="22"/>
          <w:lang w:val="lt-LT"/>
        </w:rPr>
        <w:t xml:space="preserve"> su lankytinos vietos pavadinimu </w:t>
      </w:r>
      <w:r w:rsidRPr="00A94309">
        <w:rPr>
          <w:rFonts w:eastAsia="Calibri"/>
          <w:szCs w:val="22"/>
          <w:lang w:val="lt-LT"/>
        </w:rPr>
        <w:t xml:space="preserve">įrengimui ir pasiūlė šią vietą </w:t>
      </w:r>
      <w:r w:rsidR="003D0257">
        <w:rPr>
          <w:rFonts w:eastAsia="Calibri"/>
          <w:szCs w:val="22"/>
          <w:lang w:val="lt-LT"/>
        </w:rPr>
        <w:t>įrašyti</w:t>
      </w:r>
      <w:r w:rsidRPr="00A94309">
        <w:rPr>
          <w:rFonts w:eastAsia="Calibri"/>
          <w:szCs w:val="22"/>
          <w:lang w:val="lt-LT"/>
        </w:rPr>
        <w:t xml:space="preserve"> į Molėtų rajono </w:t>
      </w:r>
      <w:r w:rsidR="003D0257">
        <w:rPr>
          <w:rFonts w:eastAsia="Calibri"/>
          <w:szCs w:val="22"/>
          <w:lang w:val="lt-LT"/>
        </w:rPr>
        <w:t xml:space="preserve">savivaldybės </w:t>
      </w:r>
      <w:r w:rsidRPr="00A94309">
        <w:rPr>
          <w:rFonts w:eastAsia="Calibri"/>
          <w:szCs w:val="22"/>
          <w:lang w:val="lt-LT"/>
        </w:rPr>
        <w:t xml:space="preserve">lankytinų </w:t>
      </w:r>
      <w:r w:rsidR="003D0257">
        <w:rPr>
          <w:rFonts w:eastAsia="Calibri"/>
          <w:szCs w:val="22"/>
          <w:lang w:val="lt-LT"/>
        </w:rPr>
        <w:t>vietų pavadinimų</w:t>
      </w:r>
      <w:r w:rsidRPr="00A94309">
        <w:rPr>
          <w:rFonts w:eastAsia="Calibri"/>
          <w:szCs w:val="22"/>
          <w:lang w:val="lt-LT"/>
        </w:rPr>
        <w:t xml:space="preserve"> sąrašą. </w:t>
      </w:r>
      <w:bookmarkStart w:id="0" w:name="_GoBack"/>
      <w:bookmarkEnd w:id="0"/>
    </w:p>
    <w:p w:rsidR="00F367FE" w:rsidRPr="00300C37" w:rsidRDefault="00D83975" w:rsidP="00300C37">
      <w:pPr>
        <w:spacing w:after="160" w:line="360" w:lineRule="auto"/>
        <w:ind w:firstLine="709"/>
        <w:contextualSpacing/>
        <w:jc w:val="both"/>
        <w:rPr>
          <w:rFonts w:eastAsia="Calibri"/>
          <w:szCs w:val="22"/>
          <w:lang w:val="lt-LT"/>
        </w:rPr>
      </w:pPr>
      <w:r w:rsidRPr="00DE6EDE">
        <w:rPr>
          <w:lang w:val="lt-LT" w:eastAsia="lt-LT"/>
        </w:rPr>
        <w:t>Esant maršrutini</w:t>
      </w:r>
      <w:r w:rsidR="00DE6EDE">
        <w:rPr>
          <w:lang w:val="lt-LT" w:eastAsia="lt-LT"/>
        </w:rPr>
        <w:t>o orientavimo į lankytiną vietą</w:t>
      </w:r>
      <w:r w:rsidRPr="00DE6EDE">
        <w:rPr>
          <w:lang w:val="lt-LT" w:eastAsia="lt-LT"/>
        </w:rPr>
        <w:t xml:space="preserve"> poreikiui </w:t>
      </w:r>
      <w:r w:rsidR="00DE6EDE">
        <w:rPr>
          <w:lang w:val="lt-LT" w:eastAsia="lt-LT"/>
        </w:rPr>
        <w:t>turizmo</w:t>
      </w:r>
      <w:r w:rsidRPr="00DE6EDE">
        <w:rPr>
          <w:lang w:val="lt-LT" w:eastAsia="lt-LT"/>
        </w:rPr>
        <w:t xml:space="preserve"> tikslais, naudojami informaciniai kelio ženklai.</w:t>
      </w:r>
      <w:r w:rsidRPr="00DE6EDE">
        <w:rPr>
          <w:lang w:val="lt-LT"/>
        </w:rPr>
        <w:t xml:space="preserve"> </w:t>
      </w:r>
      <w:hyperlink r:id="rId6" w:tgtFrame="FTurinys" w:history="1">
        <w:r w:rsidRPr="00DE6EDE">
          <w:rPr>
            <w:lang w:val="lt-LT"/>
          </w:rPr>
          <w:t>Lankytinų vietų ir laikinų renginių maršrutinio orientavimo automobilių keliuose taisyklių LVMOT 15, patvirtintų</w:t>
        </w:r>
      </w:hyperlink>
      <w:r w:rsidRPr="00DE6EDE">
        <w:rPr>
          <w:lang w:val="lt-LT"/>
        </w:rPr>
        <w:t xml:space="preserve"> Lietuvos automobilių kelių direkcijos prie Susisiekimo ministerijos direktoriaus 2015 m. kovo 3 d. įsakymu Nr. V(E)-4 „</w:t>
      </w:r>
      <w:hyperlink r:id="rId7" w:tgtFrame="FTurinys" w:history="1">
        <w:r w:rsidRPr="00DE6EDE">
          <w:rPr>
            <w:lang w:val="lt-LT"/>
          </w:rPr>
          <w:t>Dėl Lankytinų vietų ir laikinų renginių maršrutinio orientavimo automobilių keliuose taisyklių LVMOT 15 patvirtinimo</w:t>
        </w:r>
      </w:hyperlink>
      <w:r w:rsidRPr="00DE6EDE">
        <w:rPr>
          <w:lang w:val="lt-LT"/>
        </w:rPr>
        <w:t>“</w:t>
      </w:r>
      <w:r w:rsidR="00DE6EDE">
        <w:rPr>
          <w:lang w:val="lt-LT"/>
        </w:rPr>
        <w:t>,</w:t>
      </w:r>
      <w:r w:rsidRPr="00DE6EDE">
        <w:rPr>
          <w:lang w:val="lt-LT"/>
        </w:rPr>
        <w:t xml:space="preserve"> 12</w:t>
      </w:r>
      <w:r w:rsidR="003E1852">
        <w:rPr>
          <w:lang w:val="lt-LT"/>
        </w:rPr>
        <w:t>.4</w:t>
      </w:r>
      <w:r w:rsidRPr="00DE6EDE">
        <w:rPr>
          <w:lang w:val="lt-LT"/>
        </w:rPr>
        <w:t xml:space="preserve"> </w:t>
      </w:r>
      <w:r w:rsidR="003E1852">
        <w:rPr>
          <w:lang w:val="lt-LT"/>
        </w:rPr>
        <w:t>pa</w:t>
      </w:r>
      <w:r w:rsidRPr="00DE6EDE">
        <w:rPr>
          <w:lang w:val="lt-LT"/>
        </w:rPr>
        <w:t>punkt</w:t>
      </w:r>
      <w:r w:rsidR="003E1852">
        <w:rPr>
          <w:lang w:val="lt-LT"/>
        </w:rPr>
        <w:t>i</w:t>
      </w:r>
      <w:r w:rsidRPr="00DE6EDE">
        <w:rPr>
          <w:lang w:val="lt-LT"/>
        </w:rPr>
        <w:t>s nurodo, kad k</w:t>
      </w:r>
      <w:r w:rsidR="00DE6EDE">
        <w:rPr>
          <w:lang w:val="lt-LT" w:eastAsia="lt-LT"/>
        </w:rPr>
        <w:t>elio</w:t>
      </w:r>
      <w:r w:rsidRPr="00DE6EDE">
        <w:rPr>
          <w:lang w:val="lt-LT" w:eastAsia="lt-LT"/>
        </w:rPr>
        <w:t xml:space="preserve"> ženkluose Nr. 628 ir 629 leidžiama nurodyti </w:t>
      </w:r>
      <w:r w:rsidR="00DE6EDE">
        <w:rPr>
          <w:lang w:val="lt-LT" w:eastAsia="lt-LT"/>
        </w:rPr>
        <w:t xml:space="preserve">savivaldybių tarybų patvirtintų lankytinų </w:t>
      </w:r>
      <w:r w:rsidR="00DE6EDE" w:rsidRPr="00DE6EDE">
        <w:rPr>
          <w:lang w:val="lt-LT" w:eastAsia="lt-LT"/>
        </w:rPr>
        <w:t xml:space="preserve">vietų pavadinimus. </w:t>
      </w:r>
    </w:p>
    <w:p w:rsidR="00352627" w:rsidRPr="00DE6EDE" w:rsidRDefault="00855E2B" w:rsidP="00DE6EDE">
      <w:pPr>
        <w:spacing w:line="360" w:lineRule="auto"/>
        <w:ind w:firstLine="680"/>
        <w:jc w:val="both"/>
        <w:rPr>
          <w:lang w:val="lt-LT"/>
        </w:rPr>
      </w:pPr>
      <w:r w:rsidRPr="00DE6EDE">
        <w:rPr>
          <w:lang w:val="lt-LT"/>
        </w:rPr>
        <w:t xml:space="preserve">Parengto sprendimo projekto tikslas – </w:t>
      </w:r>
      <w:r w:rsidR="003E1852">
        <w:rPr>
          <w:lang w:val="lt-LT"/>
        </w:rPr>
        <w:t>papildyti</w:t>
      </w:r>
      <w:r w:rsidR="00DE6EDE" w:rsidRPr="00DE6EDE">
        <w:rPr>
          <w:lang w:val="lt-LT"/>
        </w:rPr>
        <w:t xml:space="preserve"> Molėtų rajono savivaldybės lankytinų vietų</w:t>
      </w:r>
      <w:r w:rsidR="00300C37">
        <w:rPr>
          <w:lang w:val="lt-LT"/>
        </w:rPr>
        <w:t xml:space="preserve"> pavadinimų</w:t>
      </w:r>
      <w:r w:rsidR="00DE6EDE" w:rsidRPr="00DE6EDE">
        <w:rPr>
          <w:lang w:val="lt-LT"/>
        </w:rPr>
        <w:t xml:space="preserve"> sąrašą</w:t>
      </w:r>
      <w:r w:rsidR="00CC50BC">
        <w:rPr>
          <w:lang w:val="lt-LT"/>
        </w:rPr>
        <w:t>.</w:t>
      </w:r>
      <w:r w:rsidR="00DE6EDE" w:rsidRPr="00DE6EDE">
        <w:rPr>
          <w:lang w:val="lt-LT"/>
        </w:rPr>
        <w:t xml:space="preserve"> </w:t>
      </w:r>
    </w:p>
    <w:p w:rsidR="00746386" w:rsidRPr="00FB3A04" w:rsidRDefault="00746386" w:rsidP="00300C37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E6EDE" w:rsidRPr="00DE6EDE" w:rsidRDefault="00DE6EDE" w:rsidP="00A9430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E6EDE">
        <w:rPr>
          <w:lang w:val="lt-LT"/>
        </w:rPr>
        <w:t>Lietuvos Respublikos vietos savivaldos įstatymo 1</w:t>
      </w:r>
      <w:r w:rsidR="00A94309">
        <w:rPr>
          <w:lang w:val="lt-LT"/>
        </w:rPr>
        <w:t>8</w:t>
      </w:r>
      <w:r w:rsidRPr="00DE6EDE">
        <w:rPr>
          <w:lang w:val="lt-LT"/>
        </w:rPr>
        <w:t xml:space="preserve"> straipsnio </w:t>
      </w:r>
      <w:r w:rsidR="00A94309">
        <w:rPr>
          <w:lang w:val="lt-LT"/>
        </w:rPr>
        <w:t>1</w:t>
      </w:r>
      <w:r w:rsidRPr="00DE6EDE">
        <w:rPr>
          <w:lang w:val="lt-LT"/>
        </w:rPr>
        <w:t xml:space="preserve"> dali</w:t>
      </w:r>
      <w:r w:rsidR="00A94309">
        <w:rPr>
          <w:lang w:val="lt-LT"/>
        </w:rPr>
        <w:t>s.</w:t>
      </w:r>
      <w:r w:rsidRPr="00DE6EDE">
        <w:rPr>
          <w:lang w:val="lt-LT"/>
        </w:rPr>
        <w:t xml:space="preserve"> </w:t>
      </w:r>
    </w:p>
    <w:p w:rsidR="00746386" w:rsidRPr="00FB3A04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4961B9">
      <w:pPr>
        <w:spacing w:line="360" w:lineRule="auto"/>
        <w:ind w:firstLine="720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4961B9" w:rsidRPr="00DE6EDE">
        <w:rPr>
          <w:lang w:val="lt-LT" w:eastAsia="lt-LT"/>
        </w:rPr>
        <w:t>b</w:t>
      </w:r>
      <w:r w:rsidR="004961B9">
        <w:rPr>
          <w:lang w:val="lt-LT" w:eastAsia="lt-LT"/>
        </w:rPr>
        <w:t>us</w:t>
      </w:r>
      <w:r w:rsidR="004961B9" w:rsidRPr="00DE6EDE">
        <w:rPr>
          <w:lang w:val="lt-LT" w:eastAsia="lt-LT"/>
        </w:rPr>
        <w:t xml:space="preserve"> galimybė </w:t>
      </w:r>
      <w:r w:rsidR="004961B9">
        <w:rPr>
          <w:lang w:val="lt-LT" w:eastAsia="lt-LT"/>
        </w:rPr>
        <w:t>automobilių kel</w:t>
      </w:r>
      <w:r w:rsidR="00300C37">
        <w:rPr>
          <w:lang w:val="lt-LT" w:eastAsia="lt-LT"/>
        </w:rPr>
        <w:t>yje</w:t>
      </w:r>
      <w:r w:rsidR="004961B9">
        <w:rPr>
          <w:lang w:val="lt-LT" w:eastAsia="lt-LT"/>
        </w:rPr>
        <w:t xml:space="preserve"> </w:t>
      </w:r>
      <w:r w:rsidR="004961B9" w:rsidRPr="00DE6EDE">
        <w:rPr>
          <w:lang w:val="lt-LT" w:eastAsia="lt-LT"/>
        </w:rPr>
        <w:t>pastatyti</w:t>
      </w:r>
      <w:r w:rsidR="004961B9" w:rsidRPr="00CA4C4B">
        <w:rPr>
          <w:lang w:val="lt-LT" w:eastAsia="lt-LT"/>
        </w:rPr>
        <w:t xml:space="preserve"> kelio ženkl</w:t>
      </w:r>
      <w:r w:rsidR="00A42DC8">
        <w:rPr>
          <w:lang w:val="lt-LT" w:eastAsia="lt-LT"/>
        </w:rPr>
        <w:t>us</w:t>
      </w:r>
      <w:r w:rsidR="004961B9" w:rsidRPr="00DE6EDE">
        <w:rPr>
          <w:lang w:val="lt-LT" w:eastAsia="lt-LT"/>
        </w:rPr>
        <w:t>, nurodan</w:t>
      </w:r>
      <w:r w:rsidR="00A42DC8">
        <w:rPr>
          <w:lang w:val="lt-LT" w:eastAsia="lt-LT"/>
        </w:rPr>
        <w:t>čius</w:t>
      </w:r>
      <w:r w:rsidR="00300C37">
        <w:rPr>
          <w:lang w:val="lt-LT" w:eastAsia="lt-LT"/>
        </w:rPr>
        <w:t xml:space="preserve"> </w:t>
      </w:r>
      <w:r w:rsidR="004961B9" w:rsidRPr="00DE6EDE">
        <w:rPr>
          <w:lang w:val="lt-LT" w:eastAsia="lt-LT"/>
        </w:rPr>
        <w:t>k</w:t>
      </w:r>
      <w:r w:rsidR="004961B9" w:rsidRPr="00CA4C4B">
        <w:rPr>
          <w:lang w:val="lt-LT" w:eastAsia="lt-LT"/>
        </w:rPr>
        <w:t>rypt</w:t>
      </w:r>
      <w:r w:rsidR="004961B9" w:rsidRPr="00DE6EDE">
        <w:rPr>
          <w:lang w:val="lt-LT" w:eastAsia="lt-LT"/>
        </w:rPr>
        <w:t xml:space="preserve">į </w:t>
      </w:r>
      <w:r w:rsidR="004961B9">
        <w:rPr>
          <w:lang w:val="lt-LT" w:eastAsia="lt-LT"/>
        </w:rPr>
        <w:t>į lankytiną</w:t>
      </w:r>
      <w:r w:rsidR="004961B9" w:rsidRPr="00DE6EDE">
        <w:rPr>
          <w:lang w:val="lt-LT" w:eastAsia="lt-LT"/>
        </w:rPr>
        <w:t xml:space="preserve"> vietą.</w:t>
      </w:r>
    </w:p>
    <w:p w:rsidR="004F6A3A" w:rsidRPr="008443D6" w:rsidRDefault="00750EE3" w:rsidP="004961B9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300C3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Pr="00CC50BC" w:rsidRDefault="00300C37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B</w:t>
      </w:r>
      <w:r w:rsidR="004961B9">
        <w:rPr>
          <w:lang w:val="lt-LT"/>
        </w:rPr>
        <w:t xml:space="preserve">us </w:t>
      </w:r>
      <w:r>
        <w:rPr>
          <w:lang w:val="lt-LT"/>
        </w:rPr>
        <w:t>pa</w:t>
      </w:r>
      <w:r w:rsidR="004961B9">
        <w:rPr>
          <w:lang w:val="lt-LT"/>
        </w:rPr>
        <w:t>stat</w:t>
      </w:r>
      <w:r>
        <w:rPr>
          <w:lang w:val="lt-LT"/>
        </w:rPr>
        <w:t>yt</w:t>
      </w:r>
      <w:r w:rsidR="00A42DC8">
        <w:rPr>
          <w:lang w:val="lt-LT"/>
        </w:rPr>
        <w:t>i</w:t>
      </w:r>
      <w:r>
        <w:rPr>
          <w:lang w:val="lt-LT"/>
        </w:rPr>
        <w:t xml:space="preserve"> </w:t>
      </w:r>
      <w:r w:rsidR="004961B9">
        <w:rPr>
          <w:lang w:val="lt-LT"/>
        </w:rPr>
        <w:t>kelio ženkla</w:t>
      </w:r>
      <w:r w:rsidR="00A42DC8">
        <w:rPr>
          <w:lang w:val="lt-LT"/>
        </w:rPr>
        <w:t>i</w:t>
      </w:r>
      <w:r w:rsidR="00BC5BF6" w:rsidRPr="00CC50BC">
        <w:rPr>
          <w:lang w:val="lt-LT"/>
        </w:rPr>
        <w:t>.</w:t>
      </w:r>
    </w:p>
    <w:p w:rsidR="008443D6" w:rsidRPr="008443D6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A42DC8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42DC8">
        <w:rPr>
          <w:lang w:val="lt-LT"/>
        </w:rPr>
        <w:t xml:space="preserve">Lėšų poreikis – 1300 Eur. </w:t>
      </w:r>
      <w:r w:rsidR="00BA558B" w:rsidRPr="00A42DC8">
        <w:rPr>
          <w:lang w:val="lt-LT"/>
        </w:rPr>
        <w:t xml:space="preserve">Finansavimo šaltinis - Kelių priežiūros ir plėtros programos lėšos. </w:t>
      </w:r>
    </w:p>
    <w:p w:rsidR="00746386" w:rsidRPr="00FB3A04" w:rsidRDefault="00746386" w:rsidP="00300C3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BC5BF6" w:rsidP="00CC50BC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300C37">
        <w:rPr>
          <w:lang w:val="lt-LT"/>
        </w:rPr>
        <w:t>no savivaldybės administracija.</w:t>
      </w:r>
    </w:p>
    <w:p w:rsidR="00CC50BC" w:rsidRDefault="00CC50BC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BC5BF6">
      <w:headerReference w:type="even" r:id="rId8"/>
      <w:headerReference w:type="default" r:id="rId9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64" w:rsidRDefault="00904964">
      <w:r>
        <w:separator/>
      </w:r>
    </w:p>
  </w:endnote>
  <w:endnote w:type="continuationSeparator" w:id="0">
    <w:p w:rsidR="00904964" w:rsidRDefault="009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64" w:rsidRDefault="00904964">
      <w:r>
        <w:separator/>
      </w:r>
    </w:p>
  </w:footnote>
  <w:footnote w:type="continuationSeparator" w:id="0">
    <w:p w:rsidR="00904964" w:rsidRDefault="0090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18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93E4A"/>
    <w:rsid w:val="000C032D"/>
    <w:rsid w:val="000E699D"/>
    <w:rsid w:val="0011260F"/>
    <w:rsid w:val="00114D95"/>
    <w:rsid w:val="001B699C"/>
    <w:rsid w:val="00201897"/>
    <w:rsid w:val="0020366D"/>
    <w:rsid w:val="0023042A"/>
    <w:rsid w:val="002361B3"/>
    <w:rsid w:val="00274431"/>
    <w:rsid w:val="00287779"/>
    <w:rsid w:val="002A6F23"/>
    <w:rsid w:val="002F44A2"/>
    <w:rsid w:val="00300C37"/>
    <w:rsid w:val="00312DAC"/>
    <w:rsid w:val="00324347"/>
    <w:rsid w:val="00352627"/>
    <w:rsid w:val="00354445"/>
    <w:rsid w:val="003642EC"/>
    <w:rsid w:val="00367514"/>
    <w:rsid w:val="00380301"/>
    <w:rsid w:val="003931FD"/>
    <w:rsid w:val="003A3A77"/>
    <w:rsid w:val="003C25B0"/>
    <w:rsid w:val="003C3D3C"/>
    <w:rsid w:val="003D0257"/>
    <w:rsid w:val="003E1852"/>
    <w:rsid w:val="003F1BED"/>
    <w:rsid w:val="004024BF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400BC"/>
    <w:rsid w:val="006C48B9"/>
    <w:rsid w:val="00710A2A"/>
    <w:rsid w:val="0072565B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A56CB"/>
    <w:rsid w:val="008B5A5F"/>
    <w:rsid w:val="008D04AA"/>
    <w:rsid w:val="00904964"/>
    <w:rsid w:val="00921452"/>
    <w:rsid w:val="00944829"/>
    <w:rsid w:val="009457C7"/>
    <w:rsid w:val="00956579"/>
    <w:rsid w:val="00957F63"/>
    <w:rsid w:val="0098475E"/>
    <w:rsid w:val="009A325B"/>
    <w:rsid w:val="009A6AE8"/>
    <w:rsid w:val="009D13BF"/>
    <w:rsid w:val="00A42DC8"/>
    <w:rsid w:val="00A75F23"/>
    <w:rsid w:val="00A94309"/>
    <w:rsid w:val="00AA6D5A"/>
    <w:rsid w:val="00AC06DE"/>
    <w:rsid w:val="00B0674F"/>
    <w:rsid w:val="00B075F5"/>
    <w:rsid w:val="00B73A87"/>
    <w:rsid w:val="00BA558B"/>
    <w:rsid w:val="00BC2764"/>
    <w:rsid w:val="00BC31AD"/>
    <w:rsid w:val="00BC5BF6"/>
    <w:rsid w:val="00BD50FD"/>
    <w:rsid w:val="00C06BA3"/>
    <w:rsid w:val="00C70A30"/>
    <w:rsid w:val="00C70D36"/>
    <w:rsid w:val="00CA4C4B"/>
    <w:rsid w:val="00CA7B97"/>
    <w:rsid w:val="00CB023F"/>
    <w:rsid w:val="00CB31C3"/>
    <w:rsid w:val="00CC50BC"/>
    <w:rsid w:val="00D36EAB"/>
    <w:rsid w:val="00D44CCE"/>
    <w:rsid w:val="00D46CD3"/>
    <w:rsid w:val="00D8032D"/>
    <w:rsid w:val="00D83975"/>
    <w:rsid w:val="00D94974"/>
    <w:rsid w:val="00DE17BD"/>
    <w:rsid w:val="00DE6EDE"/>
    <w:rsid w:val="00DF15FE"/>
    <w:rsid w:val="00E17543"/>
    <w:rsid w:val="00E32DA4"/>
    <w:rsid w:val="00E46F20"/>
    <w:rsid w:val="00E51AE0"/>
    <w:rsid w:val="00E65270"/>
    <w:rsid w:val="00E942CC"/>
    <w:rsid w:val="00EA7650"/>
    <w:rsid w:val="00F367FE"/>
    <w:rsid w:val="00F4233C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00F8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tlex.molsav.lt/LL.DLL?Tekstas=1?Id=192148&amp;Zd=&amp;B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lex.molsav.lt/LL.DLL?Tekstas=1?Id=192148&amp;Zd=&amp;B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2015-08-11T06:55:00Z</cp:lastPrinted>
  <dcterms:created xsi:type="dcterms:W3CDTF">2015-09-10T10:14:00Z</dcterms:created>
  <dcterms:modified xsi:type="dcterms:W3CDTF">2018-05-18T10:19:00Z</dcterms:modified>
</cp:coreProperties>
</file>