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CD" w:rsidRPr="008E077D" w:rsidRDefault="00DF15CD" w:rsidP="00DF15CD">
      <w:pPr>
        <w:tabs>
          <w:tab w:val="num" w:pos="0"/>
          <w:tab w:val="left" w:pos="720"/>
        </w:tabs>
        <w:spacing w:line="360" w:lineRule="auto"/>
        <w:ind w:firstLine="360"/>
        <w:jc w:val="center"/>
        <w:outlineLvl w:val="0"/>
        <w:rPr>
          <w:lang w:val="lt-LT"/>
        </w:rPr>
      </w:pPr>
      <w:r w:rsidRPr="008E077D">
        <w:rPr>
          <w:lang w:val="lt-LT"/>
        </w:rPr>
        <w:t>AIŠKINAMASIS RAŠTAS</w:t>
      </w:r>
      <w:bookmarkStart w:id="0" w:name="_GoBack"/>
      <w:bookmarkEnd w:id="0"/>
    </w:p>
    <w:p w:rsidR="00F640AC" w:rsidRPr="008E077D" w:rsidRDefault="00F97EC3" w:rsidP="00DF15CD">
      <w:pPr>
        <w:tabs>
          <w:tab w:val="num" w:pos="0"/>
          <w:tab w:val="left" w:pos="720"/>
        </w:tabs>
        <w:spacing w:line="360" w:lineRule="auto"/>
        <w:ind w:firstLine="360"/>
        <w:jc w:val="center"/>
        <w:outlineLvl w:val="0"/>
        <w:rPr>
          <w:lang w:val="lt-LT"/>
        </w:rPr>
      </w:pPr>
      <w:r w:rsidRPr="008E077D">
        <w:rPr>
          <w:lang w:val="lt-LT"/>
        </w:rPr>
        <w:t xml:space="preserve">Dėl Molėtų </w:t>
      </w:r>
      <w:r w:rsidR="00FE1E37" w:rsidRPr="008E077D">
        <w:rPr>
          <w:lang w:val="lt-LT"/>
        </w:rPr>
        <w:t xml:space="preserve">vaikų savarankiško gyvenimo namų skyrimo vykdyti </w:t>
      </w:r>
      <w:r w:rsidR="00005F92" w:rsidRPr="008E077D">
        <w:rPr>
          <w:lang w:val="lt-LT"/>
        </w:rPr>
        <w:t>G</w:t>
      </w:r>
      <w:r w:rsidR="00FE1E37" w:rsidRPr="008E077D">
        <w:rPr>
          <w:lang w:val="lt-LT"/>
        </w:rPr>
        <w:t>lobos centro funkcijas</w:t>
      </w:r>
    </w:p>
    <w:p w:rsidR="00F640AC" w:rsidRPr="008E077D" w:rsidRDefault="00F640AC" w:rsidP="00F640AC">
      <w:pPr>
        <w:tabs>
          <w:tab w:val="left" w:pos="360"/>
        </w:tabs>
        <w:spacing w:line="360" w:lineRule="auto"/>
        <w:ind w:firstLine="851"/>
        <w:contextualSpacing/>
        <w:rPr>
          <w:b/>
          <w:lang w:val="lt-LT"/>
        </w:rPr>
      </w:pPr>
      <w:r w:rsidRPr="008E077D">
        <w:rPr>
          <w:b/>
        </w:rPr>
        <w:t>1. Parengto tarybos sprendimo projekto tikslai ir uždaviniai</w:t>
      </w:r>
    </w:p>
    <w:p w:rsidR="0022249A" w:rsidRPr="008E077D" w:rsidRDefault="0022249A" w:rsidP="0022249A">
      <w:pPr>
        <w:tabs>
          <w:tab w:val="left" w:pos="720"/>
        </w:tabs>
        <w:spacing w:line="360" w:lineRule="auto"/>
        <w:ind w:firstLine="851"/>
        <w:contextualSpacing/>
        <w:jc w:val="both"/>
        <w:rPr>
          <w:lang w:val="lt-LT"/>
        </w:rPr>
      </w:pPr>
      <w:r w:rsidRPr="008E077D">
        <w:rPr>
          <w:lang w:val="lt-LT"/>
        </w:rPr>
        <w:t>Globos centro veiklos ir vaiko budinčio globotojo vykdomos priežiūros organizavimo ir kokybės priežiūros tvarkos aprašas, patvirtintas Lietuvos Respublikos socialinės apsaugos ir darbo ministro 2018 m. sausio 19 d. įsakymu Nr. A1-28 „Dėl Globos centro veiklos ir budinčio globotojo vykdomos priežiūros organizavimo ir kokybės priežiūros tvarkos aprašo patvirtinimo“</w:t>
      </w:r>
      <w:r w:rsidR="00005F92" w:rsidRPr="008E077D">
        <w:rPr>
          <w:lang w:val="lt-LT"/>
        </w:rPr>
        <w:t>,</w:t>
      </w:r>
      <w:r w:rsidRPr="008E077D">
        <w:rPr>
          <w:lang w:val="lt-LT"/>
        </w:rPr>
        <w:t xml:space="preserve"> reglamentuoja </w:t>
      </w:r>
      <w:r w:rsidR="00D663B5" w:rsidRPr="008E077D">
        <w:rPr>
          <w:lang w:val="lt-LT"/>
        </w:rPr>
        <w:t>G</w:t>
      </w:r>
      <w:r w:rsidRPr="008E077D">
        <w:rPr>
          <w:lang w:val="lt-LT"/>
        </w:rPr>
        <w:t>lobos centro veiklos  tikslą ir funkcijas bei įpareigoja savivaldybes užtikrinti savivaldybės teritorijoje gyvenantiems asmenims globos centro paslaugų prieinamumą.</w:t>
      </w:r>
    </w:p>
    <w:p w:rsidR="00F97EC3" w:rsidRPr="008E077D" w:rsidRDefault="0022249A" w:rsidP="0022249A">
      <w:pPr>
        <w:spacing w:line="360" w:lineRule="auto"/>
        <w:ind w:firstLine="720"/>
        <w:jc w:val="both"/>
        <w:rPr>
          <w:szCs w:val="20"/>
          <w:lang w:val="lt-LT"/>
        </w:rPr>
      </w:pPr>
      <w:r w:rsidRPr="008E077D">
        <w:rPr>
          <w:lang w:val="lt-LT"/>
        </w:rPr>
        <w:t>Šiuo tarybos sprendimu Molėtų vaikų savarankiško gyvenimo namai skiriami vykdyti Globos centro funkcijas. Pagrindinis Globos centro veiklos tikslas – užtikrinti, kad visiems įvaikintiems vaikams, socialinių globėjų, globėjų giminaičių globojamiems (rūpinamiems) vaikams, budinčių globotojų prižiūrimiems vaikams bei budintiems globotojams, socialiniams globėjams, globėjams giminaičiams, įtėviams ir asmenims, ketinantiems jais tapti, būtų prieinama ir suteikiama reikalinga konsultacinė, psichosocialinė, teisinė ir kita pagalba siekiant tinkamo vaiko, įvaikio ugdymo ir auklėjimo šeimai artimoje aplinkoje.</w:t>
      </w:r>
    </w:p>
    <w:p w:rsidR="00F640AC" w:rsidRPr="008E077D" w:rsidRDefault="00F640AC" w:rsidP="00F640AC">
      <w:pPr>
        <w:spacing w:line="360" w:lineRule="auto"/>
        <w:ind w:firstLine="851"/>
        <w:jc w:val="both"/>
        <w:rPr>
          <w:b/>
          <w:lang w:val="lt-LT"/>
        </w:rPr>
      </w:pPr>
      <w:r w:rsidRPr="008E077D">
        <w:rPr>
          <w:b/>
          <w:lang w:val="lt-LT"/>
        </w:rPr>
        <w:t>2.</w:t>
      </w:r>
      <w:r w:rsidR="00DF15CD" w:rsidRPr="008E077D">
        <w:rPr>
          <w:lang w:val="lt-LT"/>
        </w:rPr>
        <w:t xml:space="preserve">  </w:t>
      </w:r>
      <w:r w:rsidRPr="008E077D">
        <w:rPr>
          <w:b/>
          <w:lang w:val="lt-LT"/>
        </w:rPr>
        <w:t>Šiuo metu esantis teisinis reglamentavimas</w:t>
      </w:r>
    </w:p>
    <w:p w:rsidR="00F97EC3" w:rsidRPr="008E077D" w:rsidRDefault="00F97EC3" w:rsidP="00463054">
      <w:pPr>
        <w:tabs>
          <w:tab w:val="left" w:pos="720"/>
        </w:tabs>
        <w:spacing w:line="360" w:lineRule="auto"/>
        <w:ind w:firstLine="851"/>
        <w:contextualSpacing/>
        <w:jc w:val="both"/>
        <w:rPr>
          <w:lang w:val="lt-LT"/>
        </w:rPr>
      </w:pPr>
      <w:r w:rsidRPr="008E077D">
        <w:rPr>
          <w:lang w:val="lt-LT"/>
        </w:rPr>
        <w:t xml:space="preserve">Lietuvos Respublikos vietos savivaldos įstatymo </w:t>
      </w:r>
      <w:r w:rsidR="0022249A" w:rsidRPr="008E077D">
        <w:rPr>
          <w:lang w:val="lt-LT"/>
        </w:rPr>
        <w:t>16 straipsnio 3 dalies 9 punktas ir 4 dalis;</w:t>
      </w:r>
    </w:p>
    <w:p w:rsidR="00F97EC3" w:rsidRPr="008E077D" w:rsidRDefault="00361E5B" w:rsidP="0022249A">
      <w:pPr>
        <w:tabs>
          <w:tab w:val="left" w:pos="720"/>
        </w:tabs>
        <w:spacing w:line="360" w:lineRule="auto"/>
        <w:ind w:firstLine="851"/>
        <w:contextualSpacing/>
        <w:jc w:val="both"/>
        <w:rPr>
          <w:b/>
          <w:lang w:val="lt-LT"/>
        </w:rPr>
      </w:pPr>
      <w:r w:rsidRPr="008E077D">
        <w:rPr>
          <w:lang w:val="lt-LT"/>
        </w:rPr>
        <w:t>Globos centro veiklos ir vaiko budinčio globotojo vykdomos priežiūros organizavimo ir kokybės priežiūros tvarkos apraš</w:t>
      </w:r>
      <w:r w:rsidR="00005F92" w:rsidRPr="008E077D">
        <w:rPr>
          <w:lang w:val="lt-LT"/>
        </w:rPr>
        <w:t>o</w:t>
      </w:r>
      <w:r w:rsidRPr="008E077D">
        <w:rPr>
          <w:lang w:val="lt-LT"/>
        </w:rPr>
        <w:t>, patvirtint</w:t>
      </w:r>
      <w:r w:rsidR="00005F92" w:rsidRPr="008E077D">
        <w:rPr>
          <w:lang w:val="lt-LT"/>
        </w:rPr>
        <w:t>o</w:t>
      </w:r>
      <w:r w:rsidRPr="008E077D">
        <w:rPr>
          <w:lang w:val="lt-LT"/>
        </w:rPr>
        <w:t xml:space="preserve"> Lietuvos Respublikos socialinės apsaugos ir darbo ministro 2018 m. sausio 19 d. įsakymu Nr. A1-28 „Dėl Globos centro veiklos ir budinčio globotojo vykdomos priežiūros organizavimo ir kokybės priežiūros tvarkos aprašo patvirtinimo“</w:t>
      </w:r>
      <w:r w:rsidR="00005F92" w:rsidRPr="008E077D">
        <w:rPr>
          <w:lang w:val="lt-LT"/>
        </w:rPr>
        <w:t>,</w:t>
      </w:r>
      <w:r w:rsidR="0022249A" w:rsidRPr="008E077D">
        <w:rPr>
          <w:lang w:val="lt-LT"/>
        </w:rPr>
        <w:t xml:space="preserve"> 43 punktas.</w:t>
      </w:r>
    </w:p>
    <w:p w:rsidR="00F640AC" w:rsidRPr="008E077D" w:rsidRDefault="00F640AC" w:rsidP="00F640AC">
      <w:pPr>
        <w:tabs>
          <w:tab w:val="left" w:pos="720"/>
        </w:tabs>
        <w:spacing w:line="360" w:lineRule="auto"/>
        <w:ind w:firstLine="851"/>
        <w:contextualSpacing/>
        <w:jc w:val="both"/>
        <w:rPr>
          <w:b/>
          <w:lang w:val="lt-LT"/>
        </w:rPr>
      </w:pPr>
      <w:r w:rsidRPr="008E077D">
        <w:rPr>
          <w:b/>
          <w:lang w:val="lt-LT"/>
        </w:rPr>
        <w:t xml:space="preserve">3. Galimos teigiamos ir neigiamos pasekmės priėmus siūlomą tarybos sprendimo projektą </w:t>
      </w:r>
    </w:p>
    <w:p w:rsidR="00F97EC3" w:rsidRPr="008E077D" w:rsidRDefault="008F7D66" w:rsidP="00F640AC">
      <w:pPr>
        <w:tabs>
          <w:tab w:val="left" w:pos="720"/>
        </w:tabs>
        <w:spacing w:line="360" w:lineRule="auto"/>
        <w:ind w:firstLine="851"/>
        <w:contextualSpacing/>
        <w:jc w:val="both"/>
        <w:rPr>
          <w:color w:val="000000" w:themeColor="text1"/>
          <w:lang w:val="lt-LT"/>
        </w:rPr>
      </w:pPr>
      <w:r w:rsidRPr="008E077D">
        <w:rPr>
          <w:color w:val="000000" w:themeColor="text1"/>
          <w:lang w:val="lt-LT"/>
        </w:rPr>
        <w:t xml:space="preserve">Priėmus šį </w:t>
      </w:r>
      <w:r w:rsidR="00446043" w:rsidRPr="008E077D">
        <w:rPr>
          <w:color w:val="000000" w:themeColor="text1"/>
          <w:lang w:val="lt-LT"/>
        </w:rPr>
        <w:t>sprendimą</w:t>
      </w:r>
      <w:r w:rsidRPr="008E077D">
        <w:rPr>
          <w:color w:val="000000" w:themeColor="text1"/>
          <w:lang w:val="lt-LT"/>
        </w:rPr>
        <w:t xml:space="preserve"> </w:t>
      </w:r>
      <w:r w:rsidR="0022249A" w:rsidRPr="008E077D">
        <w:rPr>
          <w:color w:val="000000" w:themeColor="text1"/>
          <w:lang w:val="lt-LT"/>
        </w:rPr>
        <w:t>bus užtikrintas Molėtų rajone gyvenantiems asmenims Globos centro paslaugų prieinamus.</w:t>
      </w:r>
    </w:p>
    <w:p w:rsidR="008F7D66" w:rsidRPr="008E077D" w:rsidRDefault="00D37CFE" w:rsidP="00F640AC">
      <w:pPr>
        <w:tabs>
          <w:tab w:val="left" w:pos="720"/>
        </w:tabs>
        <w:spacing w:line="360" w:lineRule="auto"/>
        <w:ind w:firstLine="851"/>
        <w:contextualSpacing/>
        <w:jc w:val="both"/>
        <w:rPr>
          <w:b/>
          <w:lang w:val="lt-LT"/>
        </w:rPr>
      </w:pPr>
      <w:r w:rsidRPr="008E077D">
        <w:rPr>
          <w:color w:val="000000" w:themeColor="text1"/>
          <w:lang w:val="lt-LT"/>
        </w:rPr>
        <w:t>Neigiamos pasekmės nenumatomos.</w:t>
      </w:r>
    </w:p>
    <w:p w:rsidR="00F640AC" w:rsidRPr="008E077D" w:rsidRDefault="00F640AC" w:rsidP="00F640AC">
      <w:pPr>
        <w:tabs>
          <w:tab w:val="left" w:pos="0"/>
          <w:tab w:val="left" w:pos="851"/>
          <w:tab w:val="left" w:pos="993"/>
        </w:tabs>
        <w:spacing w:line="360" w:lineRule="auto"/>
        <w:ind w:firstLine="851"/>
        <w:jc w:val="both"/>
        <w:rPr>
          <w:b/>
          <w:lang w:val="lt-LT"/>
        </w:rPr>
      </w:pPr>
      <w:r w:rsidRPr="008E077D">
        <w:rPr>
          <w:b/>
          <w:lang w:val="lt-LT"/>
        </w:rPr>
        <w:t xml:space="preserve">4. </w:t>
      </w:r>
      <w:r w:rsidR="00DF15CD" w:rsidRPr="008E077D">
        <w:rPr>
          <w:b/>
          <w:lang w:val="lt-LT"/>
        </w:rPr>
        <w:t>Priemonės sprendimui įgyvendinti</w:t>
      </w:r>
      <w:r w:rsidR="00D37CFE" w:rsidRPr="008E077D">
        <w:rPr>
          <w:b/>
          <w:lang w:val="lt-LT"/>
        </w:rPr>
        <w:t xml:space="preserve"> -</w:t>
      </w:r>
    </w:p>
    <w:p w:rsidR="00446043" w:rsidRPr="008E077D" w:rsidRDefault="00446043" w:rsidP="00446043">
      <w:pPr>
        <w:tabs>
          <w:tab w:val="num" w:pos="0"/>
          <w:tab w:val="left" w:pos="567"/>
          <w:tab w:val="num" w:pos="3960"/>
        </w:tabs>
        <w:spacing w:line="360" w:lineRule="auto"/>
        <w:ind w:firstLine="851"/>
        <w:jc w:val="both"/>
        <w:rPr>
          <w:b/>
          <w:lang w:val="lt-LT"/>
        </w:rPr>
      </w:pPr>
      <w:r w:rsidRPr="008E077D">
        <w:rPr>
          <w:b/>
          <w:lang w:val="lt-LT"/>
        </w:rPr>
        <w:t>5. Lėšų poreikis ir jų šaltiniai (prireikus skaičiavimai ir išlaidų sąmatos)</w:t>
      </w:r>
    </w:p>
    <w:p w:rsidR="00446043" w:rsidRPr="008E077D" w:rsidRDefault="00446043" w:rsidP="00446043">
      <w:pPr>
        <w:tabs>
          <w:tab w:val="num" w:pos="0"/>
          <w:tab w:val="left" w:pos="720"/>
          <w:tab w:val="num" w:pos="3960"/>
        </w:tabs>
        <w:spacing w:line="360" w:lineRule="auto"/>
        <w:ind w:firstLine="851"/>
        <w:jc w:val="both"/>
        <w:rPr>
          <w:lang w:val="lt-LT"/>
        </w:rPr>
      </w:pPr>
      <w:r w:rsidRPr="008E077D">
        <w:rPr>
          <w:lang w:val="lt-LT"/>
        </w:rPr>
        <w:t>Lėšų ša</w:t>
      </w:r>
      <w:r w:rsidR="0022249A" w:rsidRPr="008E077D">
        <w:rPr>
          <w:lang w:val="lt-LT"/>
        </w:rPr>
        <w:t xml:space="preserve">ltiniai - valstybės biudžeto, </w:t>
      </w:r>
      <w:r w:rsidRPr="008E077D">
        <w:rPr>
          <w:lang w:val="lt-LT"/>
        </w:rPr>
        <w:t xml:space="preserve">savivaldybės biudžeto </w:t>
      </w:r>
      <w:r w:rsidR="0022249A" w:rsidRPr="008E077D">
        <w:rPr>
          <w:lang w:val="lt-LT"/>
        </w:rPr>
        <w:t xml:space="preserve">ir ES fondo </w:t>
      </w:r>
      <w:r w:rsidRPr="008E077D">
        <w:rPr>
          <w:lang w:val="lt-LT"/>
        </w:rPr>
        <w:t>lėšos. Planuojam</w:t>
      </w:r>
      <w:r w:rsidR="0022249A" w:rsidRPr="008E077D">
        <w:rPr>
          <w:lang w:val="lt-LT"/>
        </w:rPr>
        <w:t>as lėšų poreikis</w:t>
      </w:r>
      <w:r w:rsidR="00D663B5" w:rsidRPr="008E077D">
        <w:rPr>
          <w:lang w:val="lt-LT"/>
        </w:rPr>
        <w:t xml:space="preserve"> 2018 m. – 50 tūkst. eurų, 2019 m.  – 100 tūkst. eurų.</w:t>
      </w:r>
    </w:p>
    <w:p w:rsidR="00446043" w:rsidRPr="008E077D" w:rsidRDefault="00446043" w:rsidP="00446043">
      <w:pPr>
        <w:tabs>
          <w:tab w:val="num" w:pos="0"/>
          <w:tab w:val="left" w:pos="720"/>
          <w:tab w:val="num" w:pos="3960"/>
        </w:tabs>
        <w:spacing w:line="360" w:lineRule="auto"/>
        <w:ind w:firstLine="851"/>
        <w:jc w:val="both"/>
        <w:rPr>
          <w:b/>
          <w:lang w:val="lt-LT"/>
        </w:rPr>
      </w:pPr>
      <w:r w:rsidRPr="008E077D">
        <w:rPr>
          <w:b/>
          <w:lang w:val="lt-LT"/>
        </w:rPr>
        <w:t>6.Vykdytojai, įvykdymo terminai</w:t>
      </w:r>
    </w:p>
    <w:p w:rsidR="00955AFE" w:rsidRPr="006A7C41" w:rsidRDefault="00446043" w:rsidP="00D663B5">
      <w:pPr>
        <w:tabs>
          <w:tab w:val="num" w:pos="0"/>
          <w:tab w:val="left" w:pos="720"/>
          <w:tab w:val="num" w:pos="3960"/>
        </w:tabs>
        <w:spacing w:line="360" w:lineRule="auto"/>
        <w:ind w:firstLine="851"/>
        <w:jc w:val="both"/>
        <w:rPr>
          <w:lang w:val="lt-LT"/>
        </w:rPr>
      </w:pPr>
      <w:r w:rsidRPr="008E077D">
        <w:rPr>
          <w:lang w:val="lt-LT"/>
        </w:rPr>
        <w:t>Molėtų rajono savivaldybės administracij</w:t>
      </w:r>
      <w:r w:rsidR="00D663B5" w:rsidRPr="008E077D">
        <w:rPr>
          <w:lang w:val="lt-LT"/>
        </w:rPr>
        <w:t>a ir Molėtų vaikų savarankiško gyvenimo namai.</w:t>
      </w:r>
      <w:r w:rsidRPr="008E077D">
        <w:rPr>
          <w:lang w:val="lt-LT"/>
        </w:rPr>
        <w:t xml:space="preserve"> </w:t>
      </w:r>
      <w:r w:rsidR="00D663B5" w:rsidRPr="008E077D">
        <w:rPr>
          <w:lang w:val="lt-LT"/>
        </w:rPr>
        <w:t>Neterminuotai.</w:t>
      </w:r>
    </w:p>
    <w:sectPr w:rsidR="00955AFE" w:rsidRPr="006A7C41" w:rsidSect="00B94950">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DD" w:rsidRDefault="00397BDD" w:rsidP="00B94950">
      <w:r>
        <w:separator/>
      </w:r>
    </w:p>
  </w:endnote>
  <w:endnote w:type="continuationSeparator" w:id="0">
    <w:p w:rsidR="00397BDD" w:rsidRDefault="00397BDD" w:rsidP="00B9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DD" w:rsidRDefault="00397BDD" w:rsidP="00B94950">
      <w:r>
        <w:separator/>
      </w:r>
    </w:p>
  </w:footnote>
  <w:footnote w:type="continuationSeparator" w:id="0">
    <w:p w:rsidR="00397BDD" w:rsidRDefault="00397BDD" w:rsidP="00B94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03587"/>
      <w:docPartObj>
        <w:docPartGallery w:val="Page Numbers (Top of Page)"/>
        <w:docPartUnique/>
      </w:docPartObj>
    </w:sdtPr>
    <w:sdtEndPr/>
    <w:sdtContent>
      <w:p w:rsidR="00B94950" w:rsidRDefault="00B94950">
        <w:pPr>
          <w:pStyle w:val="Antrats"/>
          <w:jc w:val="center"/>
        </w:pPr>
        <w:r>
          <w:fldChar w:fldCharType="begin"/>
        </w:r>
        <w:r>
          <w:instrText>PAGE   \* MERGEFORMAT</w:instrText>
        </w:r>
        <w:r>
          <w:fldChar w:fldCharType="separate"/>
        </w:r>
        <w:r w:rsidR="00463054" w:rsidRPr="00463054">
          <w:rPr>
            <w:noProof/>
            <w:lang w:val="lt-LT"/>
          </w:rPr>
          <w:t>2</w:t>
        </w:r>
        <w:r>
          <w:fldChar w:fldCharType="end"/>
        </w:r>
      </w:p>
    </w:sdtContent>
  </w:sdt>
  <w:p w:rsidR="00B94950" w:rsidRDefault="00B9495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6750F"/>
    <w:multiLevelType w:val="hybridMultilevel"/>
    <w:tmpl w:val="6D1640D0"/>
    <w:lvl w:ilvl="0" w:tplc="1D9A266C">
      <w:start w:val="1"/>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abstractNum w:abstractNumId="1" w15:restartNumberingAfterBreak="0">
    <w:nsid w:val="6ED000E6"/>
    <w:multiLevelType w:val="hybridMultilevel"/>
    <w:tmpl w:val="6D1640D0"/>
    <w:lvl w:ilvl="0" w:tplc="1D9A266C">
      <w:start w:val="1"/>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abstractNum w:abstractNumId="2" w15:restartNumberingAfterBreak="0">
    <w:nsid w:val="6F667A81"/>
    <w:multiLevelType w:val="hybridMultilevel"/>
    <w:tmpl w:val="2C7AB2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71D30EF6"/>
    <w:multiLevelType w:val="hybridMultilevel"/>
    <w:tmpl w:val="6D1640D0"/>
    <w:lvl w:ilvl="0" w:tplc="1D9A266C">
      <w:start w:val="1"/>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DF"/>
    <w:rsid w:val="00005F92"/>
    <w:rsid w:val="00011A60"/>
    <w:rsid w:val="000706E8"/>
    <w:rsid w:val="001A0CBE"/>
    <w:rsid w:val="0022249A"/>
    <w:rsid w:val="00237730"/>
    <w:rsid w:val="00361E5B"/>
    <w:rsid w:val="00397BDD"/>
    <w:rsid w:val="004214DF"/>
    <w:rsid w:val="00446043"/>
    <w:rsid w:val="00463054"/>
    <w:rsid w:val="00597A28"/>
    <w:rsid w:val="005E6CEC"/>
    <w:rsid w:val="00625010"/>
    <w:rsid w:val="00691E09"/>
    <w:rsid w:val="006A7C41"/>
    <w:rsid w:val="007868BA"/>
    <w:rsid w:val="008E077D"/>
    <w:rsid w:val="008F7D66"/>
    <w:rsid w:val="00955AFE"/>
    <w:rsid w:val="00A43F7A"/>
    <w:rsid w:val="00B94950"/>
    <w:rsid w:val="00C534F3"/>
    <w:rsid w:val="00D37CFE"/>
    <w:rsid w:val="00D663B5"/>
    <w:rsid w:val="00DF15CD"/>
    <w:rsid w:val="00E91B80"/>
    <w:rsid w:val="00F640AC"/>
    <w:rsid w:val="00F97EC3"/>
    <w:rsid w:val="00FE1E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DC79"/>
  <w15:chartTrackingRefBased/>
  <w15:docId w15:val="{AC630672-1C5C-4C01-B6EE-6C61F088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15CD"/>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DF15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semiHidden/>
    <w:rsid w:val="00DF15CD"/>
    <w:rPr>
      <w:rFonts w:ascii="Courier New" w:eastAsia="Times New Roman" w:hAnsi="Courier New" w:cs="Courier New"/>
      <w:sz w:val="20"/>
      <w:szCs w:val="20"/>
      <w:lang w:eastAsia="lt-LT"/>
    </w:rPr>
  </w:style>
  <w:style w:type="paragraph" w:styleId="Sraopastraipa">
    <w:name w:val="List Paragraph"/>
    <w:basedOn w:val="prastasis"/>
    <w:uiPriority w:val="99"/>
    <w:qFormat/>
    <w:rsid w:val="00F640AC"/>
    <w:pPr>
      <w:ind w:left="720"/>
      <w:contextualSpacing/>
    </w:pPr>
    <w:rPr>
      <w:lang w:val="lt-LT"/>
    </w:rPr>
  </w:style>
  <w:style w:type="paragraph" w:styleId="Antrats">
    <w:name w:val="header"/>
    <w:basedOn w:val="prastasis"/>
    <w:link w:val="AntratsDiagrama"/>
    <w:uiPriority w:val="99"/>
    <w:unhideWhenUsed/>
    <w:rsid w:val="00B94950"/>
    <w:pPr>
      <w:tabs>
        <w:tab w:val="center" w:pos="4819"/>
        <w:tab w:val="right" w:pos="9638"/>
      </w:tabs>
    </w:pPr>
  </w:style>
  <w:style w:type="character" w:customStyle="1" w:styleId="AntratsDiagrama">
    <w:name w:val="Antraštės Diagrama"/>
    <w:basedOn w:val="Numatytasispastraiposriftas"/>
    <w:link w:val="Antrats"/>
    <w:uiPriority w:val="99"/>
    <w:rsid w:val="00B94950"/>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B94950"/>
    <w:pPr>
      <w:tabs>
        <w:tab w:val="center" w:pos="4819"/>
        <w:tab w:val="right" w:pos="9638"/>
      </w:tabs>
    </w:pPr>
  </w:style>
  <w:style w:type="character" w:customStyle="1" w:styleId="PoratDiagrama">
    <w:name w:val="Poraštė Diagrama"/>
    <w:basedOn w:val="Numatytasispastraiposriftas"/>
    <w:link w:val="Porat"/>
    <w:uiPriority w:val="99"/>
    <w:rsid w:val="00B9495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38725">
      <w:bodyDiv w:val="1"/>
      <w:marLeft w:val="0"/>
      <w:marRight w:val="0"/>
      <w:marTop w:val="0"/>
      <w:marBottom w:val="0"/>
      <w:divBdr>
        <w:top w:val="none" w:sz="0" w:space="0" w:color="auto"/>
        <w:left w:val="none" w:sz="0" w:space="0" w:color="auto"/>
        <w:bottom w:val="none" w:sz="0" w:space="0" w:color="auto"/>
        <w:right w:val="none" w:sz="0" w:space="0" w:color="auto"/>
      </w:divBdr>
    </w:div>
    <w:div w:id="1022587222">
      <w:bodyDiv w:val="1"/>
      <w:marLeft w:val="0"/>
      <w:marRight w:val="0"/>
      <w:marTop w:val="0"/>
      <w:marBottom w:val="0"/>
      <w:divBdr>
        <w:top w:val="none" w:sz="0" w:space="0" w:color="auto"/>
        <w:left w:val="none" w:sz="0" w:space="0" w:color="auto"/>
        <w:bottom w:val="none" w:sz="0" w:space="0" w:color="auto"/>
        <w:right w:val="none" w:sz="0" w:space="0" w:color="auto"/>
      </w:divBdr>
    </w:div>
    <w:div w:id="1263294443">
      <w:bodyDiv w:val="1"/>
      <w:marLeft w:val="0"/>
      <w:marRight w:val="0"/>
      <w:marTop w:val="0"/>
      <w:marBottom w:val="0"/>
      <w:divBdr>
        <w:top w:val="none" w:sz="0" w:space="0" w:color="auto"/>
        <w:left w:val="none" w:sz="0" w:space="0" w:color="auto"/>
        <w:bottom w:val="none" w:sz="0" w:space="0" w:color="auto"/>
        <w:right w:val="none" w:sz="0" w:space="0" w:color="auto"/>
      </w:divBdr>
    </w:div>
    <w:div w:id="1677532620">
      <w:bodyDiv w:val="1"/>
      <w:marLeft w:val="0"/>
      <w:marRight w:val="0"/>
      <w:marTop w:val="0"/>
      <w:marBottom w:val="0"/>
      <w:divBdr>
        <w:top w:val="none" w:sz="0" w:space="0" w:color="auto"/>
        <w:left w:val="none" w:sz="0" w:space="0" w:color="auto"/>
        <w:bottom w:val="none" w:sz="0" w:space="0" w:color="auto"/>
        <w:right w:val="none" w:sz="0" w:space="0" w:color="auto"/>
      </w:divBdr>
    </w:div>
    <w:div w:id="1872840119">
      <w:bodyDiv w:val="1"/>
      <w:marLeft w:val="0"/>
      <w:marRight w:val="0"/>
      <w:marTop w:val="0"/>
      <w:marBottom w:val="0"/>
      <w:divBdr>
        <w:top w:val="none" w:sz="0" w:space="0" w:color="auto"/>
        <w:left w:val="none" w:sz="0" w:space="0" w:color="auto"/>
        <w:bottom w:val="none" w:sz="0" w:space="0" w:color="auto"/>
        <w:right w:val="none" w:sz="0" w:space="0" w:color="auto"/>
      </w:divBdr>
    </w:div>
    <w:div w:id="19230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1574</Words>
  <Characters>898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Karūžaitė Rasa</dc:creator>
  <cp:keywords/>
  <dc:description/>
  <cp:lastModifiedBy>Karūžaitė Rasa</cp:lastModifiedBy>
  <cp:revision>3</cp:revision>
  <dcterms:created xsi:type="dcterms:W3CDTF">2018-04-17T10:29:00Z</dcterms:created>
  <dcterms:modified xsi:type="dcterms:W3CDTF">2018-04-17T10:33:00Z</dcterms:modified>
</cp:coreProperties>
</file>