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 SAVIVALDYBĖS TARYBOS 2016 M. SAUSIO 28 D. SPRENDIMO NR. B1-7 „DĖL MOLĖTŲ RAJONO SAVIVALDYBĖS MOKINIO KREPŠELIO LĖŠŲ PASKIRSTYMO</w:t>
      </w:r>
      <w:r w:rsidR="00FD3A4A">
        <w:rPr>
          <w:rFonts w:eastAsia="Times New Roman" w:cs="Times New Roman"/>
          <w:b/>
          <w:szCs w:val="24"/>
          <w:lang w:eastAsia="lt-LT"/>
        </w:rPr>
        <w:t>, NAUDOJIMO IR PERSKIRSTYMO TVARKOS APRAŠO PATVIRTINIMO</w:t>
      </w:r>
      <w:r w:rsidR="00FB6F6E" w:rsidRPr="00FB6F6E">
        <w:rPr>
          <w:rFonts w:eastAsia="Times New Roman" w:cs="Times New Roman"/>
          <w:b/>
          <w:szCs w:val="24"/>
          <w:lang w:eastAsia="lt-LT"/>
        </w:rPr>
        <w:t>“ PAKEITIMO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5322DE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D335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Nesusiję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F5" w:rsidRDefault="00F704F5" w:rsidP="00011556">
      <w:pPr>
        <w:spacing w:after="0" w:line="240" w:lineRule="auto"/>
      </w:pPr>
      <w:r>
        <w:separator/>
      </w:r>
    </w:p>
  </w:endnote>
  <w:endnote w:type="continuationSeparator" w:id="0">
    <w:p w:rsidR="00F704F5" w:rsidRDefault="00F704F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F5" w:rsidRDefault="00F704F5" w:rsidP="00011556">
      <w:pPr>
        <w:spacing w:after="0" w:line="240" w:lineRule="auto"/>
      </w:pPr>
      <w:r>
        <w:separator/>
      </w:r>
    </w:p>
  </w:footnote>
  <w:footnote w:type="continuationSeparator" w:id="0">
    <w:p w:rsidR="00F704F5" w:rsidRDefault="00F704F5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450999"/>
    <w:rsid w:val="005322DE"/>
    <w:rsid w:val="008D3352"/>
    <w:rsid w:val="00977F7D"/>
    <w:rsid w:val="009A2C77"/>
    <w:rsid w:val="009A3544"/>
    <w:rsid w:val="00AC37BC"/>
    <w:rsid w:val="00B221AC"/>
    <w:rsid w:val="00CF576B"/>
    <w:rsid w:val="00D716D6"/>
    <w:rsid w:val="00F704F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Žalienė Virginija</cp:lastModifiedBy>
  <cp:revision>2</cp:revision>
  <dcterms:created xsi:type="dcterms:W3CDTF">2018-04-03T07:03:00Z</dcterms:created>
  <dcterms:modified xsi:type="dcterms:W3CDTF">2018-04-03T07:03:00Z</dcterms:modified>
</cp:coreProperties>
</file>