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FE5857" w:rsidRPr="00FE5857">
        <w:rPr>
          <w:b/>
          <w:caps/>
          <w:noProof/>
        </w:rPr>
        <w:t xml:space="preserve"> MOLĖTŲ RAJONO SAVIVALDYBĖS PINIGINĖS SOCIALINĖS PARAMOS NEPASITURINTIEMS GYVENTOJAMS TEIKIMO TVARKOS APRAŠO PATVIRTINIMO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FE5857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E5857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FE5857">
        <w:t> </w:t>
      </w:r>
      <w:r w:rsidR="00FE5857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FE5857" w:rsidRDefault="00FE5857" w:rsidP="00FE5857">
      <w:pPr>
        <w:spacing w:line="360" w:lineRule="auto"/>
        <w:ind w:firstLine="567"/>
        <w:jc w:val="both"/>
      </w:pPr>
      <w:r>
        <w:t>Vadovaudamasi Lietuvos Respublikos vietos savivaldos įstatymo 6 straipsnio 43 punktu, 16 straipsnio 2 dalies 38 punktu, 18 straipsnio 1 dalimi, Lietuvos Respublikos piniginės socialinės paramos nepasiturintiems gyventojams įstatymo 4 straipsnio 2 dalimi,</w:t>
      </w:r>
      <w:r w:rsidRPr="000E4F24">
        <w:t xml:space="preserve"> </w:t>
      </w:r>
    </w:p>
    <w:p w:rsidR="00FE5857" w:rsidRPr="000E4F24" w:rsidRDefault="00FE5857" w:rsidP="00FE5857">
      <w:pPr>
        <w:spacing w:line="360" w:lineRule="auto"/>
        <w:ind w:right="-23" w:firstLine="709"/>
        <w:jc w:val="both"/>
      </w:pPr>
      <w:r>
        <w:t>Molėtų</w:t>
      </w:r>
      <w:r w:rsidRPr="000E4F24">
        <w:t xml:space="preserve"> rajono savivaldybės taryba</w:t>
      </w:r>
      <w:r>
        <w:t xml:space="preserve"> </w:t>
      </w:r>
      <w:r w:rsidRPr="000E4F24">
        <w:t>n u s p r e n d ž i a:</w:t>
      </w:r>
    </w:p>
    <w:p w:rsidR="00FE5857" w:rsidRPr="000E4F24" w:rsidRDefault="00FE5857" w:rsidP="00FE5857">
      <w:pPr>
        <w:spacing w:line="360" w:lineRule="auto"/>
        <w:ind w:right="-23" w:firstLine="709"/>
        <w:jc w:val="both"/>
        <w:rPr>
          <w:bCs/>
        </w:rPr>
      </w:pPr>
      <w:r w:rsidRPr="000E4F24">
        <w:t xml:space="preserve">1. Patvirtinti </w:t>
      </w:r>
      <w:r>
        <w:rPr>
          <w:bCs/>
        </w:rPr>
        <w:t>Molėtų</w:t>
      </w:r>
      <w:r w:rsidRPr="000E4F24">
        <w:rPr>
          <w:bCs/>
        </w:rPr>
        <w:t xml:space="preserve"> rajono</w:t>
      </w:r>
      <w:r>
        <w:rPr>
          <w:bCs/>
        </w:rPr>
        <w:t xml:space="preserve"> </w:t>
      </w:r>
      <w:r w:rsidRPr="000E4F24">
        <w:rPr>
          <w:bCs/>
        </w:rPr>
        <w:t xml:space="preserve">savivaldybės </w:t>
      </w:r>
      <w:r>
        <w:t>p</w:t>
      </w:r>
      <w:r w:rsidRPr="000E4F24">
        <w:rPr>
          <w:bCs/>
        </w:rPr>
        <w:t xml:space="preserve">iniginės socialinės paramos nepasiturintiems gyventojams </w:t>
      </w:r>
      <w:r>
        <w:rPr>
          <w:bCs/>
        </w:rPr>
        <w:t xml:space="preserve">teikimo </w:t>
      </w:r>
      <w:r w:rsidRPr="000E4F24">
        <w:rPr>
          <w:bCs/>
        </w:rPr>
        <w:t>tvarkos aprašą (pridedama).</w:t>
      </w:r>
    </w:p>
    <w:p w:rsidR="00FE5857" w:rsidRPr="000E4F24" w:rsidRDefault="00FE5857" w:rsidP="00FE5857">
      <w:pPr>
        <w:spacing w:line="360" w:lineRule="auto"/>
        <w:ind w:right="-23" w:firstLine="709"/>
        <w:jc w:val="both"/>
        <w:rPr>
          <w:bCs/>
        </w:rPr>
      </w:pPr>
      <w:r>
        <w:t xml:space="preserve">2. </w:t>
      </w:r>
      <w:r w:rsidRPr="000E4F24">
        <w:t xml:space="preserve">Pripažinti netekusiu galios </w:t>
      </w:r>
      <w:r>
        <w:t>Molėtų</w:t>
      </w:r>
      <w:r w:rsidRPr="000E4F24">
        <w:t xml:space="preserve"> rajono savivaldybės tarybos</w:t>
      </w:r>
      <w:r>
        <w:t xml:space="preserve"> 2015</w:t>
      </w:r>
      <w:r w:rsidRPr="000E4F24">
        <w:t xml:space="preserve"> m. </w:t>
      </w:r>
      <w:r>
        <w:t>spalio</w:t>
      </w:r>
      <w:r w:rsidRPr="000E4F24">
        <w:t xml:space="preserve"> 2</w:t>
      </w:r>
      <w:r>
        <w:t>9</w:t>
      </w:r>
      <w:r w:rsidRPr="000E4F24">
        <w:t xml:space="preserve"> d. sprendim</w:t>
      </w:r>
      <w:r w:rsidR="00AA2D83">
        <w:t>o</w:t>
      </w:r>
      <w:r w:rsidRPr="000E4F24">
        <w:t xml:space="preserve"> Nr. </w:t>
      </w:r>
      <w:r>
        <w:t>B1</w:t>
      </w:r>
      <w:r w:rsidRPr="000E4F24">
        <w:t>-</w:t>
      </w:r>
      <w:r>
        <w:t>240</w:t>
      </w:r>
      <w:r w:rsidRPr="000E4F24">
        <w:t xml:space="preserve"> „Dėl</w:t>
      </w:r>
      <w:r>
        <w:t xml:space="preserve"> Molėtų rajono savivaldybės</w:t>
      </w:r>
      <w:r w:rsidRPr="000E4F24">
        <w:t xml:space="preserve"> p</w:t>
      </w:r>
      <w:r w:rsidRPr="000E4F24">
        <w:rPr>
          <w:bCs/>
        </w:rPr>
        <w:t>iniginės socialinės paramos nepasiturin</w:t>
      </w:r>
      <w:r>
        <w:rPr>
          <w:bCs/>
        </w:rPr>
        <w:t>tiems gyventojams teikimo</w:t>
      </w:r>
      <w:r w:rsidRPr="000E4F24">
        <w:rPr>
          <w:bCs/>
        </w:rPr>
        <w:t xml:space="preserve"> tvarkos aprašo</w:t>
      </w:r>
      <w:r>
        <w:rPr>
          <w:bCs/>
        </w:rPr>
        <w:t xml:space="preserve"> </w:t>
      </w:r>
      <w:r w:rsidRPr="000E4F24">
        <w:rPr>
          <w:bCs/>
        </w:rPr>
        <w:t>patvirtinimo</w:t>
      </w:r>
      <w:r w:rsidRPr="00E239F5">
        <w:rPr>
          <w:color w:val="000000"/>
        </w:rPr>
        <w:t>”</w:t>
      </w:r>
      <w:r w:rsidR="00AA2D83">
        <w:rPr>
          <w:color w:val="000000"/>
        </w:rPr>
        <w:t>1 punktą</w:t>
      </w:r>
      <w:bookmarkStart w:id="6" w:name="_GoBack"/>
      <w:bookmarkEnd w:id="6"/>
      <w:r w:rsidRPr="000E4F24">
        <w:rPr>
          <w:bCs/>
        </w:rPr>
        <w:t>.</w:t>
      </w:r>
    </w:p>
    <w:p w:rsidR="00FE5857" w:rsidRDefault="00FE5857" w:rsidP="00FE5857">
      <w:pPr>
        <w:spacing w:line="360" w:lineRule="auto"/>
        <w:ind w:firstLine="680"/>
        <w:jc w:val="both"/>
        <w:rPr>
          <w:rFonts w:ascii="Arial" w:hAnsi="Arial" w:cs="Arial"/>
          <w:sz w:val="15"/>
          <w:szCs w:val="15"/>
        </w:rPr>
      </w:pPr>
      <w:r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488C7051A3A4FF2935EAFB5C56BEC3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63" w:rsidRDefault="00352063">
      <w:r>
        <w:separator/>
      </w:r>
    </w:p>
  </w:endnote>
  <w:endnote w:type="continuationSeparator" w:id="0">
    <w:p w:rsidR="00352063" w:rsidRDefault="0035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63" w:rsidRDefault="00352063">
      <w:r>
        <w:separator/>
      </w:r>
    </w:p>
  </w:footnote>
  <w:footnote w:type="continuationSeparator" w:id="0">
    <w:p w:rsidR="00352063" w:rsidRDefault="00352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57"/>
    <w:rsid w:val="001156B7"/>
    <w:rsid w:val="0012091C"/>
    <w:rsid w:val="00132437"/>
    <w:rsid w:val="00211F14"/>
    <w:rsid w:val="00305758"/>
    <w:rsid w:val="00341D56"/>
    <w:rsid w:val="00352063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A2D83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195748"/>
  <w15:chartTrackingRefBased/>
  <w15:docId w15:val="{EA53C05A-6821-4065-BDB9-6C76162E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parama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88C7051A3A4FF2935EAFB5C56BEC3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DBF4C72-E591-434F-946B-9EFE6B0D080B}"/>
      </w:docPartPr>
      <w:docPartBody>
        <w:p w:rsidR="00426A91" w:rsidRDefault="000F6F13">
          <w:pPr>
            <w:pStyle w:val="A488C7051A3A4FF2935EAFB5C56BEC3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91"/>
    <w:rsid w:val="000F6F13"/>
    <w:rsid w:val="0042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488C7051A3A4FF2935EAFB5C56BEC3D">
    <w:name w:val="A488C7051A3A4FF2935EAFB5C56BE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Toločkienė Asta</dc:creator>
  <cp:keywords/>
  <dc:description/>
  <cp:lastModifiedBy>Gribauskienė Genovaite</cp:lastModifiedBy>
  <cp:revision>3</cp:revision>
  <cp:lastPrinted>2001-06-05T13:05:00Z</cp:lastPrinted>
  <dcterms:created xsi:type="dcterms:W3CDTF">2018-03-22T07:45:00Z</dcterms:created>
  <dcterms:modified xsi:type="dcterms:W3CDTF">2018-03-22T09:06:00Z</dcterms:modified>
</cp:coreProperties>
</file>