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F7" w:rsidRPr="000A2CF7" w:rsidRDefault="000A2CF7" w:rsidP="000A2C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0A2CF7">
        <w:rPr>
          <w:lang w:val="lt-LT"/>
        </w:rPr>
        <w:t>AIŠKINAMASIS RAŠTAS</w:t>
      </w:r>
    </w:p>
    <w:p w:rsidR="000A2CF7" w:rsidRPr="000458D4" w:rsidRDefault="001B0ED2" w:rsidP="001B0ED2">
      <w:pPr>
        <w:jc w:val="center"/>
        <w:rPr>
          <w:lang w:val="lt-LT" w:eastAsia="lt-LT"/>
        </w:rPr>
      </w:pPr>
      <w:r w:rsidRPr="000458D4">
        <w:rPr>
          <w:lang w:val="lt-LT" w:eastAsia="lt-LT"/>
        </w:rPr>
        <w:t>Dėl biudžetinės įstaigos Molėtų r. paslaugų centro steigimo ir nuostatų patvirtinimo</w:t>
      </w:r>
    </w:p>
    <w:p w:rsidR="001B0ED2" w:rsidRPr="000458D4" w:rsidRDefault="001B0ED2" w:rsidP="001B0ED2">
      <w:pPr>
        <w:rPr>
          <w:lang w:val="lt-LT"/>
        </w:rPr>
      </w:pPr>
    </w:p>
    <w:p w:rsidR="000A2CF7" w:rsidRPr="000458D4" w:rsidRDefault="000A2CF7" w:rsidP="000A2CF7">
      <w:pPr>
        <w:numPr>
          <w:ilvl w:val="0"/>
          <w:numId w:val="2"/>
        </w:numPr>
        <w:tabs>
          <w:tab w:val="left" w:pos="720"/>
          <w:tab w:val="left" w:pos="993"/>
        </w:tabs>
        <w:spacing w:line="360" w:lineRule="auto"/>
        <w:ind w:hanging="11"/>
        <w:rPr>
          <w:b/>
          <w:lang w:val="lt-LT"/>
        </w:rPr>
      </w:pPr>
      <w:r w:rsidRPr="000458D4">
        <w:rPr>
          <w:b/>
          <w:lang w:val="lt-LT"/>
        </w:rPr>
        <w:t xml:space="preserve">Parengto tarybos sprendimo projekto tikslai ir uždaviniai </w:t>
      </w:r>
    </w:p>
    <w:p w:rsidR="00EF3AEA" w:rsidRPr="000458D4" w:rsidRDefault="0072473E" w:rsidP="0072473E">
      <w:pPr>
        <w:spacing w:line="360" w:lineRule="auto"/>
        <w:ind w:firstLine="709"/>
        <w:jc w:val="both"/>
        <w:rPr>
          <w:rFonts w:eastAsia="Calibri"/>
          <w:shd w:val="clear" w:color="auto" w:fill="FFFFFF"/>
          <w:lang w:val="lt-LT"/>
        </w:rPr>
      </w:pPr>
      <w:r w:rsidRPr="000458D4">
        <w:rPr>
          <w:rFonts w:eastAsia="Calibri"/>
          <w:shd w:val="clear" w:color="auto" w:fill="FFFFFF"/>
          <w:lang w:val="lt-LT"/>
        </w:rPr>
        <w:t xml:space="preserve">Molėtų rajono savivaldybės administracija, įgyvendindama Molėtų rajono savivaldybės 2018 </w:t>
      </w:r>
      <w:r w:rsidRPr="000458D4">
        <w:rPr>
          <w:sz w:val="23"/>
          <w:szCs w:val="23"/>
          <w:lang w:val="lt-LT" w:eastAsia="lt-LT"/>
        </w:rPr>
        <w:t>–</w:t>
      </w:r>
      <w:r w:rsidRPr="000458D4">
        <w:rPr>
          <w:rFonts w:eastAsia="Calibri"/>
          <w:shd w:val="clear" w:color="auto" w:fill="FFFFFF"/>
          <w:lang w:val="lt-LT"/>
        </w:rPr>
        <w:t xml:space="preserve"> 2020 metų strategini</w:t>
      </w:r>
      <w:r w:rsidR="008C6605">
        <w:rPr>
          <w:rFonts w:eastAsia="Calibri"/>
          <w:shd w:val="clear" w:color="auto" w:fill="FFFFFF"/>
          <w:lang w:val="lt-LT"/>
        </w:rPr>
        <w:t>o</w:t>
      </w:r>
      <w:r w:rsidRPr="000458D4">
        <w:rPr>
          <w:rFonts w:eastAsia="Calibri"/>
          <w:shd w:val="clear" w:color="auto" w:fill="FFFFFF"/>
          <w:lang w:val="lt-LT"/>
        </w:rPr>
        <w:t xml:space="preserve"> veiklos plan</w:t>
      </w:r>
      <w:r w:rsidR="008C6605">
        <w:rPr>
          <w:rFonts w:eastAsia="Calibri"/>
          <w:shd w:val="clear" w:color="auto" w:fill="FFFFFF"/>
          <w:lang w:val="lt-LT"/>
        </w:rPr>
        <w:t>o</w:t>
      </w:r>
      <w:r w:rsidRPr="000458D4">
        <w:rPr>
          <w:rFonts w:eastAsia="Calibri"/>
          <w:shd w:val="clear" w:color="auto" w:fill="FFFFFF"/>
          <w:lang w:val="lt-LT"/>
        </w:rPr>
        <w:t>, patvirtint</w:t>
      </w:r>
      <w:r w:rsidR="008C6605">
        <w:rPr>
          <w:rFonts w:eastAsia="Calibri"/>
          <w:shd w:val="clear" w:color="auto" w:fill="FFFFFF"/>
          <w:lang w:val="lt-LT"/>
        </w:rPr>
        <w:t>o</w:t>
      </w:r>
      <w:r w:rsidRPr="000458D4">
        <w:rPr>
          <w:rFonts w:eastAsia="Calibri"/>
          <w:shd w:val="clear" w:color="auto" w:fill="FFFFFF"/>
          <w:lang w:val="lt-LT"/>
        </w:rPr>
        <w:t xml:space="preserve"> Molėtų rajono savivaldybės tarybos 2018 m. vasario 22 d. sprendimu </w:t>
      </w:r>
      <w:bookmarkStart w:id="0" w:name="n_0"/>
      <w:r w:rsidRPr="000458D4">
        <w:rPr>
          <w:rFonts w:eastAsia="Calibri"/>
          <w:shd w:val="clear" w:color="auto" w:fill="FFFFFF"/>
          <w:lang w:val="lt-LT"/>
        </w:rPr>
        <w:t xml:space="preserve">Nr. </w:t>
      </w:r>
      <w:bookmarkEnd w:id="0"/>
      <w:r w:rsidRPr="000458D4">
        <w:rPr>
          <w:rFonts w:eastAsia="Calibri"/>
          <w:shd w:val="clear" w:color="auto" w:fill="FFFFFF"/>
          <w:lang w:val="lt-LT"/>
        </w:rPr>
        <w:t xml:space="preserve">B1-28 „Dėl </w:t>
      </w:r>
      <w:r w:rsidRPr="000458D4">
        <w:rPr>
          <w:lang w:val="lt-LT"/>
        </w:rPr>
        <w:t>Molėtų rajono savivaldybės strateginio veiklos plano 2018-2020 metams patvirtinimo“,</w:t>
      </w:r>
      <w:r w:rsidRPr="000458D4">
        <w:rPr>
          <w:rFonts w:eastAsia="Calibri"/>
          <w:shd w:val="clear" w:color="auto" w:fill="FFFFFF"/>
          <w:lang w:val="lt-LT"/>
        </w:rPr>
        <w:t xml:space="preserve"> Valdymo programos 3 uždavinio priemonę „</w:t>
      </w:r>
      <w:r w:rsidRPr="000458D4">
        <w:rPr>
          <w:lang w:val="lt-LT"/>
        </w:rPr>
        <w:t>Biudžetinių įstaigų bendrųjų funkcijų centralizavimas“</w:t>
      </w:r>
      <w:r w:rsidRPr="000458D4">
        <w:rPr>
          <w:rFonts w:eastAsia="Calibri"/>
          <w:shd w:val="clear" w:color="auto" w:fill="FFFFFF"/>
          <w:lang w:val="lt-LT"/>
        </w:rPr>
        <w:t xml:space="preserve"> ir </w:t>
      </w:r>
      <w:r w:rsidRPr="000458D4">
        <w:rPr>
          <w:color w:val="000000"/>
          <w:shd w:val="clear" w:color="auto" w:fill="FFFFFF"/>
          <w:lang w:val="lt-LT"/>
        </w:rPr>
        <w:t>s</w:t>
      </w:r>
      <w:r w:rsidR="00EF3AEA" w:rsidRPr="000458D4">
        <w:rPr>
          <w:color w:val="000000"/>
          <w:shd w:val="clear" w:color="auto" w:fill="FFFFFF"/>
          <w:lang w:val="lt-LT"/>
        </w:rPr>
        <w:t>iek</w:t>
      </w:r>
      <w:r w:rsidRPr="000458D4">
        <w:rPr>
          <w:color w:val="000000"/>
          <w:shd w:val="clear" w:color="auto" w:fill="FFFFFF"/>
          <w:lang w:val="lt-LT"/>
        </w:rPr>
        <w:t>dama</w:t>
      </w:r>
      <w:r w:rsidR="00EF3AEA" w:rsidRPr="000458D4">
        <w:rPr>
          <w:color w:val="000000"/>
          <w:shd w:val="clear" w:color="auto" w:fill="FFFFFF"/>
          <w:lang w:val="lt-LT"/>
        </w:rPr>
        <w:t xml:space="preserve"> efektyvinti Molėtų rajono savivaldybės biudžetinių įstaigų buhalterin</w:t>
      </w:r>
      <w:r w:rsidRPr="000458D4">
        <w:rPr>
          <w:color w:val="000000"/>
          <w:shd w:val="clear" w:color="auto" w:fill="FFFFFF"/>
          <w:lang w:val="lt-LT"/>
        </w:rPr>
        <w:t>ės</w:t>
      </w:r>
      <w:r w:rsidR="00EF3AEA" w:rsidRPr="000458D4">
        <w:rPr>
          <w:color w:val="000000"/>
          <w:shd w:val="clear" w:color="auto" w:fill="FFFFFF"/>
          <w:lang w:val="lt-LT"/>
        </w:rPr>
        <w:t xml:space="preserve"> apskaitos tvarkymą</w:t>
      </w:r>
      <w:r w:rsidRPr="000458D4">
        <w:rPr>
          <w:color w:val="000000"/>
          <w:shd w:val="clear" w:color="auto" w:fill="FFFFFF"/>
          <w:lang w:val="lt-LT"/>
        </w:rPr>
        <w:t>,</w:t>
      </w:r>
      <w:r w:rsidR="00EF3AEA" w:rsidRPr="000458D4">
        <w:rPr>
          <w:color w:val="000000"/>
          <w:shd w:val="clear" w:color="auto" w:fill="FFFFFF"/>
          <w:lang w:val="lt-LT"/>
        </w:rPr>
        <w:t xml:space="preserve"> optimizuoti jų vidinius resursus, racionaliai naudoti lėšas bei teikti buhalterinės apskaitos paslaugas</w:t>
      </w:r>
      <w:r w:rsidRPr="000458D4">
        <w:rPr>
          <w:color w:val="000000"/>
          <w:shd w:val="clear" w:color="auto" w:fill="FFFFFF"/>
          <w:lang w:val="lt-LT"/>
        </w:rPr>
        <w:t xml:space="preserve"> ir</w:t>
      </w:r>
      <w:r w:rsidR="00EF3AEA" w:rsidRPr="000458D4">
        <w:rPr>
          <w:color w:val="000000"/>
          <w:shd w:val="clear" w:color="auto" w:fill="FFFFFF"/>
          <w:lang w:val="lt-LT"/>
        </w:rPr>
        <w:t xml:space="preserve"> </w:t>
      </w:r>
      <w:r w:rsidR="00EF3AEA" w:rsidRPr="000458D4">
        <w:rPr>
          <w:lang w:val="lt-LT" w:eastAsia="lt-LT"/>
        </w:rPr>
        <w:t>užtikrinti įstaigų ūkinį aptarnavimą</w:t>
      </w:r>
      <w:r w:rsidR="00EF3AEA" w:rsidRPr="000458D4">
        <w:rPr>
          <w:color w:val="000000"/>
          <w:shd w:val="clear" w:color="auto" w:fill="FFFFFF"/>
          <w:lang w:val="lt-LT"/>
        </w:rPr>
        <w:t>, siūlo įsteigti biudžetinę įstaigą, kuri vykdytų savivaldybės pavaldžių įstaigų buhalterinės apskaitos tvarkymą bei ūkinį aptarnavimą.</w:t>
      </w:r>
    </w:p>
    <w:p w:rsidR="000A2CF7" w:rsidRPr="000458D4" w:rsidRDefault="000A2CF7" w:rsidP="001B0ED2">
      <w:pPr>
        <w:spacing w:line="360" w:lineRule="auto"/>
        <w:ind w:firstLine="709"/>
        <w:jc w:val="both"/>
        <w:rPr>
          <w:rFonts w:eastAsia="Calibri"/>
          <w:lang w:val="lt-LT" w:eastAsia="lt-LT"/>
        </w:rPr>
      </w:pPr>
      <w:r w:rsidRPr="000458D4">
        <w:rPr>
          <w:lang w:val="lt-LT"/>
        </w:rPr>
        <w:t xml:space="preserve">Parengto sprendimo projekto tikslas – </w:t>
      </w:r>
      <w:r w:rsidR="0072473E" w:rsidRPr="000458D4">
        <w:rPr>
          <w:rFonts w:eastAsia="Calibri"/>
          <w:lang w:val="lt-LT" w:eastAsia="lt-LT"/>
        </w:rPr>
        <w:t xml:space="preserve">įsteigti nuo 2018 m. gegužės 1 d. biudžetinę įstaigą – </w:t>
      </w:r>
      <w:r w:rsidR="0072473E" w:rsidRPr="000458D4">
        <w:rPr>
          <w:lang w:val="lt-LT" w:eastAsia="lt-LT"/>
        </w:rPr>
        <w:t>Molėtų r. paslaugų centrą</w:t>
      </w:r>
      <w:r w:rsidR="0072473E" w:rsidRPr="000458D4">
        <w:rPr>
          <w:rFonts w:eastAsia="Calibri"/>
          <w:lang w:val="lt-LT" w:eastAsia="lt-LT"/>
        </w:rPr>
        <w:t xml:space="preserve"> ir</w:t>
      </w:r>
      <w:r w:rsidR="001B0ED2" w:rsidRPr="000458D4">
        <w:rPr>
          <w:rFonts w:eastAsia="Calibri"/>
          <w:lang w:val="lt-LT" w:eastAsia="lt-LT"/>
        </w:rPr>
        <w:t xml:space="preserve"> patvirtinti nuostatus.</w:t>
      </w:r>
    </w:p>
    <w:p w:rsidR="000A2CF7" w:rsidRPr="000458D4" w:rsidRDefault="000A2CF7" w:rsidP="000A2CF7">
      <w:pPr>
        <w:tabs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b/>
          <w:lang w:val="lt-LT"/>
        </w:rPr>
        <w:t>2. Šiuo metu esantis teisinis reglamentavimas</w:t>
      </w:r>
    </w:p>
    <w:p w:rsidR="001B0ED2" w:rsidRPr="000458D4" w:rsidRDefault="001B0ED2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eastAsia="Calibri"/>
          <w:lang w:val="lt-LT" w:eastAsia="lt-LT"/>
        </w:rPr>
      </w:pPr>
      <w:r w:rsidRPr="000458D4">
        <w:rPr>
          <w:rFonts w:eastAsia="Calibri"/>
          <w:lang w:val="lt-LT" w:eastAsia="lt-LT"/>
        </w:rPr>
        <w:t>Lietuvos Respublikos vietos savivaldos įstatymo 6 straipsnio 4 punktas, 16 straipsnio 2 dalies 21 punktas;</w:t>
      </w:r>
    </w:p>
    <w:p w:rsidR="001B0ED2" w:rsidRPr="000458D4" w:rsidRDefault="001B0ED2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eastAsia="Calibri"/>
          <w:lang w:val="lt-LT" w:eastAsia="lt-LT"/>
        </w:rPr>
      </w:pPr>
      <w:r w:rsidRPr="000458D4">
        <w:rPr>
          <w:rFonts w:eastAsia="Calibri"/>
          <w:lang w:val="lt-LT" w:eastAsia="lt-LT"/>
        </w:rPr>
        <w:t>Lietuvos Respublikos biudžetinių įstaigų įstatymo 5 straipsnio 3, 4 dalys, 6 straipsnis;</w:t>
      </w:r>
    </w:p>
    <w:p w:rsidR="001B0ED2" w:rsidRPr="000458D4" w:rsidRDefault="001B0ED2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eastAsia="Calibri"/>
          <w:shd w:val="clear" w:color="auto" w:fill="FFFFFF"/>
          <w:lang w:val="lt-LT"/>
        </w:rPr>
      </w:pPr>
      <w:r w:rsidRPr="000458D4">
        <w:rPr>
          <w:rFonts w:eastAsia="Calibri"/>
          <w:shd w:val="clear" w:color="auto" w:fill="FFFFFF"/>
          <w:lang w:val="lt-LT"/>
        </w:rPr>
        <w:t>Lietuvos Respublikos buhalterinės apskaitos įstatymo 10 straipsnio 4 dalis;</w:t>
      </w:r>
    </w:p>
    <w:p w:rsidR="001B0ED2" w:rsidRPr="000458D4" w:rsidRDefault="001B0ED2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eastAsia="Calibri"/>
          <w:shd w:val="clear" w:color="auto" w:fill="FFFFFF"/>
          <w:lang w:val="lt-LT"/>
        </w:rPr>
      </w:pPr>
      <w:r w:rsidRPr="000458D4">
        <w:rPr>
          <w:rFonts w:eastAsia="Calibri"/>
          <w:shd w:val="clear" w:color="auto" w:fill="FFFFFF"/>
          <w:lang w:val="lt-LT"/>
        </w:rPr>
        <w:t>Viešojo sektoriaus subjektų buhalterinės apskaitos organizavimo taisyklių, patvirtintų Lietuvos Respublikos finansų ministro 2005 m. gegužės 25 d. įsakymo Nr. 1K-170 „Dėl viešojo sektoriaus subjektų buhalterinės apskaitos organizavimo taisyklių patvirtinimo“ 2 punktas;</w:t>
      </w:r>
    </w:p>
    <w:p w:rsidR="001B0ED2" w:rsidRPr="000458D4" w:rsidRDefault="001B0ED2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eastAsia="Calibri"/>
          <w:shd w:val="clear" w:color="auto" w:fill="FFFFFF"/>
          <w:lang w:val="lt-LT"/>
        </w:rPr>
      </w:pPr>
      <w:r w:rsidRPr="000458D4">
        <w:rPr>
          <w:rFonts w:eastAsia="Calibri"/>
          <w:shd w:val="clear" w:color="auto" w:fill="FFFFFF"/>
          <w:lang w:val="lt-LT"/>
        </w:rPr>
        <w:t xml:space="preserve">Molėtų rajono savivaldybės 2018 </w:t>
      </w:r>
      <w:r w:rsidRPr="000458D4">
        <w:rPr>
          <w:sz w:val="23"/>
          <w:szCs w:val="23"/>
          <w:lang w:val="lt-LT" w:eastAsia="lt-LT"/>
        </w:rPr>
        <w:t>–</w:t>
      </w:r>
      <w:r w:rsidRPr="000458D4">
        <w:rPr>
          <w:rFonts w:eastAsia="Calibri"/>
          <w:shd w:val="clear" w:color="auto" w:fill="FFFFFF"/>
          <w:lang w:val="lt-LT"/>
        </w:rPr>
        <w:t xml:space="preserve"> 2020 metų strateginis veiklos planas, patvirtintas Molėtų rajono savivaldybės tarybos 2018 m. vasario 22 d. sprendimu Nr. B1-28 „Dėl </w:t>
      </w:r>
      <w:r w:rsidRPr="000458D4">
        <w:rPr>
          <w:lang w:val="lt-LT"/>
        </w:rPr>
        <w:t>Molėtų rajono savivaldybės strateginio veiklos plano</w:t>
      </w:r>
      <w:r w:rsidR="005B35DA">
        <w:rPr>
          <w:lang w:val="lt-LT"/>
        </w:rPr>
        <w:t xml:space="preserve"> 2018-2020 metams patvirtinimo“.</w:t>
      </w:r>
    </w:p>
    <w:p w:rsidR="000A2CF7" w:rsidRPr="000458D4" w:rsidRDefault="000A2CF7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b/>
          <w:lang w:val="lt-LT"/>
        </w:rPr>
        <w:t xml:space="preserve">3. Galimos teigiamos ir neigiamos pasekmės priėmus siūlomą tarybos sprendimo projektą </w:t>
      </w:r>
    </w:p>
    <w:p w:rsidR="000A2CF7" w:rsidRPr="000458D4" w:rsidRDefault="003002A0" w:rsidP="000A2CF7">
      <w:pPr>
        <w:spacing w:line="360" w:lineRule="auto"/>
        <w:ind w:firstLine="720"/>
        <w:jc w:val="both"/>
        <w:rPr>
          <w:sz w:val="22"/>
          <w:szCs w:val="22"/>
          <w:lang w:val="lt-LT"/>
        </w:rPr>
      </w:pPr>
      <w:r>
        <w:rPr>
          <w:lang w:val="lt-LT"/>
        </w:rPr>
        <w:t>Teigiamos pasekmės -</w:t>
      </w:r>
      <w:bookmarkStart w:id="1" w:name="_GoBack"/>
      <w:bookmarkEnd w:id="1"/>
      <w:r w:rsidR="000A2CF7" w:rsidRPr="000458D4">
        <w:rPr>
          <w:lang w:val="lt-LT"/>
        </w:rPr>
        <w:t xml:space="preserve"> </w:t>
      </w:r>
      <w:r w:rsidR="005B35DA">
        <w:rPr>
          <w:sz w:val="22"/>
          <w:szCs w:val="22"/>
          <w:lang w:val="lt-LT"/>
        </w:rPr>
        <w:t>į</w:t>
      </w:r>
      <w:r w:rsidR="0072473E" w:rsidRPr="000458D4">
        <w:rPr>
          <w:sz w:val="22"/>
          <w:szCs w:val="22"/>
          <w:lang w:val="lt-LT"/>
        </w:rPr>
        <w:t xml:space="preserve">steigta biudžetinė įstaiga, </w:t>
      </w:r>
      <w:r>
        <w:rPr>
          <w:sz w:val="22"/>
          <w:szCs w:val="22"/>
          <w:lang w:val="lt-LT"/>
        </w:rPr>
        <w:t xml:space="preserve">rajono biudžetinėse </w:t>
      </w:r>
      <w:r w:rsidR="00E853FA" w:rsidRPr="000458D4">
        <w:rPr>
          <w:sz w:val="22"/>
          <w:szCs w:val="22"/>
          <w:lang w:val="lt-LT"/>
        </w:rPr>
        <w:t>įstaigose</w:t>
      </w:r>
      <w:r w:rsidR="00E853FA">
        <w:rPr>
          <w:sz w:val="22"/>
          <w:szCs w:val="22"/>
          <w:lang w:val="lt-LT"/>
        </w:rPr>
        <w:t xml:space="preserve"> 7,5 etato </w:t>
      </w:r>
      <w:r w:rsidR="00A42AB7">
        <w:rPr>
          <w:sz w:val="22"/>
          <w:szCs w:val="22"/>
          <w:lang w:val="lt-LT"/>
        </w:rPr>
        <w:t>sumažės etatų skaičius, 2019 metais planuojama sutaupyti apie 60,0 tūkst. Eur.</w:t>
      </w:r>
    </w:p>
    <w:p w:rsidR="001B0ED2" w:rsidRPr="000458D4" w:rsidRDefault="001B0ED2" w:rsidP="000A2CF7">
      <w:pPr>
        <w:spacing w:line="360" w:lineRule="auto"/>
        <w:ind w:firstLine="720"/>
        <w:jc w:val="both"/>
        <w:rPr>
          <w:lang w:val="lt-LT"/>
        </w:rPr>
      </w:pPr>
      <w:r w:rsidRPr="000458D4">
        <w:rPr>
          <w:sz w:val="22"/>
          <w:szCs w:val="22"/>
          <w:lang w:val="lt-LT"/>
        </w:rPr>
        <w:t>Neigiamų pasekmių nenumatoma.</w:t>
      </w:r>
    </w:p>
    <w:p w:rsidR="000A2CF7" w:rsidRPr="000458D4" w:rsidRDefault="000A2CF7" w:rsidP="000A2CF7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b/>
          <w:lang w:val="lt-LT"/>
        </w:rPr>
        <w:t>4. Priemonės sprendimui įgyvendinti</w:t>
      </w:r>
    </w:p>
    <w:p w:rsidR="005B35DA" w:rsidRDefault="001B0ED2" w:rsidP="00E853FA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rFonts w:eastAsia="Calibri"/>
          <w:lang w:val="lt-LT" w:eastAsia="lt-LT"/>
        </w:rPr>
        <w:t xml:space="preserve">Pasirašyti </w:t>
      </w:r>
      <w:r w:rsidRPr="000458D4">
        <w:rPr>
          <w:lang w:val="lt-LT" w:eastAsia="lt-LT"/>
        </w:rPr>
        <w:t>Molėtų r. paslaugų centro</w:t>
      </w:r>
      <w:r w:rsidRPr="000458D4">
        <w:rPr>
          <w:rFonts w:eastAsia="Calibri"/>
          <w:lang w:val="lt-LT" w:eastAsia="lt-LT"/>
        </w:rPr>
        <w:t xml:space="preserve"> nuostatus, teisės aktų nustatyta tvarka įregistruoti juos Juridinių asmenų registre ir atlikti kitus reikalingus veiksmus, susijusius su įstaigos įregistravimu.</w:t>
      </w:r>
    </w:p>
    <w:p w:rsidR="000A2CF7" w:rsidRPr="000458D4" w:rsidRDefault="000A2CF7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b/>
          <w:lang w:val="lt-LT"/>
        </w:rPr>
        <w:t>5. Lėšų poreikis ir jų šaltiniai</w:t>
      </w:r>
    </w:p>
    <w:p w:rsidR="000458D4" w:rsidRPr="000458D4" w:rsidRDefault="000458D4" w:rsidP="00E853FA">
      <w:pPr>
        <w:spacing w:line="360" w:lineRule="auto"/>
        <w:ind w:firstLine="720"/>
        <w:jc w:val="both"/>
        <w:rPr>
          <w:bCs/>
          <w:lang w:val="lt-LT"/>
        </w:rPr>
      </w:pPr>
      <w:r w:rsidRPr="000458D4">
        <w:rPr>
          <w:bCs/>
          <w:lang w:val="lt-LT"/>
        </w:rPr>
        <w:t>Teikiamo Projekto nuostatų įgyvendinimas (jo pagrindu pertvarkius kultūros ir švietimo biudžetines įstaigas) sudarys sąlygas efektyviau panaudoti lėšas, skiriamas iš savivaldybės biudžeto.</w:t>
      </w:r>
    </w:p>
    <w:p w:rsidR="000A2CF7" w:rsidRPr="000458D4" w:rsidRDefault="000A2CF7" w:rsidP="00E853F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b/>
          <w:lang w:val="lt-LT"/>
        </w:rPr>
        <w:t xml:space="preserve">6. Vykdytojai, įvykdymo terminai </w:t>
      </w:r>
    </w:p>
    <w:p w:rsidR="00E46F20" w:rsidRPr="000458D4" w:rsidRDefault="000A2CF7" w:rsidP="00E853F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0458D4">
        <w:rPr>
          <w:b/>
          <w:lang w:val="lt-LT"/>
        </w:rPr>
        <w:t xml:space="preserve">            </w:t>
      </w:r>
      <w:r w:rsidRPr="000458D4">
        <w:rPr>
          <w:lang w:val="lt-LT"/>
        </w:rPr>
        <w:t xml:space="preserve">Molėtų rajono savivaldybės administracija. </w:t>
      </w:r>
    </w:p>
    <w:sectPr w:rsidR="00E46F20" w:rsidRPr="000458D4" w:rsidSect="00E853FA">
      <w:headerReference w:type="even" r:id="rId7"/>
      <w:headerReference w:type="default" r:id="rId8"/>
      <w:pgSz w:w="11906" w:h="16838"/>
      <w:pgMar w:top="56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5E" w:rsidRDefault="00BE255E">
      <w:r>
        <w:separator/>
      </w:r>
    </w:p>
  </w:endnote>
  <w:endnote w:type="continuationSeparator" w:id="0">
    <w:p w:rsidR="00BE255E" w:rsidRDefault="00BE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5E" w:rsidRDefault="00BE255E">
      <w:r>
        <w:separator/>
      </w:r>
    </w:p>
  </w:footnote>
  <w:footnote w:type="continuationSeparator" w:id="0">
    <w:p w:rsidR="00BE255E" w:rsidRDefault="00BE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53F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458D4"/>
    <w:rsid w:val="000547F5"/>
    <w:rsid w:val="00055A23"/>
    <w:rsid w:val="00093E4A"/>
    <w:rsid w:val="000A2CF7"/>
    <w:rsid w:val="000A6427"/>
    <w:rsid w:val="000B6F18"/>
    <w:rsid w:val="000C032D"/>
    <w:rsid w:val="000D3EF1"/>
    <w:rsid w:val="000E0553"/>
    <w:rsid w:val="000E699D"/>
    <w:rsid w:val="0010450A"/>
    <w:rsid w:val="00114D95"/>
    <w:rsid w:val="00131751"/>
    <w:rsid w:val="00156C45"/>
    <w:rsid w:val="00185F84"/>
    <w:rsid w:val="001B0ED2"/>
    <w:rsid w:val="001B699C"/>
    <w:rsid w:val="001D7BB4"/>
    <w:rsid w:val="001E20E8"/>
    <w:rsid w:val="001F2C5A"/>
    <w:rsid w:val="001F3745"/>
    <w:rsid w:val="00201897"/>
    <w:rsid w:val="0020366D"/>
    <w:rsid w:val="00205F76"/>
    <w:rsid w:val="0021065E"/>
    <w:rsid w:val="0023042A"/>
    <w:rsid w:val="002361B3"/>
    <w:rsid w:val="00242860"/>
    <w:rsid w:val="0024614B"/>
    <w:rsid w:val="0025330C"/>
    <w:rsid w:val="00271FDA"/>
    <w:rsid w:val="00274431"/>
    <w:rsid w:val="0027582C"/>
    <w:rsid w:val="002874A3"/>
    <w:rsid w:val="00287779"/>
    <w:rsid w:val="002A6F23"/>
    <w:rsid w:val="002E3BA8"/>
    <w:rsid w:val="002F3FFB"/>
    <w:rsid w:val="002F44A2"/>
    <w:rsid w:val="003002A0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80301"/>
    <w:rsid w:val="003931FD"/>
    <w:rsid w:val="003A3A77"/>
    <w:rsid w:val="003C25B0"/>
    <w:rsid w:val="003C3D3C"/>
    <w:rsid w:val="003D0A30"/>
    <w:rsid w:val="003D5F65"/>
    <w:rsid w:val="003E0AAF"/>
    <w:rsid w:val="003F1BED"/>
    <w:rsid w:val="003F3EF1"/>
    <w:rsid w:val="004024BF"/>
    <w:rsid w:val="00420FF4"/>
    <w:rsid w:val="00424726"/>
    <w:rsid w:val="004352B1"/>
    <w:rsid w:val="00437AE0"/>
    <w:rsid w:val="00440843"/>
    <w:rsid w:val="0045277E"/>
    <w:rsid w:val="004544AC"/>
    <w:rsid w:val="004562A9"/>
    <w:rsid w:val="004575E0"/>
    <w:rsid w:val="0046258B"/>
    <w:rsid w:val="0046403F"/>
    <w:rsid w:val="0048159A"/>
    <w:rsid w:val="0049309E"/>
    <w:rsid w:val="004961B9"/>
    <w:rsid w:val="004D05FB"/>
    <w:rsid w:val="004E6E8A"/>
    <w:rsid w:val="004F6A3A"/>
    <w:rsid w:val="004F6F61"/>
    <w:rsid w:val="00526E21"/>
    <w:rsid w:val="00537E94"/>
    <w:rsid w:val="00544BE7"/>
    <w:rsid w:val="0056357F"/>
    <w:rsid w:val="00574F38"/>
    <w:rsid w:val="0058101B"/>
    <w:rsid w:val="00586AB0"/>
    <w:rsid w:val="00587E2F"/>
    <w:rsid w:val="00597170"/>
    <w:rsid w:val="005A2E0E"/>
    <w:rsid w:val="005A58ED"/>
    <w:rsid w:val="005A6C28"/>
    <w:rsid w:val="005B34EC"/>
    <w:rsid w:val="005B35DA"/>
    <w:rsid w:val="005B59C0"/>
    <w:rsid w:val="005C2FB6"/>
    <w:rsid w:val="005C3675"/>
    <w:rsid w:val="005C3ED0"/>
    <w:rsid w:val="005D3C1E"/>
    <w:rsid w:val="005E6581"/>
    <w:rsid w:val="0060764C"/>
    <w:rsid w:val="00612BC3"/>
    <w:rsid w:val="0062255A"/>
    <w:rsid w:val="006335AB"/>
    <w:rsid w:val="006400BC"/>
    <w:rsid w:val="00672A32"/>
    <w:rsid w:val="00673B2B"/>
    <w:rsid w:val="006C48B9"/>
    <w:rsid w:val="006E03DF"/>
    <w:rsid w:val="006E5E36"/>
    <w:rsid w:val="006F0329"/>
    <w:rsid w:val="00710A2A"/>
    <w:rsid w:val="00717A48"/>
    <w:rsid w:val="0072473E"/>
    <w:rsid w:val="0072565B"/>
    <w:rsid w:val="00731F1B"/>
    <w:rsid w:val="00732C5F"/>
    <w:rsid w:val="007351C9"/>
    <w:rsid w:val="00746386"/>
    <w:rsid w:val="00750EE3"/>
    <w:rsid w:val="00770FD2"/>
    <w:rsid w:val="00776E04"/>
    <w:rsid w:val="00783E2C"/>
    <w:rsid w:val="0079068F"/>
    <w:rsid w:val="007A004E"/>
    <w:rsid w:val="007B6720"/>
    <w:rsid w:val="007D0CE9"/>
    <w:rsid w:val="007D167B"/>
    <w:rsid w:val="007E1CEE"/>
    <w:rsid w:val="007F3552"/>
    <w:rsid w:val="008245C5"/>
    <w:rsid w:val="0083046E"/>
    <w:rsid w:val="008316D0"/>
    <w:rsid w:val="00832633"/>
    <w:rsid w:val="008443D6"/>
    <w:rsid w:val="0084538A"/>
    <w:rsid w:val="00855E2B"/>
    <w:rsid w:val="00860F75"/>
    <w:rsid w:val="00867439"/>
    <w:rsid w:val="00871647"/>
    <w:rsid w:val="008738D9"/>
    <w:rsid w:val="0088104E"/>
    <w:rsid w:val="00882B33"/>
    <w:rsid w:val="00897B61"/>
    <w:rsid w:val="008B036C"/>
    <w:rsid w:val="008B5A5F"/>
    <w:rsid w:val="008C411E"/>
    <w:rsid w:val="008C6605"/>
    <w:rsid w:val="008D04AA"/>
    <w:rsid w:val="008D5FAB"/>
    <w:rsid w:val="008D7AD8"/>
    <w:rsid w:val="0090771C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A02A5D"/>
    <w:rsid w:val="00A146FA"/>
    <w:rsid w:val="00A1649E"/>
    <w:rsid w:val="00A42AB7"/>
    <w:rsid w:val="00A71369"/>
    <w:rsid w:val="00A75F23"/>
    <w:rsid w:val="00A91484"/>
    <w:rsid w:val="00A9560C"/>
    <w:rsid w:val="00AA504D"/>
    <w:rsid w:val="00AA6D5A"/>
    <w:rsid w:val="00AB17BE"/>
    <w:rsid w:val="00AC06DE"/>
    <w:rsid w:val="00B0147A"/>
    <w:rsid w:val="00B0674F"/>
    <w:rsid w:val="00B075F5"/>
    <w:rsid w:val="00B20E30"/>
    <w:rsid w:val="00B40A5D"/>
    <w:rsid w:val="00B467A6"/>
    <w:rsid w:val="00B5135B"/>
    <w:rsid w:val="00B55724"/>
    <w:rsid w:val="00B67252"/>
    <w:rsid w:val="00B73A87"/>
    <w:rsid w:val="00BA26CB"/>
    <w:rsid w:val="00BC2764"/>
    <w:rsid w:val="00BC31AD"/>
    <w:rsid w:val="00BC5BF6"/>
    <w:rsid w:val="00BD50FD"/>
    <w:rsid w:val="00BE255E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7434"/>
    <w:rsid w:val="00CB7ACF"/>
    <w:rsid w:val="00CC44AD"/>
    <w:rsid w:val="00CC50BC"/>
    <w:rsid w:val="00CD4F95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F15FE"/>
    <w:rsid w:val="00DF483B"/>
    <w:rsid w:val="00E1529D"/>
    <w:rsid w:val="00E17543"/>
    <w:rsid w:val="00E32DA4"/>
    <w:rsid w:val="00E4076F"/>
    <w:rsid w:val="00E41876"/>
    <w:rsid w:val="00E46F20"/>
    <w:rsid w:val="00E51AE0"/>
    <w:rsid w:val="00E65270"/>
    <w:rsid w:val="00E853FA"/>
    <w:rsid w:val="00E942CC"/>
    <w:rsid w:val="00EA7650"/>
    <w:rsid w:val="00EB4DCA"/>
    <w:rsid w:val="00ED61C7"/>
    <w:rsid w:val="00EE10BA"/>
    <w:rsid w:val="00EF39F9"/>
    <w:rsid w:val="00EF3AEA"/>
    <w:rsid w:val="00F367FE"/>
    <w:rsid w:val="00F43B63"/>
    <w:rsid w:val="00F67CF6"/>
    <w:rsid w:val="00F73236"/>
    <w:rsid w:val="00F735FB"/>
    <w:rsid w:val="00F75E3A"/>
    <w:rsid w:val="00F845DC"/>
    <w:rsid w:val="00F966C1"/>
    <w:rsid w:val="00FA1E91"/>
    <w:rsid w:val="00FB3A04"/>
    <w:rsid w:val="00FB4129"/>
    <w:rsid w:val="00FC1BA9"/>
    <w:rsid w:val="00FD23DD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A9E7C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10</cp:revision>
  <cp:lastPrinted>2016-11-14T11:59:00Z</cp:lastPrinted>
  <dcterms:created xsi:type="dcterms:W3CDTF">2018-03-19T18:21:00Z</dcterms:created>
  <dcterms:modified xsi:type="dcterms:W3CDTF">2018-03-20T15:02:00Z</dcterms:modified>
</cp:coreProperties>
</file>