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ED52D" w14:textId="77777777" w:rsidR="00447C28" w:rsidRPr="00D242C3" w:rsidRDefault="00447C28" w:rsidP="00FF2241">
      <w:pPr>
        <w:pStyle w:val="Porat"/>
      </w:pPr>
    </w:p>
    <w:p w14:paraId="3944F9C9" w14:textId="163F7BB2" w:rsidR="00447C28" w:rsidRPr="00D242C3" w:rsidRDefault="00447C28" w:rsidP="00BC4EA4">
      <w:pPr>
        <w:pStyle w:val="Porat"/>
        <w:jc w:val="center"/>
        <w:rPr>
          <w:b/>
        </w:rPr>
      </w:pPr>
      <w:r w:rsidRPr="00D242C3">
        <w:rPr>
          <w:b/>
        </w:rPr>
        <w:t>LAZDIJŲ RAJONO SAVIVALDYBĖS TARYBOS SPRENDIMO</w:t>
      </w:r>
      <w:r w:rsidR="002F637E">
        <w:rPr>
          <w:b/>
        </w:rPr>
        <w:t xml:space="preserve"> PROJEKTO</w:t>
      </w:r>
    </w:p>
    <w:p w14:paraId="262F7714" w14:textId="554A7549" w:rsidR="00BC4EA4" w:rsidRPr="00BC4EA4" w:rsidRDefault="00447C28" w:rsidP="00BC4EA4">
      <w:pPr>
        <w:pStyle w:val="Porat"/>
        <w:jc w:val="center"/>
        <w:rPr>
          <w:b/>
        </w:rPr>
      </w:pPr>
      <w:r w:rsidRPr="00D242C3">
        <w:rPr>
          <w:b/>
        </w:rPr>
        <w:t>„</w:t>
      </w:r>
      <w:r w:rsidR="00BC4EA4" w:rsidRPr="00BC4EA4">
        <w:rPr>
          <w:b/>
        </w:rPr>
        <w:t>DĖL LEIDIMO SUJUNGTI NEKILNOJAMUOSIUS DAIKTUS Į VIENĄ NEKILNOJAMĄJĮ DAIKTĄ</w:t>
      </w:r>
      <w:r w:rsidR="002D2FE2">
        <w:rPr>
          <w:b/>
        </w:rPr>
        <w:t xml:space="preserve">, </w:t>
      </w:r>
      <w:r w:rsidR="00BC4EA4" w:rsidRPr="00BC4EA4">
        <w:rPr>
          <w:b/>
        </w:rPr>
        <w:t>PAKEISTI</w:t>
      </w:r>
      <w:r w:rsidR="002D2FE2">
        <w:rPr>
          <w:b/>
        </w:rPr>
        <w:t xml:space="preserve"> PAVADINIMĄ IR </w:t>
      </w:r>
      <w:r w:rsidR="00BC4EA4" w:rsidRPr="00BC4EA4">
        <w:rPr>
          <w:b/>
        </w:rPr>
        <w:t xml:space="preserve"> PAGRINDINĘ NAUDOJIMO PASKIRTĮ</w:t>
      </w:r>
      <w:r w:rsidR="00BC4EA4">
        <w:rPr>
          <w:b/>
        </w:rPr>
        <w:t>“</w:t>
      </w:r>
    </w:p>
    <w:p w14:paraId="05F7F2B1" w14:textId="24824CDC" w:rsidR="00447C28" w:rsidRDefault="00447C28" w:rsidP="00FF2241">
      <w:pPr>
        <w:pStyle w:val="Porat"/>
        <w:jc w:val="center"/>
        <w:rPr>
          <w:b/>
        </w:rPr>
      </w:pPr>
      <w:r w:rsidRPr="00D242C3">
        <w:rPr>
          <w:b/>
        </w:rPr>
        <w:t>AIŠKINAMASIS RAŠTAS</w:t>
      </w:r>
    </w:p>
    <w:p w14:paraId="35CB5782" w14:textId="77777777" w:rsidR="002F637E" w:rsidRPr="00D242C3" w:rsidRDefault="002F637E" w:rsidP="00FF2241">
      <w:pPr>
        <w:pStyle w:val="Porat"/>
        <w:jc w:val="center"/>
        <w:rPr>
          <w:b/>
        </w:rPr>
      </w:pPr>
    </w:p>
    <w:p w14:paraId="14261B2A" w14:textId="11FCB672" w:rsidR="00447C28" w:rsidRPr="00D242C3" w:rsidRDefault="00447C28" w:rsidP="00FF2241">
      <w:pPr>
        <w:pStyle w:val="Porat"/>
        <w:jc w:val="center"/>
      </w:pPr>
      <w:r w:rsidRPr="00D242C3">
        <w:t>20</w:t>
      </w:r>
      <w:r w:rsidR="00FF2241">
        <w:t>2</w:t>
      </w:r>
      <w:r w:rsidR="00BC4EA4">
        <w:t>1-</w:t>
      </w:r>
      <w:r w:rsidR="00B123AA">
        <w:t>12-10</w:t>
      </w:r>
    </w:p>
    <w:p w14:paraId="14ECC9D7" w14:textId="77777777" w:rsidR="00447C28" w:rsidRPr="00D242C3" w:rsidRDefault="00447C28" w:rsidP="00D242C3">
      <w:pPr>
        <w:pStyle w:val="Porat"/>
        <w:spacing w:line="360" w:lineRule="auto"/>
        <w:rPr>
          <w:b/>
        </w:rPr>
      </w:pPr>
    </w:p>
    <w:p w14:paraId="5FEBD8CC" w14:textId="1C7925FF" w:rsidR="008973B6" w:rsidRDefault="00447C28" w:rsidP="008973B6">
      <w:pPr>
        <w:pStyle w:val="Porat"/>
        <w:tabs>
          <w:tab w:val="center" w:pos="709"/>
        </w:tabs>
        <w:spacing w:line="360" w:lineRule="auto"/>
        <w:jc w:val="both"/>
      </w:pPr>
      <w:r w:rsidRPr="00D242C3">
        <w:tab/>
      </w:r>
      <w:r w:rsidRPr="00D242C3">
        <w:tab/>
        <w:t>Lazdijų rajono savivaldybės tarybos sprendimo projektas „</w:t>
      </w:r>
      <w:r w:rsidR="00BC4EA4" w:rsidRPr="00BC4EA4">
        <w:rPr>
          <w:bCs/>
        </w:rPr>
        <w:t>Dėl leidimo sujungti nekilnojamuosius daiktus į vieną nekilnojamąjį daiktą</w:t>
      </w:r>
      <w:r w:rsidR="002D2FE2">
        <w:rPr>
          <w:bCs/>
        </w:rPr>
        <w:t xml:space="preserve">, </w:t>
      </w:r>
      <w:r w:rsidR="00BC4EA4" w:rsidRPr="00BC4EA4">
        <w:rPr>
          <w:bCs/>
        </w:rPr>
        <w:t xml:space="preserve"> pakeisti</w:t>
      </w:r>
      <w:r w:rsidR="002D2FE2">
        <w:rPr>
          <w:bCs/>
        </w:rPr>
        <w:t xml:space="preserve"> pavadinimą ir </w:t>
      </w:r>
      <w:r w:rsidR="00BC4EA4" w:rsidRPr="00BC4EA4">
        <w:rPr>
          <w:bCs/>
        </w:rPr>
        <w:t xml:space="preserve"> pagrindinę naudojimo paskirtį“</w:t>
      </w:r>
      <w:r w:rsidR="004B1D93" w:rsidRPr="004B1D93">
        <w:rPr>
          <w:b/>
        </w:rPr>
        <w:t xml:space="preserve"> </w:t>
      </w:r>
      <w:r w:rsidRPr="00D242C3">
        <w:t>parengtas vadovaujantis</w:t>
      </w:r>
      <w:r w:rsidR="00BC4EA4">
        <w:t xml:space="preserve"> </w:t>
      </w:r>
      <w:r w:rsidR="00BC4EA4" w:rsidRPr="00BC4EA4">
        <w:t>Lietuvos Respublikos vietos savivaldos įstatymo 48 straipsnio 2 dalimi, Lietuvos Respublikos valstybės ir savivaldybių turto valdymo, naudojimo ir disponavimo juo įstatymo 12 straipsnio 1 dalimi, Lietuvos Respublikos nekilnojamojo turto kadastro įstatymo 7 straipsnio 1 dalies 4 punktu bei atsižvelg</w:t>
      </w:r>
      <w:r w:rsidR="00BC4EA4">
        <w:t xml:space="preserve">iant </w:t>
      </w:r>
      <w:r w:rsidR="00BC4EA4" w:rsidRPr="00BC4EA4">
        <w:t xml:space="preserve">į </w:t>
      </w:r>
      <w:r w:rsidR="008973B6" w:rsidRPr="009105FA">
        <w:rPr>
          <w:rFonts w:eastAsia="Times New Roman"/>
          <w:lang w:eastAsia="ar-SA"/>
        </w:rPr>
        <w:t xml:space="preserve">Lazdijų rajono savivaldybės tarybos 2019 m. rugsėjo 20  d. sprendimą Nr. 5TS-117 „Dėl pritarimo „Interreg V-A“ Lietuvos ir Lenkijos bendradarbiavimo programos projektams ir jų dalinio finansavimo“ </w:t>
      </w:r>
      <w:r w:rsidR="008973B6">
        <w:rPr>
          <w:rFonts w:eastAsia="Times New Roman"/>
          <w:lang w:eastAsia="ar-SA"/>
        </w:rPr>
        <w:t xml:space="preserve">ir </w:t>
      </w:r>
      <w:r w:rsidR="008973B6">
        <w:t xml:space="preserve">į Lazdijų rajono savivaldybės administracijos Strateginio  planavimo  ir  investicinių  projektų  valdymo  skyriaus 2021-12-01  raštą  Nr.  VD-821 </w:t>
      </w:r>
    </w:p>
    <w:p w14:paraId="70415570" w14:textId="5FC58BD8" w:rsidR="008973B6" w:rsidRDefault="008973B6" w:rsidP="008973B6">
      <w:pPr>
        <w:pStyle w:val="Porat"/>
        <w:tabs>
          <w:tab w:val="center" w:pos="709"/>
        </w:tabs>
        <w:spacing w:line="360" w:lineRule="auto"/>
        <w:jc w:val="both"/>
      </w:pPr>
      <w:r>
        <w:t>„Dėl sutikimo  projekto metu sukurto  turto sujungimui“</w:t>
      </w:r>
      <w:r w:rsidR="002F637E">
        <w:t>.</w:t>
      </w:r>
    </w:p>
    <w:p w14:paraId="028EE0EB" w14:textId="7556281E" w:rsidR="005F7949" w:rsidRDefault="005263B9" w:rsidP="00600553">
      <w:pPr>
        <w:spacing w:line="360" w:lineRule="auto"/>
        <w:ind w:firstLine="720"/>
        <w:jc w:val="both"/>
      </w:pPr>
      <w:r w:rsidRPr="005263B9">
        <w:t xml:space="preserve">Lazdijų rajono savivaldybės administracijos Strateginio planavimo ir investicinių projektų valdymo skyriaus </w:t>
      </w:r>
      <w:r w:rsidR="008973B6" w:rsidRPr="008973B6">
        <w:t>2021-12-01 rašt</w:t>
      </w:r>
      <w:r w:rsidR="008973B6">
        <w:t>e</w:t>
      </w:r>
      <w:r w:rsidR="008973B6" w:rsidRPr="008973B6">
        <w:t xml:space="preserve"> Nr. VD-821 „Dėl sutikimo projekto metu sukurto turto  sujungimui“</w:t>
      </w:r>
      <w:r w:rsidR="00BC4EA4">
        <w:t xml:space="preserve"> </w:t>
      </w:r>
      <w:r>
        <w:t>nurod</w:t>
      </w:r>
      <w:r w:rsidR="00623B76">
        <w:t>yta</w:t>
      </w:r>
      <w:r>
        <w:t xml:space="preserve">, kad </w:t>
      </w:r>
      <w:r w:rsidR="00600553">
        <w:t>Lazdijų rajono savivaldybės administracijos</w:t>
      </w:r>
      <w:r w:rsidR="00600553" w:rsidRPr="009B2537">
        <w:t xml:space="preserve"> </w:t>
      </w:r>
      <w:r w:rsidR="00600553">
        <w:t>Strateginio planavimo ir investicinių projektų valdymo skyrius įgyvendin</w:t>
      </w:r>
      <w:r w:rsidR="00E711C6">
        <w:t>o</w:t>
      </w:r>
      <w:r w:rsidR="00600553">
        <w:t xml:space="preserve"> projektą </w:t>
      </w:r>
      <w:r w:rsidR="003637D1">
        <w:t xml:space="preserve"> </w:t>
      </w:r>
      <w:r w:rsidR="003637D1" w:rsidRPr="003637D1">
        <w:t>„Antis keliaujanti pasienio keliais</w:t>
      </w:r>
      <w:r w:rsidR="003637D1">
        <w:t xml:space="preserve">“, kurio metu </w:t>
      </w:r>
      <w:r w:rsidR="005F7949" w:rsidRPr="005F7949">
        <w:t>buvo atlikti turto remonto darbai ir paruošta nauja turto kadastrinė byla.</w:t>
      </w:r>
      <w:r w:rsidR="00600553">
        <w:t xml:space="preserve"> </w:t>
      </w:r>
      <w:r w:rsidR="00600553" w:rsidRPr="00600553">
        <w:t>Lazdijų rajono savivaldybės administracijos Strateginio planavimo ir investicinių projektų valdymo skyrius</w:t>
      </w:r>
      <w:r w:rsidR="00600553">
        <w:t xml:space="preserve"> inicijuoja </w:t>
      </w:r>
      <w:r w:rsidR="00710ED1" w:rsidRPr="00710ED1">
        <w:t>sujungti „Kiti inžineriniai statiniai</w:t>
      </w:r>
      <w:r w:rsidR="002F637E">
        <w:t>-</w:t>
      </w:r>
      <w:r w:rsidR="0093030A">
        <w:t>d</w:t>
      </w:r>
      <w:r w:rsidR="00710ED1" w:rsidRPr="00710ED1">
        <w:t>viračių takai (</w:t>
      </w:r>
      <w:r w:rsidR="002F637E">
        <w:t>u</w:t>
      </w:r>
      <w:r w:rsidR="00710ED1" w:rsidRPr="00710ED1">
        <w:t>nikalus Nr. 4400-1657-6682) ir Pėsčiųjų takas</w:t>
      </w:r>
      <w:r w:rsidR="002F637E">
        <w:t>-</w:t>
      </w:r>
      <w:r w:rsidR="0093030A">
        <w:t>p</w:t>
      </w:r>
      <w:r w:rsidR="00710ED1" w:rsidRPr="00710ED1">
        <w:t>ėsčiųjų takai (</w:t>
      </w:r>
      <w:r w:rsidR="002F637E">
        <w:t>u</w:t>
      </w:r>
      <w:r w:rsidR="00710ED1" w:rsidRPr="00710ED1">
        <w:t>nikalus Nr. 4400-2330-9575)“</w:t>
      </w:r>
      <w:r w:rsidR="0093030A">
        <w:t>,</w:t>
      </w:r>
      <w:r w:rsidR="00710ED1" w:rsidRPr="00710ED1">
        <w:t xml:space="preserve"> ir įregistruoti kaip vieną turtą „Kiti inžineriniai statiniai</w:t>
      </w:r>
      <w:r w:rsidR="0093030A">
        <w:t>-d</w:t>
      </w:r>
      <w:r w:rsidR="00710ED1" w:rsidRPr="00710ED1">
        <w:t>viračių takai“.</w:t>
      </w:r>
    </w:p>
    <w:p w14:paraId="37FCDD5C" w14:textId="1ABBA17E" w:rsidR="00710ED1" w:rsidRDefault="00025554" w:rsidP="00710ED1">
      <w:pPr>
        <w:pStyle w:val="Pagrindiniotekstopirmatrauka"/>
        <w:spacing w:after="0" w:line="360" w:lineRule="auto"/>
        <w:ind w:firstLine="0"/>
        <w:jc w:val="both"/>
      </w:pPr>
      <w:r>
        <w:tab/>
      </w:r>
      <w:r w:rsidR="00F01BC5">
        <w:t xml:space="preserve"> </w:t>
      </w:r>
      <w:r w:rsidR="00447C28" w:rsidRPr="00D242C3">
        <w:rPr>
          <w:b/>
          <w:i/>
        </w:rPr>
        <w:t>Šio projekto tikslas</w:t>
      </w:r>
      <w:r w:rsidR="00447C28" w:rsidRPr="00D242C3">
        <w:t xml:space="preserve"> – </w:t>
      </w:r>
      <w:r w:rsidR="00710ED1">
        <w:t>l</w:t>
      </w:r>
      <w:r w:rsidR="00710ED1" w:rsidRPr="00D242C3">
        <w:t>eisti Lazdijų rajono savivaldybės administracijai teisės aktų nustatyta tvarka Lazdijų rajono savivaldybei nuosavybės teise priklausan</w:t>
      </w:r>
      <w:r w:rsidR="00710ED1">
        <w:t xml:space="preserve">čius </w:t>
      </w:r>
      <w:r w:rsidR="00710ED1" w:rsidRPr="00B40B3E">
        <w:t>Kit</w:t>
      </w:r>
      <w:r w:rsidR="00710ED1">
        <w:t>us</w:t>
      </w:r>
      <w:r w:rsidR="00710ED1" w:rsidRPr="00B40B3E">
        <w:t xml:space="preserve"> inžinerini</w:t>
      </w:r>
      <w:r w:rsidR="00710ED1">
        <w:t>us</w:t>
      </w:r>
      <w:r w:rsidR="00710ED1" w:rsidRPr="00B40B3E">
        <w:t xml:space="preserve"> statini</w:t>
      </w:r>
      <w:r w:rsidR="00710ED1">
        <w:t>us</w:t>
      </w:r>
      <w:r w:rsidR="002F637E">
        <w:t>-</w:t>
      </w:r>
      <w:r w:rsidR="00710ED1" w:rsidRPr="00B40B3E">
        <w:t xml:space="preserve"> </w:t>
      </w:r>
      <w:r w:rsidR="00710ED1">
        <w:t>d</w:t>
      </w:r>
      <w:r w:rsidR="00710ED1" w:rsidRPr="00B40B3E">
        <w:t>viračių tak</w:t>
      </w:r>
      <w:r w:rsidR="00710ED1">
        <w:t>us (unikalus Nr.</w:t>
      </w:r>
      <w:r w:rsidR="00710ED1" w:rsidRPr="00D663BA">
        <w:rPr>
          <w:rFonts w:ascii="Arial" w:hAnsi="Arial" w:cs="Arial"/>
          <w:b/>
          <w:bCs/>
          <w:sz w:val="20"/>
          <w:szCs w:val="20"/>
        </w:rPr>
        <w:t xml:space="preserve"> </w:t>
      </w:r>
      <w:r w:rsidR="00710ED1" w:rsidRPr="00B852B0">
        <w:t>4400-1657-6682)</w:t>
      </w:r>
      <w:r w:rsidR="00710ED1">
        <w:t xml:space="preserve"> ir </w:t>
      </w:r>
      <w:r w:rsidR="00710ED1" w:rsidRPr="00283ABD">
        <w:t>P</w:t>
      </w:r>
      <w:r w:rsidR="00710ED1">
        <w:t>ėsčiųjų taką</w:t>
      </w:r>
      <w:r w:rsidR="002F637E">
        <w:t>-</w:t>
      </w:r>
      <w:r w:rsidR="0093030A">
        <w:t>p</w:t>
      </w:r>
      <w:r w:rsidR="00710ED1">
        <w:t xml:space="preserve">ėsčiųjų takai </w:t>
      </w:r>
      <w:r w:rsidR="00710ED1" w:rsidRPr="00283ABD">
        <w:t xml:space="preserve">(unikalus Nr. </w:t>
      </w:r>
      <w:r w:rsidR="00710ED1" w:rsidRPr="004713A3">
        <w:t>4400-2330-9575</w:t>
      </w:r>
      <w:r w:rsidR="00710ED1" w:rsidRPr="00283ABD">
        <w:t>)</w:t>
      </w:r>
      <w:r w:rsidR="00710ED1">
        <w:t xml:space="preserve">, esančius Lazdijų r. sav., Veisiejuose, sujungti į vieną nekilnojamąjį daiktą, pakeisti pavadinimą </w:t>
      </w:r>
      <w:r w:rsidR="00710ED1" w:rsidRPr="00EA049E">
        <w:t xml:space="preserve"> </w:t>
      </w:r>
      <w:r w:rsidR="00710ED1">
        <w:t>į Pėsčiųjų – dviračių takas</w:t>
      </w:r>
      <w:r w:rsidR="00710ED1" w:rsidRPr="00190894">
        <w:t xml:space="preserve"> </w:t>
      </w:r>
      <w:r w:rsidR="00710ED1">
        <w:t xml:space="preserve">ir pakeisti pagrindinę naudojimo paskirtį –  į Kiti inžineriniai </w:t>
      </w:r>
      <w:r w:rsidR="000B4E59">
        <w:t xml:space="preserve">statiniai </w:t>
      </w:r>
      <w:r w:rsidR="00710ED1">
        <w:t xml:space="preserve"> bei apmokėti visas su šiuo keitimu susijusias išlaidas</w:t>
      </w:r>
      <w:r w:rsidR="00710ED1" w:rsidRPr="00025554">
        <w:t>.</w:t>
      </w:r>
      <w:r w:rsidR="00710ED1" w:rsidRPr="00D242C3">
        <w:t xml:space="preserve"> </w:t>
      </w:r>
    </w:p>
    <w:p w14:paraId="2FF27283" w14:textId="48D047EE" w:rsidR="00710ED1" w:rsidRDefault="00490285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b/>
          <w:i/>
          <w:iCs/>
        </w:rPr>
        <w:tab/>
      </w:r>
      <w:r w:rsidR="00447C28" w:rsidRPr="00D242C3">
        <w:rPr>
          <w:b/>
          <w:i/>
          <w:iCs/>
        </w:rPr>
        <w:t>Kaip šiuo metu yra sprendžiami projekte aptarti klausimai</w:t>
      </w:r>
      <w:r w:rsidR="00447C28" w:rsidRPr="00D242C3">
        <w:rPr>
          <w:iCs/>
        </w:rPr>
        <w:t xml:space="preserve"> – šiuo metu</w:t>
      </w:r>
      <w:r w:rsidR="00710ED1">
        <w:rPr>
          <w:iCs/>
        </w:rPr>
        <w:t xml:space="preserve"> Nekilnojamojo turto registre įregistruoti du nekilnojamieji daiktai</w:t>
      </w:r>
      <w:r w:rsidR="000D35DB">
        <w:rPr>
          <w:iCs/>
        </w:rPr>
        <w:t xml:space="preserve">: </w:t>
      </w:r>
      <w:r w:rsidR="000D35DB" w:rsidRPr="000D35DB">
        <w:rPr>
          <w:iCs/>
        </w:rPr>
        <w:t>Kit</w:t>
      </w:r>
      <w:r w:rsidR="000D35DB">
        <w:rPr>
          <w:iCs/>
        </w:rPr>
        <w:t>i</w:t>
      </w:r>
      <w:r w:rsidR="000D35DB" w:rsidRPr="000D35DB">
        <w:rPr>
          <w:iCs/>
        </w:rPr>
        <w:t xml:space="preserve"> inžinerini</w:t>
      </w:r>
      <w:r w:rsidR="000D35DB">
        <w:rPr>
          <w:iCs/>
        </w:rPr>
        <w:t xml:space="preserve">ai </w:t>
      </w:r>
      <w:r w:rsidR="000D35DB" w:rsidRPr="000D35DB">
        <w:rPr>
          <w:iCs/>
        </w:rPr>
        <w:t>statini</w:t>
      </w:r>
      <w:r w:rsidR="000D35DB">
        <w:rPr>
          <w:iCs/>
        </w:rPr>
        <w:t>ai</w:t>
      </w:r>
      <w:r w:rsidR="002F637E">
        <w:rPr>
          <w:iCs/>
        </w:rPr>
        <w:t>-</w:t>
      </w:r>
      <w:r w:rsidR="000D35DB" w:rsidRPr="000D35DB">
        <w:rPr>
          <w:iCs/>
        </w:rPr>
        <w:t>dviračių tak</w:t>
      </w:r>
      <w:r w:rsidR="000D35DB">
        <w:rPr>
          <w:iCs/>
        </w:rPr>
        <w:t>ai</w:t>
      </w:r>
      <w:r w:rsidR="000D35DB" w:rsidRPr="000D35DB">
        <w:rPr>
          <w:iCs/>
        </w:rPr>
        <w:t xml:space="preserve">  (unikalus Nr.</w:t>
      </w:r>
      <w:r w:rsidR="000D35DB" w:rsidRPr="000D35DB">
        <w:rPr>
          <w:b/>
          <w:bCs/>
          <w:iCs/>
        </w:rPr>
        <w:t xml:space="preserve"> </w:t>
      </w:r>
      <w:r w:rsidR="000D35DB" w:rsidRPr="000D35DB">
        <w:rPr>
          <w:iCs/>
        </w:rPr>
        <w:t>4400-1657-6682)</w:t>
      </w:r>
      <w:r w:rsidR="000D35DB">
        <w:rPr>
          <w:iCs/>
        </w:rPr>
        <w:t>, daikto pagrindinė naudojimo p</w:t>
      </w:r>
      <w:r w:rsidR="00B53AAE">
        <w:rPr>
          <w:iCs/>
        </w:rPr>
        <w:t>askirtis</w:t>
      </w:r>
      <w:r w:rsidR="002F637E">
        <w:rPr>
          <w:iCs/>
        </w:rPr>
        <w:t xml:space="preserve"> – </w:t>
      </w:r>
      <w:r w:rsidR="00B53AAE" w:rsidRPr="00B53AAE">
        <w:rPr>
          <w:iCs/>
        </w:rPr>
        <w:t>Kiti inžineriniai statiniai</w:t>
      </w:r>
      <w:r w:rsidR="000D35DB" w:rsidRPr="000D35DB">
        <w:rPr>
          <w:iCs/>
        </w:rPr>
        <w:t xml:space="preserve"> </w:t>
      </w:r>
      <w:r w:rsidR="00987EEF">
        <w:rPr>
          <w:iCs/>
        </w:rPr>
        <w:t xml:space="preserve">bei </w:t>
      </w:r>
      <w:r w:rsidR="000D35DB" w:rsidRPr="000D35DB">
        <w:rPr>
          <w:iCs/>
        </w:rPr>
        <w:t>Pėsčiųjų tak</w:t>
      </w:r>
      <w:r w:rsidR="00B53AAE">
        <w:rPr>
          <w:iCs/>
        </w:rPr>
        <w:t>as</w:t>
      </w:r>
      <w:r w:rsidR="002F637E">
        <w:rPr>
          <w:iCs/>
        </w:rPr>
        <w:t>-</w:t>
      </w:r>
      <w:r w:rsidR="0093030A">
        <w:rPr>
          <w:iCs/>
        </w:rPr>
        <w:t>p</w:t>
      </w:r>
      <w:r w:rsidR="000D35DB" w:rsidRPr="000D35DB">
        <w:rPr>
          <w:iCs/>
        </w:rPr>
        <w:t xml:space="preserve">ėsčiųjų takai (unikalus Nr. 4400-2330-9575), </w:t>
      </w:r>
      <w:r w:rsidR="00B53AAE" w:rsidRPr="00B53AAE">
        <w:rPr>
          <w:iCs/>
        </w:rPr>
        <w:t>daikto pagrindinė naudojimo paskirtis</w:t>
      </w:r>
      <w:r w:rsidR="0093030A">
        <w:rPr>
          <w:iCs/>
        </w:rPr>
        <w:t xml:space="preserve"> – </w:t>
      </w:r>
      <w:r w:rsidR="00027427" w:rsidRPr="00027427">
        <w:rPr>
          <w:iCs/>
        </w:rPr>
        <w:t xml:space="preserve">Kelių </w:t>
      </w:r>
      <w:r w:rsidR="00027427" w:rsidRPr="00027427">
        <w:rPr>
          <w:iCs/>
        </w:rPr>
        <w:lastRenderedPageBreak/>
        <w:t>(gatvių)</w:t>
      </w:r>
      <w:r w:rsidR="00027427">
        <w:rPr>
          <w:iCs/>
        </w:rPr>
        <w:t xml:space="preserve">. </w:t>
      </w:r>
      <w:r w:rsidR="00027427" w:rsidRPr="00027427">
        <w:rPr>
          <w:iCs/>
        </w:rPr>
        <w:t>Vykdant Interreg V–A Lietuvos ir Lenkijos bendradarbiavimo programos projektą „Antis keliaujanti pasienio keliais“</w:t>
      </w:r>
      <w:r w:rsidR="0093030A">
        <w:rPr>
          <w:iCs/>
        </w:rPr>
        <w:t xml:space="preserve"> </w:t>
      </w:r>
      <w:r w:rsidR="00AC725F" w:rsidRPr="00AC725F">
        <w:rPr>
          <w:iCs/>
        </w:rPr>
        <w:t>atlikti Veisiejų miesto parko pėsčiųjų ir dviračių tako</w:t>
      </w:r>
      <w:r w:rsidR="00AC725F">
        <w:rPr>
          <w:iCs/>
        </w:rPr>
        <w:t xml:space="preserve"> remonto </w:t>
      </w:r>
      <w:r w:rsidR="00AC725F" w:rsidRPr="00AC725F">
        <w:rPr>
          <w:iCs/>
        </w:rPr>
        <w:t>darbai</w:t>
      </w:r>
      <w:r w:rsidR="00AC725F">
        <w:rPr>
          <w:iCs/>
        </w:rPr>
        <w:t xml:space="preserve">  </w:t>
      </w:r>
      <w:r w:rsidR="00AC725F" w:rsidRPr="00AC725F">
        <w:rPr>
          <w:iCs/>
        </w:rPr>
        <w:t>(unikalus Nr.</w:t>
      </w:r>
      <w:r w:rsidR="00AC725F" w:rsidRPr="00AC725F">
        <w:rPr>
          <w:b/>
          <w:bCs/>
          <w:iCs/>
        </w:rPr>
        <w:t xml:space="preserve"> </w:t>
      </w:r>
      <w:r w:rsidR="00AC725F" w:rsidRPr="00AC725F">
        <w:rPr>
          <w:iCs/>
        </w:rPr>
        <w:t>4400-1657-6682</w:t>
      </w:r>
      <w:r w:rsidR="00AC725F">
        <w:rPr>
          <w:iCs/>
        </w:rPr>
        <w:t xml:space="preserve"> ir  </w:t>
      </w:r>
      <w:r w:rsidR="00AC725F" w:rsidRPr="00AC725F">
        <w:rPr>
          <w:iCs/>
        </w:rPr>
        <w:t>4400-2330-9575</w:t>
      </w:r>
      <w:r w:rsidR="00AC725F">
        <w:rPr>
          <w:iCs/>
        </w:rPr>
        <w:t xml:space="preserve">) </w:t>
      </w:r>
      <w:r w:rsidR="00027427" w:rsidRPr="00027427">
        <w:rPr>
          <w:iCs/>
        </w:rPr>
        <w:t>ir paruošta nauja turto kadastrinė byla.</w:t>
      </w:r>
    </w:p>
    <w:p w14:paraId="00AEE4FF" w14:textId="77777777" w:rsidR="00447C28" w:rsidRPr="00D242C3" w:rsidRDefault="00490285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b/>
          <w:i/>
          <w:iCs/>
        </w:rPr>
        <w:tab/>
      </w:r>
      <w:r w:rsidR="00447C28" w:rsidRPr="00D242C3">
        <w:rPr>
          <w:b/>
          <w:i/>
          <w:iCs/>
        </w:rPr>
        <w:t>Galimos neigiamos pasekmės priėmus projektą, kokių priemonių reikėtų imtis, kad tokių pasekmių būtų išvengta</w:t>
      </w:r>
      <w:r w:rsidR="00447C28" w:rsidRPr="00D242C3">
        <w:rPr>
          <w:iCs/>
        </w:rPr>
        <w:t xml:space="preserve"> – priėmus šį Lazdijų rajono savivaldybės tarybos sprendimą, neigiamų pasekmių nenumatoma.</w:t>
      </w:r>
    </w:p>
    <w:p w14:paraId="5093B771" w14:textId="77777777" w:rsidR="00447C28" w:rsidRPr="00D242C3" w:rsidRDefault="00447C28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b/>
          <w:i/>
          <w:iCs/>
        </w:rPr>
        <w:t>Kokie šios srities aktai tebegalioja ir kokius galiojančius aktus būtina pakeisti ar panaikinti, priėmus teikiamą projektą</w:t>
      </w:r>
      <w:r w:rsidR="002819C0">
        <w:rPr>
          <w:iCs/>
        </w:rPr>
        <w:t xml:space="preserve"> – </w:t>
      </w:r>
      <w:r w:rsidRPr="00D242C3">
        <w:rPr>
          <w:iCs/>
        </w:rPr>
        <w:t>priėmus šį Lazdijų rajono savivaldybės tarybos sprendimą, galiojančių teisės aktų pakeisti ar panaikinti nereikės.</w:t>
      </w:r>
    </w:p>
    <w:p w14:paraId="4DF15BB8" w14:textId="77777777" w:rsidR="00447C28" w:rsidRPr="00D242C3" w:rsidRDefault="00447C28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iCs/>
        </w:rPr>
        <w:tab/>
      </w:r>
      <w:r w:rsidRPr="00D242C3">
        <w:rPr>
          <w:b/>
          <w:i/>
          <w:iCs/>
        </w:rPr>
        <w:t>Rengiant projektą gauti specialistų vertinimai ir išvados</w:t>
      </w:r>
      <w:r w:rsidR="002819C0">
        <w:rPr>
          <w:b/>
          <w:i/>
          <w:iCs/>
        </w:rPr>
        <w:t xml:space="preserve"> – </w:t>
      </w:r>
      <w:r w:rsidRPr="00D242C3">
        <w:rPr>
          <w:iCs/>
        </w:rPr>
        <w:t>dėl sprendimo projekto pastabų ir pasiūlymų negauta.</w:t>
      </w:r>
    </w:p>
    <w:p w14:paraId="3F5875D7" w14:textId="77777777" w:rsidR="00447C28" w:rsidRPr="00D242C3" w:rsidRDefault="00447C28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iCs/>
        </w:rPr>
        <w:tab/>
      </w:r>
      <w:r w:rsidRPr="00D242C3">
        <w:rPr>
          <w:b/>
          <w:i/>
          <w:iCs/>
        </w:rPr>
        <w:t>Sprendimo projektą parengė</w:t>
      </w:r>
      <w:r w:rsidRPr="00D242C3">
        <w:rPr>
          <w:iCs/>
        </w:rPr>
        <w:t xml:space="preserve"> Lazdijų rajono savivaldybės administracijos </w:t>
      </w:r>
      <w:r w:rsidR="00AC55DB">
        <w:rPr>
          <w:iCs/>
        </w:rPr>
        <w:t>Biudžeto, finansų ir turto valdymo skyriaus vedėjo pavaduotoja Jolita Galvanauskienė</w:t>
      </w:r>
      <w:r w:rsidRPr="00D242C3">
        <w:rPr>
          <w:iCs/>
        </w:rPr>
        <w:t>.</w:t>
      </w:r>
    </w:p>
    <w:p w14:paraId="3FAD8455" w14:textId="77777777" w:rsidR="00447C28" w:rsidRPr="00D242C3" w:rsidRDefault="00447C28" w:rsidP="004B1D93">
      <w:pPr>
        <w:pStyle w:val="Porat"/>
        <w:spacing w:line="360" w:lineRule="auto"/>
        <w:jc w:val="both"/>
      </w:pPr>
    </w:p>
    <w:p w14:paraId="7EBA98CD" w14:textId="77777777" w:rsidR="00AC55DB" w:rsidRDefault="00AC55DB" w:rsidP="004B1D93">
      <w:pPr>
        <w:pStyle w:val="Porat"/>
        <w:spacing w:line="360" w:lineRule="auto"/>
        <w:jc w:val="both"/>
        <w:rPr>
          <w:iCs/>
        </w:rPr>
      </w:pPr>
      <w:r w:rsidRPr="00AC55DB">
        <w:rPr>
          <w:iCs/>
        </w:rPr>
        <w:t>Biudžeto, finansų ir turto valdymo skyriaus</w:t>
      </w:r>
    </w:p>
    <w:p w14:paraId="5784EE34" w14:textId="77777777" w:rsidR="00447C28" w:rsidRPr="00D242C3" w:rsidRDefault="00AC55DB" w:rsidP="004B1D93">
      <w:pPr>
        <w:pStyle w:val="Porat"/>
        <w:spacing w:line="360" w:lineRule="auto"/>
        <w:jc w:val="both"/>
      </w:pPr>
      <w:r w:rsidRPr="00AC55DB">
        <w:rPr>
          <w:iCs/>
        </w:rPr>
        <w:t xml:space="preserve">vedėjo pavaduotoja </w:t>
      </w:r>
      <w:r>
        <w:rPr>
          <w:iCs/>
        </w:rPr>
        <w:tab/>
      </w:r>
      <w:r w:rsidR="00447C28" w:rsidRPr="00D242C3">
        <w:t xml:space="preserve">                                                </w:t>
      </w:r>
      <w:r>
        <w:t xml:space="preserve">                     </w:t>
      </w:r>
      <w:r w:rsidR="00447C28" w:rsidRPr="00D242C3">
        <w:t xml:space="preserve">       Jolita Galvanauskienė</w:t>
      </w:r>
    </w:p>
    <w:p w14:paraId="21B312F0" w14:textId="77777777" w:rsidR="00447C28" w:rsidRPr="00D242C3" w:rsidRDefault="00447C28" w:rsidP="004B1D93">
      <w:pPr>
        <w:pStyle w:val="Porat"/>
        <w:spacing w:line="360" w:lineRule="auto"/>
        <w:jc w:val="both"/>
      </w:pPr>
    </w:p>
    <w:p w14:paraId="6DEA570E" w14:textId="77777777" w:rsidR="00447C28" w:rsidRPr="00D242C3" w:rsidRDefault="00447C28" w:rsidP="00D242C3">
      <w:pPr>
        <w:pStyle w:val="Porat"/>
        <w:spacing w:line="360" w:lineRule="auto"/>
      </w:pPr>
    </w:p>
    <w:p w14:paraId="521A9411" w14:textId="77777777" w:rsidR="00447C28" w:rsidRPr="00D242C3" w:rsidRDefault="00447C28" w:rsidP="00D242C3">
      <w:pPr>
        <w:pStyle w:val="Porat"/>
        <w:spacing w:line="360" w:lineRule="auto"/>
      </w:pPr>
    </w:p>
    <w:p w14:paraId="60AF443D" w14:textId="77777777" w:rsidR="00595888" w:rsidRPr="00D242C3" w:rsidRDefault="00595888" w:rsidP="00D242C3">
      <w:pPr>
        <w:pStyle w:val="Porat"/>
        <w:spacing w:line="360" w:lineRule="auto"/>
      </w:pPr>
    </w:p>
    <w:p w14:paraId="3ED9BFDC" w14:textId="77777777" w:rsidR="00447C28" w:rsidRPr="00D242C3" w:rsidRDefault="00447C28" w:rsidP="00D242C3">
      <w:pPr>
        <w:pStyle w:val="Porat"/>
        <w:spacing w:line="360" w:lineRule="auto"/>
      </w:pPr>
    </w:p>
    <w:p w14:paraId="42A243BF" w14:textId="77777777" w:rsidR="009F3173" w:rsidRPr="00D242C3" w:rsidRDefault="009F3173" w:rsidP="00D242C3">
      <w:pPr>
        <w:pStyle w:val="Porat"/>
        <w:spacing w:line="360" w:lineRule="auto"/>
      </w:pPr>
    </w:p>
    <w:p w14:paraId="660DD4A5" w14:textId="77777777" w:rsidR="009F3173" w:rsidRPr="00D242C3" w:rsidRDefault="009F3173" w:rsidP="00D242C3">
      <w:pPr>
        <w:pStyle w:val="Porat"/>
        <w:spacing w:line="360" w:lineRule="auto"/>
      </w:pPr>
    </w:p>
    <w:p w14:paraId="3BA3AB1D" w14:textId="77777777" w:rsidR="009F3173" w:rsidRDefault="009F3173">
      <w:pPr>
        <w:pStyle w:val="Porat"/>
      </w:pPr>
    </w:p>
    <w:p w14:paraId="10E843F7" w14:textId="77777777" w:rsidR="009F3173" w:rsidRDefault="009F3173">
      <w:pPr>
        <w:pStyle w:val="Porat"/>
      </w:pPr>
    </w:p>
    <w:p w14:paraId="398418B2" w14:textId="77777777" w:rsidR="009F3173" w:rsidRDefault="009F3173">
      <w:pPr>
        <w:pStyle w:val="Porat"/>
      </w:pPr>
    </w:p>
    <w:sectPr w:rsidR="009F3173" w:rsidSect="007A0708">
      <w:headerReference w:type="default" r:id="rId7"/>
      <w:footnotePr>
        <w:pos w:val="beneathText"/>
      </w:footnotePr>
      <w:pgSz w:w="11905" w:h="16837"/>
      <w:pgMar w:top="1134" w:right="565" w:bottom="1134" w:left="175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9EF9" w14:textId="77777777" w:rsidR="00613EE3" w:rsidRDefault="00613EE3" w:rsidP="00BE72A4">
      <w:r>
        <w:separator/>
      </w:r>
    </w:p>
  </w:endnote>
  <w:endnote w:type="continuationSeparator" w:id="0">
    <w:p w14:paraId="763A43FC" w14:textId="77777777" w:rsidR="00613EE3" w:rsidRDefault="00613EE3" w:rsidP="00BE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46D3" w14:textId="77777777" w:rsidR="00613EE3" w:rsidRDefault="00613EE3" w:rsidP="00BE72A4">
      <w:r>
        <w:separator/>
      </w:r>
    </w:p>
  </w:footnote>
  <w:footnote w:type="continuationSeparator" w:id="0">
    <w:p w14:paraId="2045C706" w14:textId="77777777" w:rsidR="00613EE3" w:rsidRDefault="00613EE3" w:rsidP="00BE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A61D" w14:textId="5D4C3EDD" w:rsidR="00BE72A4" w:rsidRDefault="00BE72A4">
    <w:pPr>
      <w:pStyle w:val="Antrats"/>
    </w:pPr>
    <w:r>
      <w:tab/>
    </w:r>
    <w:r>
      <w:tab/>
      <w:t xml:space="preserve"> </w:t>
    </w:r>
  </w:p>
  <w:p w14:paraId="134892BC" w14:textId="77777777" w:rsidR="00BE72A4" w:rsidRDefault="00BE72A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DF"/>
    <w:rsid w:val="00002965"/>
    <w:rsid w:val="000033BA"/>
    <w:rsid w:val="00025554"/>
    <w:rsid w:val="00027427"/>
    <w:rsid w:val="00083E39"/>
    <w:rsid w:val="00092487"/>
    <w:rsid w:val="000973D4"/>
    <w:rsid w:val="000B155F"/>
    <w:rsid w:val="000B4E59"/>
    <w:rsid w:val="000D35DB"/>
    <w:rsid w:val="000E0A30"/>
    <w:rsid w:val="000F178E"/>
    <w:rsid w:val="000F76C1"/>
    <w:rsid w:val="0010308E"/>
    <w:rsid w:val="001615FF"/>
    <w:rsid w:val="00162471"/>
    <w:rsid w:val="00164FB8"/>
    <w:rsid w:val="00190894"/>
    <w:rsid w:val="001932C8"/>
    <w:rsid w:val="001A1459"/>
    <w:rsid w:val="001C4F9E"/>
    <w:rsid w:val="001E606A"/>
    <w:rsid w:val="002042AD"/>
    <w:rsid w:val="00206776"/>
    <w:rsid w:val="00213567"/>
    <w:rsid w:val="0022143B"/>
    <w:rsid w:val="002249B0"/>
    <w:rsid w:val="00255554"/>
    <w:rsid w:val="002819C0"/>
    <w:rsid w:val="00283ABD"/>
    <w:rsid w:val="00286980"/>
    <w:rsid w:val="002B1484"/>
    <w:rsid w:val="002D2FE2"/>
    <w:rsid w:val="002F637E"/>
    <w:rsid w:val="002F7A67"/>
    <w:rsid w:val="0033083E"/>
    <w:rsid w:val="0035274F"/>
    <w:rsid w:val="00353E2C"/>
    <w:rsid w:val="003637D1"/>
    <w:rsid w:val="00372AD0"/>
    <w:rsid w:val="003A00C7"/>
    <w:rsid w:val="003F31C4"/>
    <w:rsid w:val="004243AB"/>
    <w:rsid w:val="00447C28"/>
    <w:rsid w:val="004531F2"/>
    <w:rsid w:val="00462980"/>
    <w:rsid w:val="00462A87"/>
    <w:rsid w:val="004713A3"/>
    <w:rsid w:val="00473368"/>
    <w:rsid w:val="004742C9"/>
    <w:rsid w:val="004764CF"/>
    <w:rsid w:val="00490285"/>
    <w:rsid w:val="004902C3"/>
    <w:rsid w:val="00491DE2"/>
    <w:rsid w:val="00495AD0"/>
    <w:rsid w:val="004B1D93"/>
    <w:rsid w:val="004C116B"/>
    <w:rsid w:val="004D1FD8"/>
    <w:rsid w:val="0051419C"/>
    <w:rsid w:val="005155C2"/>
    <w:rsid w:val="005263B9"/>
    <w:rsid w:val="00527C99"/>
    <w:rsid w:val="00594ADB"/>
    <w:rsid w:val="00595888"/>
    <w:rsid w:val="005C08ED"/>
    <w:rsid w:val="005D22C1"/>
    <w:rsid w:val="005F7949"/>
    <w:rsid w:val="00600553"/>
    <w:rsid w:val="00613EE3"/>
    <w:rsid w:val="00623B76"/>
    <w:rsid w:val="00637DB9"/>
    <w:rsid w:val="00662A15"/>
    <w:rsid w:val="00690783"/>
    <w:rsid w:val="0069576F"/>
    <w:rsid w:val="006967C1"/>
    <w:rsid w:val="006E57F0"/>
    <w:rsid w:val="00710ED1"/>
    <w:rsid w:val="00740EFC"/>
    <w:rsid w:val="007927DF"/>
    <w:rsid w:val="007A0708"/>
    <w:rsid w:val="007B2095"/>
    <w:rsid w:val="007B3895"/>
    <w:rsid w:val="007C1444"/>
    <w:rsid w:val="007C495F"/>
    <w:rsid w:val="00804D3B"/>
    <w:rsid w:val="00812767"/>
    <w:rsid w:val="00820662"/>
    <w:rsid w:val="00841080"/>
    <w:rsid w:val="00841B4D"/>
    <w:rsid w:val="00842B13"/>
    <w:rsid w:val="00882AFB"/>
    <w:rsid w:val="008973B6"/>
    <w:rsid w:val="008A3DDE"/>
    <w:rsid w:val="008A6884"/>
    <w:rsid w:val="008D1A49"/>
    <w:rsid w:val="008E2452"/>
    <w:rsid w:val="00900A5B"/>
    <w:rsid w:val="0091051D"/>
    <w:rsid w:val="009105FA"/>
    <w:rsid w:val="009208C3"/>
    <w:rsid w:val="00924E95"/>
    <w:rsid w:val="00925E34"/>
    <w:rsid w:val="0093030A"/>
    <w:rsid w:val="00951A2F"/>
    <w:rsid w:val="00971012"/>
    <w:rsid w:val="009871DB"/>
    <w:rsid w:val="00987EEF"/>
    <w:rsid w:val="00991144"/>
    <w:rsid w:val="0099297D"/>
    <w:rsid w:val="009A59B3"/>
    <w:rsid w:val="009E6CC7"/>
    <w:rsid w:val="009F3173"/>
    <w:rsid w:val="00A304C0"/>
    <w:rsid w:val="00A37B2C"/>
    <w:rsid w:val="00A46714"/>
    <w:rsid w:val="00A7225E"/>
    <w:rsid w:val="00A76CE7"/>
    <w:rsid w:val="00AA1B04"/>
    <w:rsid w:val="00AA7980"/>
    <w:rsid w:val="00AC00DF"/>
    <w:rsid w:val="00AC12B9"/>
    <w:rsid w:val="00AC2E24"/>
    <w:rsid w:val="00AC55DB"/>
    <w:rsid w:val="00AC725F"/>
    <w:rsid w:val="00B02F45"/>
    <w:rsid w:val="00B123AA"/>
    <w:rsid w:val="00B36F7C"/>
    <w:rsid w:val="00B40B3E"/>
    <w:rsid w:val="00B53AAE"/>
    <w:rsid w:val="00B61201"/>
    <w:rsid w:val="00B852B0"/>
    <w:rsid w:val="00BC0C0A"/>
    <w:rsid w:val="00BC4EA4"/>
    <w:rsid w:val="00BE72A4"/>
    <w:rsid w:val="00BF2A1B"/>
    <w:rsid w:val="00C048F9"/>
    <w:rsid w:val="00C10AC2"/>
    <w:rsid w:val="00C91A3E"/>
    <w:rsid w:val="00CA05B9"/>
    <w:rsid w:val="00CE4A85"/>
    <w:rsid w:val="00D242C3"/>
    <w:rsid w:val="00D25C07"/>
    <w:rsid w:val="00D54239"/>
    <w:rsid w:val="00D663BA"/>
    <w:rsid w:val="00D90C59"/>
    <w:rsid w:val="00DA1E07"/>
    <w:rsid w:val="00DB19F5"/>
    <w:rsid w:val="00DC6BE7"/>
    <w:rsid w:val="00DE109C"/>
    <w:rsid w:val="00DF58D9"/>
    <w:rsid w:val="00E0134E"/>
    <w:rsid w:val="00E225E3"/>
    <w:rsid w:val="00E3346D"/>
    <w:rsid w:val="00E45713"/>
    <w:rsid w:val="00E51653"/>
    <w:rsid w:val="00E56572"/>
    <w:rsid w:val="00E711C6"/>
    <w:rsid w:val="00E748D1"/>
    <w:rsid w:val="00E83BBB"/>
    <w:rsid w:val="00E91956"/>
    <w:rsid w:val="00EA049E"/>
    <w:rsid w:val="00EB5979"/>
    <w:rsid w:val="00EC5B12"/>
    <w:rsid w:val="00EE2C03"/>
    <w:rsid w:val="00F01BC5"/>
    <w:rsid w:val="00F21615"/>
    <w:rsid w:val="00F25FCD"/>
    <w:rsid w:val="00F530D3"/>
    <w:rsid w:val="00F5637B"/>
    <w:rsid w:val="00FA408B"/>
    <w:rsid w:val="00FD13A1"/>
    <w:rsid w:val="00FE2ECD"/>
    <w:rsid w:val="00FF1527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DA7B"/>
  <w15:chartTrackingRefBased/>
  <w15:docId w15:val="{3FB77339-F4C4-476A-BD65-BDC793D6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HelveticaLT" w:hAnsi="HelveticaLT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table" w:styleId="Lentelstinklelis">
    <w:name w:val="Table Grid"/>
    <w:basedOn w:val="prastojilentel"/>
    <w:uiPriority w:val="59"/>
    <w:rsid w:val="0091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E72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E72A4"/>
    <w:rPr>
      <w:rFonts w:eastAsia="Arial Unicode MS"/>
      <w:kern w:val="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72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E72A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2597</Words>
  <Characters>1481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LEIDIMO PAKEISTI PASTATO PAGRINDINĘ TIKSLINĘ NAUDOJIMO PASKIRTĮ IR JO PAVADINIMĄ</vt:lpstr>
      <vt:lpstr>DĖL LEIDIMO PAKEISTI PASTATO PAGRINDINĘ TIKSLINĘ NAUDOJIMO PASKIRTĮ IR JO PAVADINIMĄ</vt:lpstr>
    </vt:vector>
  </TitlesOfParts>
  <Manager>2013-07-26</Manager>
  <Company>Hewlett-Packard Company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LEIDIMO PAKEISTI PASTATO PAGRINDINĘ TIKSLINĘ NAUDOJIMO PASKIRTĮ IR JO PAVADINIMĄ</dc:title>
  <dc:subject>5TS-819</dc:subject>
  <dc:creator>LAZDIJŲ RAJONO SAVIVALDYBĖS TARYBA</dc:creator>
  <cp:keywords/>
  <cp:lastModifiedBy>Laima Jauniškienė</cp:lastModifiedBy>
  <cp:revision>2</cp:revision>
  <cp:lastPrinted>2014-03-28T14:34:00Z</cp:lastPrinted>
  <dcterms:created xsi:type="dcterms:W3CDTF">2021-12-16T07:56:00Z</dcterms:created>
  <dcterms:modified xsi:type="dcterms:W3CDTF">2021-12-16T07:56:00Z</dcterms:modified>
  <cp:category>Sprendimas</cp:category>
</cp:coreProperties>
</file>