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D2EB" w14:textId="77777777" w:rsidR="00D60AF1" w:rsidRPr="00D60AF1" w:rsidRDefault="00D60AF1" w:rsidP="00D60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bookmarkStart w:id="0" w:name="institucija"/>
      <w:r w:rsidRPr="00D60AF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LAZDIJŲ RAJONO SAVIVALDYBĖ</w:t>
      </w:r>
      <w:bookmarkEnd w:id="0"/>
      <w:r w:rsidRPr="00D60AF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S TARYBA</w:t>
      </w:r>
    </w:p>
    <w:p w14:paraId="4EF73645" w14:textId="77777777" w:rsidR="00D60AF1" w:rsidRPr="00D60AF1" w:rsidRDefault="00D60AF1" w:rsidP="00D60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7CE9D80B" w14:textId="77777777" w:rsidR="00D60AF1" w:rsidRPr="00D60AF1" w:rsidRDefault="00D60AF1" w:rsidP="00D60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SPRENDIMAS</w:t>
      </w:r>
    </w:p>
    <w:p w14:paraId="32121C2D" w14:textId="77777777" w:rsidR="00D60AF1" w:rsidRPr="00D60AF1" w:rsidRDefault="00D60AF1" w:rsidP="00D60AF1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bookmarkStart w:id="1" w:name="_Hlk89157925"/>
      <w:r w:rsidRPr="00D60AF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DĖL LAZDIJŲ RAJONO SAVIVALDYBĖS TARYBOS 2021 M. LIEPOS 20 D. SPRENDIMO NR. 5TS-829 „DĖL NEKILNOJAMOJO TURTO PANAUDOS VIEŠAJAI ĮSTAIGAI LAZDIJŲ SPORTO CENTRUI“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D60AF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PAKEITIMO</w:t>
      </w:r>
    </w:p>
    <w:bookmarkEnd w:id="1"/>
    <w:p w14:paraId="7BCFBFB0" w14:textId="77777777" w:rsidR="00D60AF1" w:rsidRPr="00D60AF1" w:rsidRDefault="00D60AF1" w:rsidP="00D60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2021 m. gruodžio    d. Nr. </w:t>
      </w:r>
    </w:p>
    <w:p w14:paraId="6BF9BEDE" w14:textId="77777777" w:rsidR="00D60AF1" w:rsidRPr="00D60AF1" w:rsidRDefault="00D60AF1" w:rsidP="00D60AF1">
      <w:pPr>
        <w:suppressAutoHyphens/>
        <w:spacing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Lazdijai</w:t>
      </w:r>
    </w:p>
    <w:p w14:paraId="671C3545" w14:textId="0BFFBBC9" w:rsidR="00D60AF1" w:rsidRPr="00D60AF1" w:rsidRDefault="00D60AF1" w:rsidP="00D60AF1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Vadovaudamasi Lietuvos  Respublikos  vietos  savivaldos  įstatymo 18 straipsnio 1 dalimi ir atsižvelgdama į Lazdijų rajono savivaldybės administracijos direktoriaus 2021 m. rugsėjo 13 d. įsakymą  </w:t>
      </w:r>
      <w:r w:rsidRPr="00D60AF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>Nr. 10V-989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,,Dėl  ilgalaikio  materialiojo  turto“</w:t>
      </w:r>
      <w:r w:rsidRPr="00D60AF1">
        <w:rPr>
          <w:rFonts w:ascii="Times-Bold" w:eastAsia="Times New Roman" w:hAnsi="Times-Bold" w:cs="Times-Bold"/>
          <w:bCs/>
          <w:sz w:val="24"/>
          <w:szCs w:val="24"/>
          <w:lang w:val="lt-LT" w:eastAsia="lt-LT"/>
        </w:rPr>
        <w:t>,</w:t>
      </w:r>
      <w:r w:rsidRPr="00D60AF1">
        <w:rPr>
          <w:rFonts w:ascii="Times-Bold" w:eastAsia="Times New Roman" w:hAnsi="Times-Bold" w:cs="Times-Bold"/>
          <w:b/>
          <w:bCs/>
          <w:sz w:val="24"/>
          <w:szCs w:val="24"/>
          <w:lang w:val="lt-LT" w:eastAsia="lt-LT"/>
        </w:rPr>
        <w:t xml:space="preserve">  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Lazdijų  rajono  savivaldybės  taryba     n u s p r e n d ž i a:</w:t>
      </w:r>
    </w:p>
    <w:p w14:paraId="40348430" w14:textId="77777777" w:rsidR="00D60AF1" w:rsidRPr="00D60AF1" w:rsidRDefault="00D60AF1" w:rsidP="00D60AF1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1. Pakeisti Lazdijų rajono savivaldybės tarybos 2021 m. liepos 20 d. sprendimą Nr. 5TS-829</w:t>
      </w:r>
      <w:r w:rsidRPr="00D60AF1">
        <w:rPr>
          <w:rFonts w:ascii="Times New Roman" w:eastAsia="Times New Roman" w:hAnsi="Times New Roman" w:cs="Times New Roman"/>
          <w:color w:val="238322"/>
          <w:sz w:val="24"/>
          <w:szCs w:val="24"/>
          <w:u w:val="single"/>
          <w:lang w:val="lt-LT" w:eastAsia="ar-SA"/>
        </w:rPr>
        <w:t xml:space="preserve"> 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„Dėl nekilnojamojo turto panaudos viešajai įstaigai Lazdijų sporto centrui“:</w:t>
      </w:r>
    </w:p>
    <w:p w14:paraId="39C00366" w14:textId="77777777" w:rsidR="00D60AF1" w:rsidRPr="00D60AF1" w:rsidRDefault="00D60AF1" w:rsidP="00D60AF1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1.1. pakeisti 1.1 papunktį ir jį išdėstyti taip:</w:t>
      </w:r>
    </w:p>
    <w:p w14:paraId="164F315B" w14:textId="77777777" w:rsidR="00D60AF1" w:rsidRPr="00D60AF1" w:rsidRDefault="00D60AF1" w:rsidP="00D60AF1">
      <w:pPr>
        <w:tabs>
          <w:tab w:val="left" w:pos="0"/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„1.1. krepšinio-tinklinio aikštelę (plotas – 548,74 kv. m, unikalus Nr. 4400-3058-5225), inventorinis Nr. CA-00001896, įsigijimo vertė – </w:t>
      </w:r>
      <w:r w:rsidRPr="00D60AF1">
        <w:rPr>
          <w:rFonts w:ascii="Times New Roman" w:eastAsia="Times New Roman" w:hAnsi="Times New Roman" w:cs="Times New Roman"/>
          <w:strike/>
          <w:sz w:val="24"/>
          <w:szCs w:val="24"/>
          <w:lang w:val="lt-LT" w:eastAsia="ar-SA"/>
        </w:rPr>
        <w:t>77484,96 Eur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D60AF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81242,04 Eur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, nusidėvėjimas – </w:t>
      </w:r>
      <w:r w:rsidRPr="00D60AF1">
        <w:rPr>
          <w:rFonts w:ascii="Times New Roman" w:eastAsia="Times New Roman" w:hAnsi="Times New Roman" w:cs="Times New Roman"/>
          <w:strike/>
          <w:sz w:val="24"/>
          <w:szCs w:val="24"/>
          <w:lang w:val="lt-LT" w:eastAsia="ar-SA"/>
        </w:rPr>
        <w:t>10654,38 Eur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D60AF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11461,53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Eur, likutinė vertė – </w:t>
      </w:r>
      <w:r w:rsidRPr="00D60AF1">
        <w:rPr>
          <w:rFonts w:ascii="Times New Roman" w:eastAsia="Times New Roman" w:hAnsi="Times New Roman" w:cs="Times New Roman"/>
          <w:strike/>
          <w:sz w:val="24"/>
          <w:szCs w:val="24"/>
          <w:lang w:val="lt-LT" w:eastAsia="ar-SA"/>
        </w:rPr>
        <w:t>66830,58 Eur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D60AF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69780,51 Eur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;“;</w:t>
      </w:r>
    </w:p>
    <w:p w14:paraId="7725269A" w14:textId="77777777" w:rsidR="00D60AF1" w:rsidRPr="00D60AF1" w:rsidRDefault="00D60AF1" w:rsidP="00D60AF1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1.2. pakeisti 1.4 papunktį ir jį išdėstyti taip:</w:t>
      </w:r>
    </w:p>
    <w:p w14:paraId="6746EB23" w14:textId="77777777" w:rsidR="00D60AF1" w:rsidRPr="00D60AF1" w:rsidRDefault="00D60AF1" w:rsidP="00D60AF1">
      <w:pPr>
        <w:tabs>
          <w:tab w:val="left" w:pos="0"/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„1.4. tinklinio aikštelę (plotas – 128,00 kv. m, unikalus Nr. 4400-3058-5288), inventorinis Nr. CA-00001899, įsigijimo vertė – </w:t>
      </w:r>
      <w:r w:rsidRPr="00D60AF1">
        <w:rPr>
          <w:rFonts w:ascii="Times New Roman" w:eastAsia="Times New Roman" w:hAnsi="Times New Roman" w:cs="Times New Roman"/>
          <w:strike/>
          <w:sz w:val="24"/>
          <w:szCs w:val="24"/>
          <w:lang w:val="lt-LT" w:eastAsia="ar-SA"/>
        </w:rPr>
        <w:t>20733,86 Eur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D60AF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28465,82 Eur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, nusidėvėjimas – </w:t>
      </w:r>
      <w:r w:rsidRPr="00D60AF1">
        <w:rPr>
          <w:rFonts w:ascii="Times New Roman" w:eastAsia="Times New Roman" w:hAnsi="Times New Roman" w:cs="Times New Roman"/>
          <w:strike/>
          <w:sz w:val="24"/>
          <w:szCs w:val="24"/>
          <w:lang w:val="lt-LT" w:eastAsia="ar-SA"/>
        </w:rPr>
        <w:t>2851,13 Eur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D60AF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3067,11 Eur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, likutinė vertė – </w:t>
      </w:r>
      <w:r w:rsidRPr="00D60AF1">
        <w:rPr>
          <w:rFonts w:ascii="Times New Roman" w:eastAsia="Times New Roman" w:hAnsi="Times New Roman" w:cs="Times New Roman"/>
          <w:strike/>
          <w:sz w:val="24"/>
          <w:szCs w:val="24"/>
          <w:lang w:val="lt-LT" w:eastAsia="ar-SA"/>
        </w:rPr>
        <w:t>17882,73 Eur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D60AF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25398,71 Eur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.“.</w:t>
      </w:r>
    </w:p>
    <w:p w14:paraId="26B78E09" w14:textId="77777777" w:rsidR="00D60AF1" w:rsidRPr="00D60AF1" w:rsidRDefault="00D60AF1" w:rsidP="00D60A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2. Įpareigoti Lazdijų rajono savivaldybės administracijos direktorių papildomu susitarimu atitinkamai patikslinti 2021 m. liepos 30 d. Lazdijų rajono savivaldybės turto panaudos sutartį Nr. 2021-08-02/37-59.</w:t>
      </w:r>
    </w:p>
    <w:p w14:paraId="6AD0AD75" w14:textId="77777777" w:rsidR="00D60AF1" w:rsidRPr="00D60AF1" w:rsidRDefault="00D60AF1" w:rsidP="00D60AF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3. Nustatyti, kad šis sprendimas per vieną mėnesį nuo paskelbimo (įteikimo) dienos gali būti skundžiamas pasirinktinai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 Mickevičiaus g. 8A, LT-44312 Kaunas, Lietuvos Respublikos administracinių bylų teisenos įstatymo nustatyta tvarka.</w:t>
      </w:r>
    </w:p>
    <w:p w14:paraId="629B5890" w14:textId="77777777" w:rsidR="00D60AF1" w:rsidRPr="00D60AF1" w:rsidRDefault="00D60AF1" w:rsidP="00D6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5A764E32" w14:textId="4D8A4238" w:rsidR="00D60AF1" w:rsidRPr="00D60AF1" w:rsidRDefault="00D60AF1" w:rsidP="00D6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Savivaldybės merė                                                                                           </w:t>
      </w:r>
      <w:proofErr w:type="spellStart"/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Ausma</w:t>
      </w:r>
      <w:proofErr w:type="spellEnd"/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Miškinienė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</w:p>
    <w:p w14:paraId="07A2BD4B" w14:textId="77777777" w:rsidR="00D60AF1" w:rsidRPr="00D60AF1" w:rsidRDefault="00D60AF1" w:rsidP="00D6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94493A8" w14:textId="77777777" w:rsidR="00D60AF1" w:rsidRPr="00D60AF1" w:rsidRDefault="00D60AF1" w:rsidP="00D6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0079BAE" w14:textId="415794E9" w:rsidR="00CD141F" w:rsidRPr="00D60AF1" w:rsidRDefault="00D60AF1" w:rsidP="00D6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AF1">
        <w:rPr>
          <w:rFonts w:ascii="Times New Roman" w:eastAsia="Times New Roman" w:hAnsi="Times New Roman" w:cs="Times New Roman"/>
          <w:sz w:val="24"/>
          <w:szCs w:val="24"/>
          <w:lang w:eastAsia="ar-SA"/>
        </w:rPr>
        <w:t>Ineta Junelienė, tel. 8 613 25 817</w:t>
      </w:r>
      <w:r w:rsidRPr="00D60AF1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</w:p>
    <w:sectPr w:rsidR="00CD141F" w:rsidRPr="00D60AF1" w:rsidSect="00D86E5F">
      <w:headerReference w:type="first" r:id="rId6"/>
      <w:footnotePr>
        <w:pos w:val="beneathText"/>
      </w:footnotePr>
      <w:pgSz w:w="11905" w:h="16837"/>
      <w:pgMar w:top="170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26D7" w14:textId="77777777" w:rsidR="004459D1" w:rsidRDefault="00F61FFF">
      <w:pPr>
        <w:spacing w:after="0" w:line="240" w:lineRule="auto"/>
      </w:pPr>
      <w:r>
        <w:separator/>
      </w:r>
    </w:p>
  </w:endnote>
  <w:endnote w:type="continuationSeparator" w:id="0">
    <w:p w14:paraId="6184CD80" w14:textId="77777777" w:rsidR="004459D1" w:rsidRDefault="00F6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EE94" w14:textId="77777777" w:rsidR="004459D1" w:rsidRDefault="00F61FFF">
      <w:pPr>
        <w:spacing w:after="0" w:line="240" w:lineRule="auto"/>
      </w:pPr>
      <w:r>
        <w:separator/>
      </w:r>
    </w:p>
  </w:footnote>
  <w:footnote w:type="continuationSeparator" w:id="0">
    <w:p w14:paraId="5953777F" w14:textId="77777777" w:rsidR="004459D1" w:rsidRDefault="00F6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7E69" w14:textId="3087B22E" w:rsidR="00F61FFF" w:rsidRPr="00F61FFF" w:rsidRDefault="00D60AF1" w:rsidP="00F61FFF">
    <w:pPr>
      <w:pStyle w:val="Antrats"/>
      <w:rPr>
        <w:rFonts w:ascii="Times New Roman" w:eastAsia="Calibri" w:hAnsi="Times New Roman" w:cs="Times New Roman"/>
        <w:b/>
        <w:bCs/>
        <w:lang w:val="lt-LT"/>
      </w:rPr>
    </w:pPr>
    <w:r>
      <w:tab/>
    </w:r>
    <w:r>
      <w:tab/>
      <w:t xml:space="preserve">                    </w:t>
    </w:r>
    <w:r w:rsidR="00F61FFF" w:rsidRPr="00F61FFF">
      <w:rPr>
        <w:rFonts w:ascii="Times New Roman" w:eastAsia="Calibri" w:hAnsi="Times New Roman" w:cs="Times New Roman"/>
        <w:b/>
        <w:bCs/>
        <w:lang w:val="lt-LT"/>
      </w:rPr>
      <w:t>Projekto</w:t>
    </w:r>
  </w:p>
  <w:p w14:paraId="4F2A4907" w14:textId="77777777" w:rsidR="00F61FFF" w:rsidRPr="00F61FFF" w:rsidRDefault="00F61FFF" w:rsidP="00F61FFF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Calibri" w:hAnsi="Times New Roman" w:cs="Times New Roman"/>
        <w:b/>
        <w:bCs/>
        <w:lang w:val="lt-LT"/>
      </w:rPr>
    </w:pPr>
    <w:r w:rsidRPr="00F61FFF">
      <w:rPr>
        <w:rFonts w:ascii="Times New Roman" w:eastAsia="Calibri" w:hAnsi="Times New Roman" w:cs="Times New Roman"/>
        <w:b/>
        <w:bCs/>
        <w:lang w:val="lt-LT"/>
      </w:rPr>
      <w:t>lyginamasis variantas</w:t>
    </w:r>
  </w:p>
  <w:p w14:paraId="76164F07" w14:textId="244064F1" w:rsidR="00F62011" w:rsidRPr="00B9390C" w:rsidRDefault="00D60AF1" w:rsidP="00F62011">
    <w:pPr>
      <w:jc w:val="center"/>
      <w:rPr>
        <w:b/>
        <w:sz w:val="26"/>
        <w:szCs w:val="26"/>
        <w:lang w:val="lt-LT"/>
      </w:rPr>
    </w:pPr>
    <w:r>
      <w:t xml:space="preserve">                                                                        </w:t>
    </w:r>
  </w:p>
  <w:p w14:paraId="50E2BBB3" w14:textId="77777777" w:rsidR="00F2389B" w:rsidRDefault="003E6DE1" w:rsidP="00F62011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F1"/>
    <w:rsid w:val="003E6DE1"/>
    <w:rsid w:val="004459D1"/>
    <w:rsid w:val="00CD141F"/>
    <w:rsid w:val="00D60AF1"/>
    <w:rsid w:val="00DC37B5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3849"/>
  <w15:chartTrackingRefBased/>
  <w15:docId w15:val="{9C4482B5-DA5A-49B5-858B-79F84936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6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0AF1"/>
  </w:style>
  <w:style w:type="paragraph" w:styleId="Porat">
    <w:name w:val="footer"/>
    <w:basedOn w:val="prastasis"/>
    <w:link w:val="PoratDiagrama"/>
    <w:uiPriority w:val="99"/>
    <w:unhideWhenUsed/>
    <w:rsid w:val="00D6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Junelienė</dc:creator>
  <cp:keywords/>
  <dc:description/>
  <cp:lastModifiedBy>Laima Jauniškienė</cp:lastModifiedBy>
  <cp:revision>2</cp:revision>
  <dcterms:created xsi:type="dcterms:W3CDTF">2021-12-16T08:08:00Z</dcterms:created>
  <dcterms:modified xsi:type="dcterms:W3CDTF">2021-12-16T08:08:00Z</dcterms:modified>
</cp:coreProperties>
</file>