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81C2" w14:textId="77777777" w:rsidR="00651668" w:rsidRPr="00A5248A" w:rsidRDefault="00651668" w:rsidP="00651668">
      <w:pPr>
        <w:suppressAutoHyphens w:val="0"/>
        <w:jc w:val="center"/>
        <w:rPr>
          <w:b/>
          <w:noProof/>
        </w:rPr>
      </w:pPr>
      <w:r w:rsidRPr="00A5248A">
        <w:rPr>
          <w:b/>
          <w:noProof/>
        </w:rPr>
        <w:t>LAZDIJŲ RAJONO SAVIVALDYBĖS TARYBOS SPRENDIMO</w:t>
      </w:r>
      <w:r w:rsidRPr="00081AB5">
        <w:rPr>
          <w:b/>
          <w:noProof/>
        </w:rPr>
        <w:t xml:space="preserve"> </w:t>
      </w:r>
      <w:r w:rsidRPr="00A5248A">
        <w:rPr>
          <w:b/>
          <w:noProof/>
        </w:rPr>
        <w:t>PROJEKTO</w:t>
      </w:r>
    </w:p>
    <w:p w14:paraId="086FBA09" w14:textId="77777777" w:rsidR="00651668" w:rsidRDefault="00651668" w:rsidP="00651668">
      <w:pPr>
        <w:jc w:val="center"/>
        <w:rPr>
          <w:b/>
          <w:noProof/>
        </w:rPr>
      </w:pPr>
      <w:r>
        <w:rPr>
          <w:b/>
          <w:noProof/>
        </w:rPr>
        <w:t>„</w:t>
      </w:r>
      <w:r w:rsidRPr="008667FC">
        <w:rPr>
          <w:b/>
          <w:noProof/>
        </w:rPr>
        <w:t xml:space="preserve">DĖL </w:t>
      </w:r>
      <w:r w:rsidRPr="007C0D5E">
        <w:rPr>
          <w:b/>
          <w:noProof/>
        </w:rPr>
        <w:t>LAZDIJŲ RAJONO SAVIVALDYBĖS TARYBOS 20</w:t>
      </w:r>
      <w:r>
        <w:rPr>
          <w:b/>
          <w:noProof/>
        </w:rPr>
        <w:t>21</w:t>
      </w:r>
      <w:r w:rsidRPr="007C0D5E">
        <w:rPr>
          <w:b/>
          <w:noProof/>
        </w:rPr>
        <w:t xml:space="preserve"> M. VASARIO </w:t>
      </w:r>
      <w:r>
        <w:rPr>
          <w:b/>
          <w:noProof/>
        </w:rPr>
        <w:t>12</w:t>
      </w:r>
      <w:r w:rsidRPr="007C0D5E">
        <w:rPr>
          <w:b/>
          <w:noProof/>
        </w:rPr>
        <w:t xml:space="preserve"> D. SPRENDIMO NR. 5TS-</w:t>
      </w:r>
      <w:r>
        <w:rPr>
          <w:b/>
          <w:noProof/>
        </w:rPr>
        <w:t>639</w:t>
      </w:r>
      <w:r w:rsidRPr="007C0D5E">
        <w:rPr>
          <w:b/>
          <w:noProof/>
        </w:rPr>
        <w:t xml:space="preserve"> „DĖL 20</w:t>
      </w:r>
      <w:r>
        <w:rPr>
          <w:b/>
          <w:noProof/>
        </w:rPr>
        <w:t>21</w:t>
      </w:r>
      <w:r w:rsidRPr="007C0D5E">
        <w:rPr>
          <w:b/>
          <w:noProof/>
        </w:rPr>
        <w:t xml:space="preserve"> METŲ LAZDIJŲ RAJONO SAVIVALDYBĖS BIUDŽETO PATVIRTINIMO“ PAKEITIMO</w:t>
      </w:r>
      <w:r>
        <w:rPr>
          <w:b/>
          <w:noProof/>
        </w:rPr>
        <w:t xml:space="preserve">“ </w:t>
      </w:r>
    </w:p>
    <w:p w14:paraId="4140947B" w14:textId="77777777" w:rsidR="00651668" w:rsidRPr="00A5248A" w:rsidRDefault="00651668" w:rsidP="00651668">
      <w:pPr>
        <w:jc w:val="center"/>
        <w:rPr>
          <w:b/>
          <w:noProof/>
        </w:rPr>
      </w:pPr>
      <w:r w:rsidRPr="00A5248A">
        <w:rPr>
          <w:b/>
          <w:noProof/>
        </w:rPr>
        <w:t>AIŠKINAMASIS RAŠTAS</w:t>
      </w:r>
    </w:p>
    <w:p w14:paraId="658D08C6" w14:textId="77777777" w:rsidR="00651668" w:rsidRDefault="00651668" w:rsidP="00651668">
      <w:pPr>
        <w:spacing w:after="240"/>
        <w:jc w:val="center"/>
        <w:rPr>
          <w:noProof/>
        </w:rPr>
      </w:pPr>
    </w:p>
    <w:p w14:paraId="6E9688D1" w14:textId="7A27E27A" w:rsidR="00651668" w:rsidRPr="00A5248A" w:rsidRDefault="00651668" w:rsidP="00651668">
      <w:pPr>
        <w:spacing w:after="240"/>
        <w:jc w:val="center"/>
        <w:rPr>
          <w:noProof/>
        </w:rPr>
      </w:pPr>
      <w:r w:rsidRPr="00A5248A">
        <w:rPr>
          <w:noProof/>
        </w:rPr>
        <w:t>20</w:t>
      </w:r>
      <w:r>
        <w:rPr>
          <w:noProof/>
        </w:rPr>
        <w:t>21</w:t>
      </w:r>
      <w:r w:rsidRPr="00A5248A">
        <w:rPr>
          <w:noProof/>
        </w:rPr>
        <w:t xml:space="preserve"> m. </w:t>
      </w:r>
      <w:r w:rsidR="00F779BC">
        <w:rPr>
          <w:noProof/>
        </w:rPr>
        <w:t>gruodžio</w:t>
      </w:r>
      <w:r>
        <w:rPr>
          <w:noProof/>
        </w:rPr>
        <w:t xml:space="preserve"> </w:t>
      </w:r>
      <w:r w:rsidR="00F779BC">
        <w:rPr>
          <w:noProof/>
        </w:rPr>
        <w:t>17</w:t>
      </w:r>
      <w:r w:rsidRPr="00A5248A">
        <w:rPr>
          <w:noProof/>
        </w:rPr>
        <w:t xml:space="preserve"> d.</w:t>
      </w:r>
    </w:p>
    <w:p w14:paraId="200BA18E" w14:textId="702F1E80" w:rsidR="00651668" w:rsidRDefault="00651668" w:rsidP="00651668">
      <w:pPr>
        <w:tabs>
          <w:tab w:val="left" w:pos="993"/>
        </w:tabs>
        <w:spacing w:line="360" w:lineRule="auto"/>
        <w:ind w:firstLine="720"/>
        <w:jc w:val="both"/>
        <w:rPr>
          <w:b/>
          <w:i/>
          <w:noProof/>
          <w:sz w:val="26"/>
          <w:szCs w:val="26"/>
        </w:rPr>
      </w:pPr>
      <w:r w:rsidRPr="00A5248A">
        <w:t>Lazdijų rajono savivaldybės tarybos sprendimo „Dėl Lazdijų rajono savivaldybės tarybos 20</w:t>
      </w:r>
      <w:r>
        <w:t>2</w:t>
      </w:r>
      <w:r w:rsidR="009F61CE">
        <w:t>1</w:t>
      </w:r>
      <w:r>
        <w:t xml:space="preserve"> m. vasario </w:t>
      </w:r>
      <w:r w:rsidR="009F61CE">
        <w:t>12</w:t>
      </w:r>
      <w:r>
        <w:t xml:space="preserve"> </w:t>
      </w:r>
      <w:r w:rsidRPr="00A5248A">
        <w:t>d. sprendimo Nr. 5TS</w:t>
      </w:r>
      <w:r w:rsidR="009F61CE">
        <w:t>-639</w:t>
      </w:r>
      <w:r w:rsidRPr="00A5248A">
        <w:t xml:space="preserve"> „Dėl </w:t>
      </w:r>
      <w:r>
        <w:t>202</w:t>
      </w:r>
      <w:r w:rsidR="009F61CE">
        <w:t>1</w:t>
      </w:r>
      <w:r w:rsidRPr="00A5248A">
        <w:t xml:space="preserve"> metų Lazdijų rajono savivaldybės  biudžeto patvirtinimo“</w:t>
      </w:r>
      <w:r>
        <w:t xml:space="preserve"> pakeitimo“ projektas parengtas vadovaujantis</w:t>
      </w:r>
      <w:r w:rsidRPr="000B13D9">
        <w:t xml:space="preserve"> </w:t>
      </w:r>
      <w:r w:rsidRPr="000C7D96">
        <w:t xml:space="preserve">Lietuvos Respublikos vietos savivaldos įstatymo 16 straipsnio 2 dalies 15 punktu, 18 straipsnio 1 </w:t>
      </w:r>
      <w:r>
        <w:t>dalimi, 51 straipsnio 2 dalimi, centrinės valdžios institucijų priimtais teisės aktais bei</w:t>
      </w:r>
      <w:r w:rsidRPr="000E0EA5">
        <w:t xml:space="preserve"> </w:t>
      </w:r>
      <w:r>
        <w:t>atsižvelgdama į biudžetinių įstaigų prašymus</w:t>
      </w:r>
      <w:r>
        <w:rPr>
          <w:b/>
          <w:i/>
          <w:noProof/>
          <w:sz w:val="26"/>
          <w:szCs w:val="26"/>
        </w:rPr>
        <w:t>.</w:t>
      </w:r>
    </w:p>
    <w:p w14:paraId="79418027" w14:textId="4CF4DB94" w:rsidR="00651668" w:rsidRDefault="00651668" w:rsidP="00651668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 xml:space="preserve">Šio sprendimo projekto tikslas </w:t>
      </w:r>
      <w:r>
        <w:rPr>
          <w:noProof/>
        </w:rPr>
        <w:t xml:space="preserve">yra patikslinti </w:t>
      </w:r>
      <w:r w:rsidR="00864EA1">
        <w:rPr>
          <w:noProof/>
        </w:rPr>
        <w:t xml:space="preserve">2021 m. </w:t>
      </w:r>
      <w:r w:rsidRPr="00A5248A">
        <w:rPr>
          <w:noProof/>
        </w:rPr>
        <w:t>savivaldybės biudžet</w:t>
      </w:r>
      <w:r>
        <w:rPr>
          <w:noProof/>
        </w:rPr>
        <w:t xml:space="preserve">ą padidinant </w:t>
      </w:r>
      <w:r w:rsidRPr="00A5248A">
        <w:rPr>
          <w:noProof/>
        </w:rPr>
        <w:t>pajamas ir asignavimus</w:t>
      </w:r>
      <w:r>
        <w:rPr>
          <w:noProof/>
        </w:rPr>
        <w:t xml:space="preserve"> 3</w:t>
      </w:r>
      <w:r w:rsidR="00697E56">
        <w:rPr>
          <w:noProof/>
        </w:rPr>
        <w:t>61,5</w:t>
      </w:r>
      <w:r>
        <w:rPr>
          <w:noProof/>
        </w:rPr>
        <w:t xml:space="preserve"> tūkst. eurų. </w:t>
      </w:r>
    </w:p>
    <w:p w14:paraId="60DE4184" w14:textId="665EBA5D" w:rsidR="00651668" w:rsidRDefault="00651668" w:rsidP="00651668">
      <w:pPr>
        <w:spacing w:line="360" w:lineRule="auto"/>
        <w:ind w:firstLine="720"/>
        <w:jc w:val="both"/>
        <w:rPr>
          <w:b/>
          <w:bCs/>
          <w:noProof/>
        </w:rPr>
      </w:pPr>
      <w:r w:rsidRPr="00BE5284">
        <w:rPr>
          <w:b/>
          <w:bCs/>
          <w:noProof/>
        </w:rPr>
        <w:t>Pajamos</w:t>
      </w:r>
      <w:r>
        <w:rPr>
          <w:b/>
          <w:bCs/>
          <w:noProof/>
        </w:rPr>
        <w:t xml:space="preserve"> tikslinamos dėl</w:t>
      </w:r>
      <w:r w:rsidR="00124560">
        <w:rPr>
          <w:b/>
          <w:bCs/>
          <w:noProof/>
        </w:rPr>
        <w:t xml:space="preserve"> </w:t>
      </w:r>
      <w:r>
        <w:rPr>
          <w:b/>
          <w:bCs/>
          <w:noProof/>
        </w:rPr>
        <w:t>centrinės valdžios institucijų patikslintų ar papildomai skirtų lėšų:</w:t>
      </w:r>
    </w:p>
    <w:p w14:paraId="49844DC7" w14:textId="58202C46" w:rsidR="00651668" w:rsidRDefault="00651668" w:rsidP="000A5D4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142" w:firstLine="567"/>
        <w:jc w:val="both"/>
        <w:rPr>
          <w:noProof/>
        </w:rPr>
      </w:pPr>
      <w:r>
        <w:t xml:space="preserve">Iš </w:t>
      </w:r>
      <w:r w:rsidRPr="001F2AFF">
        <w:t>Vyriausybė</w:t>
      </w:r>
      <w:r>
        <w:t xml:space="preserve">s rezervo fondo kompensuotos </w:t>
      </w:r>
      <w:r w:rsidR="00DA4E10">
        <w:t>s</w:t>
      </w:r>
      <w:r w:rsidR="007C1382" w:rsidRPr="007C1382">
        <w:t>avivaldyb</w:t>
      </w:r>
      <w:r w:rsidR="00DA4E10">
        <w:t>ės</w:t>
      </w:r>
      <w:r w:rsidR="007C1382" w:rsidRPr="007C1382">
        <w:t xml:space="preserve"> patirtos materialinių išteklių teikimo, siekiant šalinti COVID-19 ligos (koronaviruso infekcijos) padarinius ir valdyti jos plitimą esant valstybės lygio ek</w:t>
      </w:r>
      <w:r w:rsidR="007C1382">
        <w:t>s</w:t>
      </w:r>
      <w:r w:rsidR="007C1382" w:rsidRPr="007C1382">
        <w:t xml:space="preserve">tremaliajai situacijai, išlaidos </w:t>
      </w:r>
      <w:r>
        <w:t>+</w:t>
      </w:r>
      <w:r w:rsidR="007C1382">
        <w:t>17,5</w:t>
      </w:r>
      <w:r>
        <w:t xml:space="preserve"> tūkst. eurų;</w:t>
      </w:r>
    </w:p>
    <w:p w14:paraId="73A8A98D" w14:textId="77777777" w:rsidR="00651668" w:rsidRDefault="00651668" w:rsidP="00651668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FB234A">
        <w:rPr>
          <w:noProof/>
        </w:rPr>
        <w:t>Lietuvos Respublikos sveikatos apsaugos ministr</w:t>
      </w:r>
      <w:r>
        <w:rPr>
          <w:noProof/>
        </w:rPr>
        <w:t>as papildomai skyrė lėšų:</w:t>
      </w:r>
    </w:p>
    <w:p w14:paraId="287D7365" w14:textId="15055311" w:rsidR="00651668" w:rsidRDefault="00651668" w:rsidP="00651668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t>skiepijimo nuo COVID-19 ligos (koronaviruso infekcijos) paslaugoms kompensuoti +</w:t>
      </w:r>
      <w:r w:rsidR="00DA4E10">
        <w:t>21,3</w:t>
      </w:r>
      <w:r>
        <w:t xml:space="preserve"> tūkst. Eur;</w:t>
      </w:r>
    </w:p>
    <w:p w14:paraId="6FC0B631" w14:textId="16DE4E3B" w:rsidR="00651668" w:rsidRDefault="00651668" w:rsidP="00651668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a</w:t>
      </w:r>
      <w:r w:rsidRPr="006652B1">
        <w:rPr>
          <w:noProof/>
        </w:rPr>
        <w:t>smens sveikatos priežiūros įstaigų patirtoms išlaidoms darbo užmokesčiui didinti kompensuoti</w:t>
      </w:r>
      <w:r>
        <w:rPr>
          <w:noProof/>
        </w:rPr>
        <w:t xml:space="preserve"> +</w:t>
      </w:r>
      <w:r w:rsidR="00D7327A">
        <w:rPr>
          <w:noProof/>
        </w:rPr>
        <w:t>48,2</w:t>
      </w:r>
      <w:r>
        <w:rPr>
          <w:noProof/>
        </w:rPr>
        <w:t xml:space="preserve"> tūkst. eurų;</w:t>
      </w:r>
    </w:p>
    <w:p w14:paraId="696BF07E" w14:textId="527E8D1E" w:rsidR="00D7327A" w:rsidRDefault="00F22EAC" w:rsidP="00651668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a</w:t>
      </w:r>
      <w:r w:rsidRPr="00F22EAC">
        <w:rPr>
          <w:noProof/>
        </w:rPr>
        <w:t>smens sveikatos priežiūros įstaigų patirtoms išlaidoms už ėminių COVID-19 ligos (koronaviruso infekcijos) tyrimui ir greitajam testui paėmimą kompensuoti</w:t>
      </w:r>
      <w:r w:rsidR="00D45B7C">
        <w:rPr>
          <w:noProof/>
        </w:rPr>
        <w:t xml:space="preserve"> +36 tūkst. eurų.</w:t>
      </w:r>
    </w:p>
    <w:p w14:paraId="5D43A800" w14:textId="77777777" w:rsidR="007A71EF" w:rsidRDefault="00651668" w:rsidP="007A71EF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20"/>
        <w:jc w:val="both"/>
        <w:rPr>
          <w:noProof/>
        </w:rPr>
      </w:pPr>
      <w:r w:rsidRPr="00FB234A">
        <w:rPr>
          <w:noProof/>
        </w:rPr>
        <w:t xml:space="preserve">Lietuvos Respublikos </w:t>
      </w:r>
      <w:r>
        <w:t>socialinės apsaugos ir darbo ministras patikslino dotacij</w:t>
      </w:r>
      <w:r w:rsidR="00DA41D9">
        <w:t xml:space="preserve">ą </w:t>
      </w:r>
      <w:r>
        <w:rPr>
          <w:noProof/>
        </w:rPr>
        <w:t>socialinėms išmokoms ir kompensacijoms (pašalpa mirus asmeniui) +</w:t>
      </w:r>
      <w:r w:rsidR="00DA41D9">
        <w:rPr>
          <w:noProof/>
        </w:rPr>
        <w:t>6,2</w:t>
      </w:r>
      <w:r>
        <w:rPr>
          <w:noProof/>
        </w:rPr>
        <w:t xml:space="preserve"> tūkst. eurų;</w:t>
      </w:r>
    </w:p>
    <w:p w14:paraId="07A0CB5A" w14:textId="433B83FF" w:rsidR="00651668" w:rsidRDefault="00651668" w:rsidP="007A71EF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20"/>
        <w:jc w:val="both"/>
        <w:rPr>
          <w:noProof/>
        </w:rPr>
      </w:pPr>
      <w:r w:rsidRPr="00FB234A">
        <w:rPr>
          <w:noProof/>
        </w:rPr>
        <w:t xml:space="preserve">Lietuvos Respublikos </w:t>
      </w:r>
      <w:r w:rsidR="00DA41D9">
        <w:rPr>
          <w:noProof/>
        </w:rPr>
        <w:t>žemės ūkio</w:t>
      </w:r>
      <w:r w:rsidRPr="009E2F21">
        <w:rPr>
          <w:noProof/>
        </w:rPr>
        <w:t xml:space="preserve"> ministras</w:t>
      </w:r>
      <w:r w:rsidR="006D41C4">
        <w:rPr>
          <w:noProof/>
        </w:rPr>
        <w:t xml:space="preserve"> </w:t>
      </w:r>
      <w:r w:rsidR="003D3D5D">
        <w:rPr>
          <w:noProof/>
        </w:rPr>
        <w:t>p</w:t>
      </w:r>
      <w:r>
        <w:rPr>
          <w:noProof/>
        </w:rPr>
        <w:t xml:space="preserve">atikslino </w:t>
      </w:r>
      <w:r w:rsidR="003D3D5D">
        <w:t xml:space="preserve">dotaciją </w:t>
      </w:r>
      <w:r w:rsidR="003D3D5D" w:rsidRPr="003D3D5D">
        <w:rPr>
          <w:noProof/>
        </w:rPr>
        <w:t xml:space="preserve">savivaldybės erdvinių duomenų rinkinio tvarkymo funkcijai atlikti </w:t>
      </w:r>
      <w:r w:rsidR="003D3D5D">
        <w:rPr>
          <w:noProof/>
        </w:rPr>
        <w:t>+3</w:t>
      </w:r>
      <w:r>
        <w:rPr>
          <w:noProof/>
        </w:rPr>
        <w:t xml:space="preserve"> tūkst. eurų</w:t>
      </w:r>
      <w:r w:rsidR="003D3D5D">
        <w:rPr>
          <w:noProof/>
        </w:rPr>
        <w:t>.</w:t>
      </w:r>
    </w:p>
    <w:p w14:paraId="434EC7E2" w14:textId="6D2CC107" w:rsidR="00651668" w:rsidRDefault="00CC7E31" w:rsidP="00C5179A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>Vadovauj</w:t>
      </w:r>
      <w:r w:rsidR="00C5179A">
        <w:rPr>
          <w:noProof/>
        </w:rPr>
        <w:t>a</w:t>
      </w:r>
      <w:r>
        <w:rPr>
          <w:noProof/>
        </w:rPr>
        <w:t>ntis 2021 metų valstybės biudžeto ir savivaldybių biudžetų finansinių rodiklių patvirtinimo įstatym</w:t>
      </w:r>
      <w:r w:rsidR="009F2DF5">
        <w:rPr>
          <w:noProof/>
        </w:rPr>
        <w:t>o 3 straipsnio 3 punktu</w:t>
      </w:r>
      <w:r w:rsidR="00AD72E1">
        <w:rPr>
          <w:noProof/>
        </w:rPr>
        <w:t>,</w:t>
      </w:r>
      <w:r w:rsidR="0045274B">
        <w:rPr>
          <w:noProof/>
        </w:rPr>
        <w:t xml:space="preserve"> gautomis </w:t>
      </w:r>
      <w:r w:rsidR="00C5179A" w:rsidRPr="00C5179A">
        <w:rPr>
          <w:noProof/>
        </w:rPr>
        <w:t>Europos Sąjungos ir bendrojo finansavimo bei kitos tarptautinės finansinės paramos lėš</w:t>
      </w:r>
      <w:r w:rsidR="00B879CE">
        <w:rPr>
          <w:noProof/>
        </w:rPr>
        <w:t>o</w:t>
      </w:r>
      <w:r w:rsidR="00C5179A">
        <w:rPr>
          <w:noProof/>
        </w:rPr>
        <w:t xml:space="preserve">mis didinamos </w:t>
      </w:r>
      <w:r w:rsidR="009D606C" w:rsidRPr="009D606C">
        <w:rPr>
          <w:noProof/>
        </w:rPr>
        <w:t xml:space="preserve">ES finansinės paramos </w:t>
      </w:r>
      <w:r w:rsidR="00AE28EC">
        <w:rPr>
          <w:noProof/>
        </w:rPr>
        <w:t>dotacijos</w:t>
      </w:r>
      <w:r w:rsidR="009D606C" w:rsidRPr="009D606C">
        <w:rPr>
          <w:noProof/>
        </w:rPr>
        <w:t xml:space="preserve"> </w:t>
      </w:r>
      <w:r w:rsidR="00C578F0">
        <w:rPr>
          <w:noProof/>
        </w:rPr>
        <w:t>+229,3 tūkst. eurų</w:t>
      </w:r>
    </w:p>
    <w:p w14:paraId="40570C62" w14:textId="6A4206B4" w:rsidR="00651668" w:rsidRDefault="00651668" w:rsidP="00651668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2371A9">
        <w:rPr>
          <w:b/>
          <w:bCs/>
          <w:noProof/>
        </w:rPr>
        <w:t>Asignavimai tikslinami</w:t>
      </w:r>
      <w:r>
        <w:rPr>
          <w:noProof/>
        </w:rPr>
        <w:t xml:space="preserve"> atsižvelgiant į centrinės valdžios institucijų skirtas lėšas</w:t>
      </w:r>
      <w:r w:rsidR="00D702E2">
        <w:rPr>
          <w:noProof/>
        </w:rPr>
        <w:t xml:space="preserve"> bei </w:t>
      </w:r>
      <w:r w:rsidRPr="006D5389">
        <w:rPr>
          <w:noProof/>
        </w:rPr>
        <w:t xml:space="preserve">įvertinus Lazdijų rajono savivaldybės biudžeto </w:t>
      </w:r>
      <w:r w:rsidR="00BB520A">
        <w:rPr>
          <w:noProof/>
        </w:rPr>
        <w:t>11</w:t>
      </w:r>
      <w:r w:rsidRPr="006D5389">
        <w:rPr>
          <w:noProof/>
        </w:rPr>
        <w:t xml:space="preserve"> mėn. įvykdymą, </w:t>
      </w:r>
      <w:r>
        <w:rPr>
          <w:noProof/>
        </w:rPr>
        <w:t xml:space="preserve">asignavimų valdytojų </w:t>
      </w:r>
      <w:r w:rsidRPr="006D5389">
        <w:rPr>
          <w:noProof/>
        </w:rPr>
        <w:t xml:space="preserve">įsipareigojimus </w:t>
      </w:r>
      <w:r>
        <w:rPr>
          <w:noProof/>
        </w:rPr>
        <w:t xml:space="preserve">ir </w:t>
      </w:r>
      <w:r>
        <w:rPr>
          <w:noProof/>
        </w:rPr>
        <w:lastRenderedPageBreak/>
        <w:t>prioritetus bei atsižvelgiant į su kiekvienu priemonės vykdytoju suderintas sumas dėl asignavimų ekonomijos ar patvirtintų asignavimų trūkumo.</w:t>
      </w:r>
    </w:p>
    <w:p w14:paraId="6682EFEE" w14:textId="77777777" w:rsidR="00651668" w:rsidRPr="002C5EE4" w:rsidRDefault="00651668" w:rsidP="00651668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Detali informacija apie </w:t>
      </w:r>
      <w:r w:rsidRPr="008B6A3E">
        <w:rPr>
          <w:lang w:eastAsia="lt-LT"/>
        </w:rPr>
        <w:t>20</w:t>
      </w:r>
      <w:r>
        <w:rPr>
          <w:lang w:eastAsia="lt-LT"/>
        </w:rPr>
        <w:t>21</w:t>
      </w:r>
      <w:r w:rsidRPr="008B6A3E">
        <w:rPr>
          <w:lang w:eastAsia="lt-LT"/>
        </w:rPr>
        <w:t xml:space="preserve"> m. </w:t>
      </w:r>
      <w:r>
        <w:rPr>
          <w:lang w:eastAsia="lt-LT"/>
        </w:rPr>
        <w:t xml:space="preserve">Lazdijų rajono savivaldybės </w:t>
      </w:r>
      <w:r w:rsidRPr="008B6A3E">
        <w:rPr>
          <w:lang w:eastAsia="lt-LT"/>
        </w:rPr>
        <w:t xml:space="preserve">biudžeto </w:t>
      </w:r>
      <w:r>
        <w:rPr>
          <w:lang w:eastAsia="lt-LT"/>
        </w:rPr>
        <w:t>pakeitimus pateikiama aiškinamojo rašto priede (pridedama).</w:t>
      </w:r>
    </w:p>
    <w:p w14:paraId="483B5F9E" w14:textId="77777777" w:rsidR="00651668" w:rsidRPr="00A5248A" w:rsidRDefault="00651668" w:rsidP="00651668">
      <w:pPr>
        <w:tabs>
          <w:tab w:val="left" w:pos="993"/>
        </w:tabs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Kaip šiuo metu yra sprendžiami projekte aptarti klausimai</w:t>
      </w:r>
      <w:r w:rsidRPr="00A5248A">
        <w:rPr>
          <w:noProof/>
        </w:rPr>
        <w:softHyphen/>
        <w:t xml:space="preserve"> – šiuo metu asignavimų valdytojai yra finansuojami pagal patvirtintas sąmatas.</w:t>
      </w:r>
    </w:p>
    <w:p w14:paraId="28D0084B" w14:textId="77777777" w:rsidR="00651668" w:rsidRPr="00A5248A" w:rsidRDefault="00651668" w:rsidP="00651668">
      <w:pPr>
        <w:pStyle w:val="Default"/>
        <w:spacing w:line="360" w:lineRule="auto"/>
        <w:ind w:firstLine="720"/>
        <w:jc w:val="both"/>
        <w:rPr>
          <w:noProof/>
          <w:color w:val="auto"/>
        </w:rPr>
      </w:pPr>
      <w:r w:rsidRPr="00A5248A">
        <w:rPr>
          <w:b/>
          <w:i/>
          <w:noProof/>
        </w:rPr>
        <w:t xml:space="preserve">Kokių pozityvių rezultatų laukiama </w:t>
      </w:r>
      <w:r w:rsidRPr="00A5248A">
        <w:rPr>
          <w:noProof/>
        </w:rPr>
        <w:t>– p</w:t>
      </w:r>
      <w:r w:rsidRPr="00A5248A">
        <w:rPr>
          <w:noProof/>
          <w:color w:val="auto"/>
        </w:rPr>
        <w:t xml:space="preserve">riėmus šį sprendimo projektą, </w:t>
      </w:r>
      <w:r w:rsidRPr="00A5248A">
        <w:rPr>
          <w:noProof/>
        </w:rPr>
        <w:t xml:space="preserve">asignavimų valdytojai  </w:t>
      </w:r>
      <w:r>
        <w:rPr>
          <w:noProof/>
        </w:rPr>
        <w:t xml:space="preserve">įgyvendins priemones pagal patvirtintus asignavimus. </w:t>
      </w:r>
    </w:p>
    <w:p w14:paraId="4FDADB32" w14:textId="77777777" w:rsidR="00651668" w:rsidRPr="00A5248A" w:rsidRDefault="00651668" w:rsidP="00651668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Galimos neigiamos pasekmės priėmus projektą, kokių priemonių reikėtų imtis, kad tokių pasekmių būtų išvengta</w:t>
      </w:r>
      <w:r w:rsidRPr="00A5248A">
        <w:rPr>
          <w:noProof/>
        </w:rPr>
        <w:t xml:space="preserve"> – priėmus šį Lazdijų rajono savivaldybės tarybos sprendimą, neigiamų pasekmių nenumatoma.</w:t>
      </w:r>
    </w:p>
    <w:p w14:paraId="1A17DE9D" w14:textId="77777777" w:rsidR="00651668" w:rsidRPr="00A5248A" w:rsidRDefault="00651668" w:rsidP="00651668">
      <w:pPr>
        <w:pStyle w:val="Porat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A5248A">
        <w:rPr>
          <w:rFonts w:ascii="Times New Roman" w:hAnsi="Times New Roman"/>
          <w:b/>
          <w:i/>
          <w:noProof/>
          <w:sz w:val="24"/>
          <w:szCs w:val="24"/>
          <w:lang w:val="lt-LT"/>
        </w:rPr>
        <w:tab/>
        <w:t xml:space="preserve">            Kokie šios srities aktai tebegalioja ir kokius galiojančius aktus būtina pakeisti ar panaikinti, priėmus teikiamą projektą</w:t>
      </w:r>
      <w:r w:rsidRPr="00A5248A">
        <w:rPr>
          <w:rFonts w:ascii="Times New Roman" w:hAnsi="Times New Roman"/>
          <w:noProof/>
          <w:sz w:val="24"/>
          <w:szCs w:val="24"/>
          <w:lang w:val="lt-LT"/>
        </w:rPr>
        <w:t xml:space="preserve"> – priėmus šį Lazdijų rajono savivaldybės tarybos sprendimą, galiojančių teisės aktų pakeisti ar panaikinti nereikės.</w:t>
      </w:r>
    </w:p>
    <w:p w14:paraId="20C3F186" w14:textId="77777777" w:rsidR="00651668" w:rsidRPr="00A5248A" w:rsidRDefault="00651668" w:rsidP="00651668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Rengiant projektą gauti specialistų vertinimai ir išvados</w:t>
      </w:r>
      <w:r w:rsidRPr="00A5248A">
        <w:rPr>
          <w:noProof/>
        </w:rPr>
        <w:t xml:space="preserve"> – dėl sprendimo projekto pastabų ir pasiūlymų negauta.</w:t>
      </w:r>
    </w:p>
    <w:p w14:paraId="181555E8" w14:textId="77777777" w:rsidR="00651668" w:rsidRPr="00A5248A" w:rsidRDefault="00651668" w:rsidP="00651668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Sprendimo projektą parengė</w:t>
      </w:r>
      <w:r w:rsidRPr="00A5248A">
        <w:rPr>
          <w:noProof/>
        </w:rPr>
        <w:t xml:space="preserve"> Lazdijų rajono savivaldybės administracijos </w:t>
      </w:r>
      <w:r w:rsidRPr="000C0297">
        <w:rPr>
          <w:noProof/>
        </w:rPr>
        <w:t xml:space="preserve">Biudžeto, finansų ir turto valdymo </w:t>
      </w:r>
      <w:r w:rsidRPr="00A5248A">
        <w:rPr>
          <w:noProof/>
        </w:rPr>
        <w:t xml:space="preserve">vedėja </w:t>
      </w:r>
      <w:r>
        <w:rPr>
          <w:noProof/>
        </w:rPr>
        <w:t>Šarūnė Dumbliauskienė.</w:t>
      </w:r>
    </w:p>
    <w:p w14:paraId="058D6FEA" w14:textId="77777777" w:rsidR="00651668" w:rsidRDefault="00651668" w:rsidP="00651668">
      <w:pPr>
        <w:jc w:val="both"/>
        <w:rPr>
          <w:noProof/>
        </w:rPr>
      </w:pPr>
    </w:p>
    <w:p w14:paraId="1E0B1430" w14:textId="77777777" w:rsidR="00651668" w:rsidRDefault="00651668" w:rsidP="00651668">
      <w:pPr>
        <w:jc w:val="both"/>
        <w:rPr>
          <w:noProof/>
        </w:rPr>
      </w:pPr>
    </w:p>
    <w:p w14:paraId="2A124769" w14:textId="77777777" w:rsidR="00651668" w:rsidRDefault="00651668" w:rsidP="00651668">
      <w:pPr>
        <w:jc w:val="both"/>
        <w:rPr>
          <w:noProof/>
        </w:rPr>
      </w:pPr>
    </w:p>
    <w:p w14:paraId="1A4A560C" w14:textId="11E6AEB4" w:rsidR="00651668" w:rsidRDefault="00651668" w:rsidP="00651668">
      <w:pPr>
        <w:jc w:val="both"/>
        <w:rPr>
          <w:noProof/>
        </w:rPr>
      </w:pPr>
      <w:r>
        <w:rPr>
          <w:noProof/>
        </w:rPr>
        <w:t>Biudžeto, f</w:t>
      </w:r>
      <w:r w:rsidRPr="00A5248A">
        <w:rPr>
          <w:noProof/>
        </w:rPr>
        <w:t xml:space="preserve">inansų </w:t>
      </w:r>
      <w:r>
        <w:rPr>
          <w:noProof/>
        </w:rPr>
        <w:t xml:space="preserve">ir turto valdymo </w:t>
      </w:r>
      <w:r w:rsidRPr="00A5248A">
        <w:rPr>
          <w:noProof/>
        </w:rPr>
        <w:t xml:space="preserve">skyriaus vedėja    </w:t>
      </w:r>
      <w:r>
        <w:rPr>
          <w:noProof/>
        </w:rPr>
        <w:tab/>
      </w:r>
      <w:r>
        <w:rPr>
          <w:noProof/>
        </w:rPr>
        <w:tab/>
        <w:t>Šarūnė Dumbliauskienė</w:t>
      </w:r>
    </w:p>
    <w:p w14:paraId="59483F0D" w14:textId="77777777" w:rsidR="007C2318" w:rsidRDefault="007C2318"/>
    <w:sectPr w:rsidR="007C2318" w:rsidSect="00E57116">
      <w:headerReference w:type="firs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9935" w14:textId="77777777" w:rsidR="0016530F" w:rsidRDefault="0016530F" w:rsidP="00D43586">
      <w:r>
        <w:separator/>
      </w:r>
    </w:p>
  </w:endnote>
  <w:endnote w:type="continuationSeparator" w:id="0">
    <w:p w14:paraId="0D0837D9" w14:textId="77777777" w:rsidR="0016530F" w:rsidRDefault="0016530F" w:rsidP="00D4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068E" w14:textId="77777777" w:rsidR="0016530F" w:rsidRDefault="0016530F" w:rsidP="00D43586">
      <w:r>
        <w:separator/>
      </w:r>
    </w:p>
  </w:footnote>
  <w:footnote w:type="continuationSeparator" w:id="0">
    <w:p w14:paraId="2DC56946" w14:textId="77777777" w:rsidR="0016530F" w:rsidRDefault="0016530F" w:rsidP="00D4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C81A" w14:textId="63FB806B" w:rsidR="00F2389B" w:rsidRPr="00F9687F" w:rsidRDefault="0016530F">
    <w:pPr>
      <w:pStyle w:val="Antrats"/>
      <w:rPr>
        <w:rFonts w:ascii="Times New Roman" w:hAnsi="Times New Roman"/>
        <w:b/>
        <w:sz w:val="24"/>
        <w:szCs w:val="24"/>
        <w:lang w:val="lt-LT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41AA"/>
    <w:multiLevelType w:val="multilevel"/>
    <w:tmpl w:val="5F666B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68"/>
    <w:rsid w:val="000A5D4C"/>
    <w:rsid w:val="00124560"/>
    <w:rsid w:val="0016530F"/>
    <w:rsid w:val="00170124"/>
    <w:rsid w:val="002F0E83"/>
    <w:rsid w:val="003D2D19"/>
    <w:rsid w:val="003D3D5D"/>
    <w:rsid w:val="0045274B"/>
    <w:rsid w:val="004E55AF"/>
    <w:rsid w:val="00537FD6"/>
    <w:rsid w:val="005572D6"/>
    <w:rsid w:val="006361B4"/>
    <w:rsid w:val="00651668"/>
    <w:rsid w:val="00697E56"/>
    <w:rsid w:val="006D41C4"/>
    <w:rsid w:val="00725809"/>
    <w:rsid w:val="007A71EF"/>
    <w:rsid w:val="007C1382"/>
    <w:rsid w:val="007C2318"/>
    <w:rsid w:val="007C7014"/>
    <w:rsid w:val="00864EA1"/>
    <w:rsid w:val="009D606C"/>
    <w:rsid w:val="009F2DF5"/>
    <w:rsid w:val="009F61CE"/>
    <w:rsid w:val="00A94079"/>
    <w:rsid w:val="00AD72E1"/>
    <w:rsid w:val="00AE28EC"/>
    <w:rsid w:val="00B07C64"/>
    <w:rsid w:val="00B62A99"/>
    <w:rsid w:val="00B879CE"/>
    <w:rsid w:val="00BB520A"/>
    <w:rsid w:val="00C35636"/>
    <w:rsid w:val="00C5179A"/>
    <w:rsid w:val="00C578F0"/>
    <w:rsid w:val="00CC7E31"/>
    <w:rsid w:val="00D43586"/>
    <w:rsid w:val="00D45B7C"/>
    <w:rsid w:val="00D653CE"/>
    <w:rsid w:val="00D702E2"/>
    <w:rsid w:val="00D7327A"/>
    <w:rsid w:val="00DA41D9"/>
    <w:rsid w:val="00DA4E10"/>
    <w:rsid w:val="00E63E4D"/>
    <w:rsid w:val="00F22EAC"/>
    <w:rsid w:val="00F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7B93"/>
  <w15:chartTrackingRefBased/>
  <w15:docId w15:val="{A1F4295F-E449-4E65-B0CC-4473C219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51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5166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51668"/>
    <w:rPr>
      <w:rFonts w:ascii="Arial" w:eastAsia="Times New Roman" w:hAnsi="Arial" w:cs="Times New Roman"/>
      <w:szCs w:val="20"/>
      <w:lang w:val="en-US" w:eastAsia="ar-SA"/>
    </w:rPr>
  </w:style>
  <w:style w:type="paragraph" w:styleId="Porat">
    <w:name w:val="footer"/>
    <w:basedOn w:val="prastasis"/>
    <w:link w:val="PoratDiagrama"/>
    <w:rsid w:val="0065166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651668"/>
    <w:rPr>
      <w:rFonts w:ascii="Arial" w:eastAsia="Times New Roman" w:hAnsi="Arial" w:cs="Times New Roman"/>
      <w:szCs w:val="20"/>
      <w:lang w:val="en-US" w:eastAsia="ar-SA"/>
    </w:rPr>
  </w:style>
  <w:style w:type="paragraph" w:customStyle="1" w:styleId="Default">
    <w:name w:val="Default"/>
    <w:rsid w:val="00651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5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2429</Words>
  <Characters>1386</Characters>
  <Application>Microsoft Office Word</Application>
  <DocSecurity>4</DocSecurity>
  <Lines>11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Sarune Dumbliauskiene</dc:creator>
  <cp:keywords/>
  <dc:description/>
  <cp:lastModifiedBy>Laima Jauniškienė</cp:lastModifiedBy>
  <cp:revision>2</cp:revision>
  <dcterms:created xsi:type="dcterms:W3CDTF">2021-12-21T07:55:00Z</dcterms:created>
  <dcterms:modified xsi:type="dcterms:W3CDTF">2021-12-21T07:55:00Z</dcterms:modified>
</cp:coreProperties>
</file>