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9790" w14:textId="77777777" w:rsidR="00F03891" w:rsidRPr="00F03891" w:rsidRDefault="00F03891" w:rsidP="00F0389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lt-LT"/>
        </w:rPr>
      </w:pPr>
      <w:r w:rsidRPr="00F03891">
        <w:rPr>
          <w:rFonts w:ascii="Times New Roman" w:eastAsia="Times New Roman" w:hAnsi="Times New Roman" w:cs="Times New Roman"/>
          <w:b/>
          <w:sz w:val="24"/>
          <w:szCs w:val="24"/>
          <w:lang w:val="lt-LT" w:eastAsia="ar-SA"/>
        </w:rPr>
        <w:t>LAZDIJŲ RAJONO SAVIVALDYBĖS TARYBOS SPRENDIMO</w:t>
      </w:r>
    </w:p>
    <w:p w14:paraId="31F459F0" w14:textId="6C8E4018" w:rsidR="00F03891" w:rsidRPr="00F03891" w:rsidRDefault="00F03891" w:rsidP="00F038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0389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„</w:t>
      </w:r>
      <w:bookmarkStart w:id="0" w:name="_Hlk68455970"/>
      <w:bookmarkStart w:id="1" w:name="_Hlk68783477"/>
      <w:r w:rsidR="00E458A6" w:rsidRPr="00E458A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DĖL ILGALAIKIO IR TRUMPALAIKIO </w:t>
      </w:r>
      <w:r w:rsidR="00770ED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MATERIALIOJO </w:t>
      </w:r>
      <w:r w:rsidR="00E458A6" w:rsidRPr="00E458A6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TURTO PERĖMIMO LAZDIJŲ RAJONO SAVIVALDYBĖS NUOSAVYBĖN</w:t>
      </w:r>
      <w:bookmarkEnd w:id="0"/>
      <w:bookmarkEnd w:id="1"/>
      <w:r w:rsidRPr="00F0389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“ PROJEKTO</w:t>
      </w:r>
    </w:p>
    <w:p w14:paraId="062B11F3" w14:textId="77777777" w:rsidR="00F03891" w:rsidRPr="00F03891" w:rsidRDefault="00F03891" w:rsidP="00F038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3D5C4EE0" w14:textId="77777777" w:rsidR="00F03891" w:rsidRPr="00F03891" w:rsidRDefault="00F03891" w:rsidP="00F03891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F03891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AIŠKINAMASIS RAŠTAS</w:t>
      </w:r>
    </w:p>
    <w:p w14:paraId="194AB8AD" w14:textId="0BF0F01E" w:rsidR="00F03891" w:rsidRPr="00F03891" w:rsidRDefault="00F03891" w:rsidP="00F038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0389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2021-</w:t>
      </w:r>
      <w:r w:rsidR="00E458A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11</w:t>
      </w:r>
      <w:r w:rsidRPr="00F0389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-</w:t>
      </w:r>
      <w:r w:rsidR="00E458A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10</w:t>
      </w:r>
    </w:p>
    <w:p w14:paraId="629B7B65" w14:textId="77777777" w:rsidR="00F03891" w:rsidRPr="00F03891" w:rsidRDefault="00F03891" w:rsidP="00F03891">
      <w:pPr>
        <w:overflowPunct w:val="0"/>
        <w:autoSpaceDE w:val="0"/>
        <w:autoSpaceDN w:val="0"/>
        <w:adjustRightInd w:val="0"/>
        <w:spacing w:after="0" w:line="240" w:lineRule="auto"/>
        <w:rPr>
          <w:rFonts w:ascii="HelveticaLT" w:eastAsia="Times New Roman" w:hAnsi="HelveticaLT" w:cs="Times New Roman"/>
          <w:sz w:val="20"/>
          <w:szCs w:val="20"/>
          <w:lang w:val="lt-LT"/>
        </w:rPr>
      </w:pPr>
    </w:p>
    <w:p w14:paraId="625EBBF6" w14:textId="0C721ED1" w:rsidR="00E458A6" w:rsidRDefault="00F03891" w:rsidP="00F038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0389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Lazdijų rajono savivaldybės tarybos sprendimo projektas „</w:t>
      </w:r>
      <w:r w:rsidR="00E458A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D</w:t>
      </w:r>
      <w:r w:rsidR="00E458A6" w:rsidRPr="00E458A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ėl ilgalaikio ir trumpalaikio </w:t>
      </w:r>
      <w:r w:rsidR="00770ED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materialiojo </w:t>
      </w:r>
      <w:r w:rsidR="00E458A6" w:rsidRPr="00E458A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turto perėmimo </w:t>
      </w:r>
      <w:r w:rsidR="00E458A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</w:t>
      </w:r>
      <w:r w:rsidR="00E458A6" w:rsidRPr="00E458A6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azdijų rajono savivaldybės nuosavybėn</w:t>
      </w:r>
      <w:r w:rsidRPr="00F0389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“ parengtas vadovaujantis </w:t>
      </w:r>
      <w:bookmarkStart w:id="2" w:name="_Hlk56792021"/>
      <w:r w:rsidR="00CB0D0D" w:rsidRPr="00CB0D0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Lietuvos Respublikos vietos savivaldos įstatymo 6 straipsnio 5 ir 6 punktais, Lietuvos Respublikos valstybės ir savivaldybių turto valdymo, naudojimo ir disponavimo juo įstatymo 6 straipsnio 2 punktu ir 20 straipsnio 1 dalies 4 punktu, taip pat atsižvelg</w:t>
      </w:r>
      <w:r w:rsidR="00CB0D0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iant</w:t>
      </w:r>
      <w:r w:rsidR="00CB0D0D" w:rsidRPr="00CB0D0D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į Nacionalinės švietimo agentūros 2021 m. lapkričio 8 d. raštą Nr. SD-3502(1.6 E) „Dėl ilgalaikio ir trumpalaikio turto perdavimo nuosavybės teise valdyti“</w:t>
      </w:r>
      <w:bookmarkEnd w:id="2"/>
      <w:r w:rsidR="00E458A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7AD10ED2" w14:textId="0CC31FA9" w:rsidR="00E458A6" w:rsidRPr="00E458A6" w:rsidRDefault="00F03891" w:rsidP="00E458A6">
      <w:pPr>
        <w:tabs>
          <w:tab w:val="left" w:pos="720"/>
        </w:tabs>
        <w:overflowPunct w:val="0"/>
        <w:autoSpaceDE w:val="0"/>
        <w:autoSpaceDN w:val="0"/>
        <w:adjustRightInd w:val="0"/>
        <w:spacing w:after="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038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Nacionalinė švietimo agentūra 2021 m. </w:t>
      </w:r>
      <w:r w:rsidR="00E458A6">
        <w:rPr>
          <w:rFonts w:ascii="Times New Roman" w:eastAsia="Times New Roman" w:hAnsi="Times New Roman" w:cs="Times New Roman"/>
          <w:sz w:val="24"/>
          <w:szCs w:val="24"/>
          <w:lang w:val="lt-LT"/>
        </w:rPr>
        <w:t>lapkričio</w:t>
      </w:r>
      <w:r w:rsidRPr="00F038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458A6"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F038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 raštu Nr. SD-</w:t>
      </w:r>
      <w:r w:rsidR="00E458A6">
        <w:rPr>
          <w:rFonts w:ascii="Times New Roman" w:eastAsia="Times New Roman" w:hAnsi="Times New Roman" w:cs="Times New Roman"/>
          <w:sz w:val="24"/>
          <w:szCs w:val="24"/>
          <w:lang w:val="lt-LT"/>
        </w:rPr>
        <w:t>3502</w:t>
      </w:r>
      <w:r w:rsidRPr="00F03891">
        <w:rPr>
          <w:rFonts w:ascii="Times New Roman" w:eastAsia="Times New Roman" w:hAnsi="Times New Roman" w:cs="Times New Roman"/>
          <w:sz w:val="24"/>
          <w:szCs w:val="24"/>
          <w:lang w:val="lt-LT"/>
        </w:rPr>
        <w:t>(1.6 E) „</w:t>
      </w:r>
      <w:r w:rsidR="00E458A6" w:rsidRPr="00E458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Dėl ilgalaikio ir trumpalaikio turto perdavimo </w:t>
      </w:r>
      <w:r w:rsidR="00D23F6A">
        <w:rPr>
          <w:rFonts w:ascii="Times New Roman" w:eastAsia="Times New Roman" w:hAnsi="Times New Roman" w:cs="Times New Roman"/>
          <w:sz w:val="24"/>
          <w:szCs w:val="24"/>
          <w:lang w:val="lt-LT"/>
        </w:rPr>
        <w:t>nuosavybės</w:t>
      </w:r>
      <w:r w:rsidR="00E458A6" w:rsidRPr="00E458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teise valdyti“</w:t>
      </w:r>
      <w:r w:rsidRPr="00F038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458A6" w:rsidRPr="00E458A6">
        <w:rPr>
          <w:rFonts w:ascii="Times New Roman" w:eastAsia="Times New Roman" w:hAnsi="Times New Roman" w:cs="Times New Roman"/>
          <w:sz w:val="24"/>
          <w:szCs w:val="24"/>
          <w:lang w:val="lt-LT"/>
        </w:rPr>
        <w:t>prašo savivaldybės perimti nuosavybėn Nacionalinės švietimo agentūros patikėjimo teise valdomą valstybės ilgalaikį ir trumpalaikį</w:t>
      </w:r>
      <w:r w:rsidR="00770ED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materialųjį </w:t>
      </w:r>
      <w:r w:rsidR="00E458A6" w:rsidRPr="00E458A6">
        <w:rPr>
          <w:rFonts w:ascii="Times New Roman" w:eastAsia="Times New Roman" w:hAnsi="Times New Roman" w:cs="Times New Roman"/>
          <w:sz w:val="24"/>
          <w:szCs w:val="24"/>
          <w:lang w:val="lt-LT"/>
        </w:rPr>
        <w:t>turtą Lietuvos Respublikos vietos savivaldos įstatymo 6 straipsnio 5 ir 6 punktais nurodytoms savivaldybių savarankiškosioms ir valstybės perduotoms savivaldybėms funkcijoms įgyvendinti.</w:t>
      </w:r>
      <w:r w:rsidR="00E458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458A6" w:rsidRPr="00E458A6">
        <w:rPr>
          <w:rFonts w:ascii="Times New Roman" w:eastAsia="Times New Roman" w:hAnsi="Times New Roman" w:cs="Times New Roman"/>
          <w:sz w:val="24"/>
          <w:szCs w:val="24"/>
          <w:lang w:val="lt-LT"/>
        </w:rPr>
        <w:t>Savivaldybės nuosavybėn perduotas turtas turi būti panaudojamas atliekant vaiko kognityvinių (pažintinių) funkcijų, elgesio ir emocijų sunkumų, raidos lygio vertinimą pedagoginėje psichologinėje / švietimo pagalbos tarnyboje.</w:t>
      </w:r>
      <w:r w:rsidR="00E458A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458A6" w:rsidRPr="00E458A6">
        <w:rPr>
          <w:rFonts w:ascii="Times New Roman" w:eastAsia="Times New Roman" w:hAnsi="Times New Roman" w:cs="Times New Roman"/>
          <w:sz w:val="24"/>
          <w:szCs w:val="24"/>
          <w:lang w:val="lt-LT"/>
        </w:rPr>
        <w:t>Savivaldybei perduodamas turtas įsigytas Europos socialinio fondo lėšomis įgyvendinant projektą „Įtraukiojo ugdymo galimybių plėtra, I etapas“ (Nr. 09.2.2-ESFA-V-707-03-0001).</w:t>
      </w:r>
    </w:p>
    <w:p w14:paraId="50D94589" w14:textId="77777777" w:rsidR="00F03891" w:rsidRPr="00F03891" w:rsidRDefault="00F03891" w:rsidP="00F0389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F0389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Šio projekto tikslas:</w:t>
      </w:r>
    </w:p>
    <w:p w14:paraId="212CCE88" w14:textId="1AAD77F8" w:rsidR="00E458A6" w:rsidRPr="00454FCF" w:rsidRDefault="00E458A6" w:rsidP="00E458A6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bookmarkStart w:id="3" w:name="_Hlk83817874"/>
      <w:bookmarkStart w:id="4" w:name="_Hlk56798464"/>
      <w:r w:rsidRPr="00454FCF">
        <w:rPr>
          <w:rFonts w:ascii="Times New Roman" w:hAnsi="Times New Roman"/>
          <w:sz w:val="24"/>
          <w:szCs w:val="24"/>
          <w:lang w:val="lt-LT"/>
        </w:rPr>
        <w:t>Sutikti perimti Lazdijų rajono savivaldybės nuosavybėn savarankiškosioms funkcijoms įgyvendinti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454FCF">
        <w:rPr>
          <w:rFonts w:ascii="Times New Roman" w:hAnsi="Times New Roman"/>
          <w:sz w:val="24"/>
          <w:szCs w:val="24"/>
          <w:lang w:val="lt-LT"/>
        </w:rPr>
        <w:t xml:space="preserve"> valstybei nuosavybės teise priklausantį ir šiuo metu Nacionalinės švietimo agentūros patikėjimo teise valdomą ilgalaikį</w:t>
      </w:r>
      <w:r w:rsidRPr="007625B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70ED6">
        <w:rPr>
          <w:rFonts w:ascii="Times New Roman" w:hAnsi="Times New Roman"/>
          <w:sz w:val="24"/>
          <w:szCs w:val="24"/>
          <w:lang w:val="lt-LT"/>
        </w:rPr>
        <w:t>materialųjį</w:t>
      </w:r>
      <w:r w:rsidRPr="007625B1">
        <w:rPr>
          <w:rFonts w:ascii="Times New Roman" w:hAnsi="Times New Roman"/>
          <w:sz w:val="24"/>
          <w:szCs w:val="24"/>
          <w:lang w:val="lt-LT"/>
        </w:rPr>
        <w:t xml:space="preserve"> turtą pagal šio sprendimo 1 priedą.</w:t>
      </w:r>
    </w:p>
    <w:p w14:paraId="4EFC0C00" w14:textId="7FD9C711" w:rsidR="00E458A6" w:rsidRPr="00454FCF" w:rsidRDefault="00E458A6" w:rsidP="00E458A6">
      <w:pPr>
        <w:pStyle w:val="Sraopastraipa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454FCF">
        <w:rPr>
          <w:rFonts w:ascii="Times New Roman" w:hAnsi="Times New Roman"/>
          <w:sz w:val="24"/>
          <w:szCs w:val="24"/>
          <w:lang w:val="lt-LT"/>
        </w:rPr>
        <w:t>Sutikti perimti Lazdijų rajono savivaldybės nuosavybėn savarankiškosioms funkcijoms įgyvendinti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454FCF">
        <w:rPr>
          <w:rFonts w:ascii="Times New Roman" w:hAnsi="Times New Roman"/>
          <w:sz w:val="24"/>
          <w:szCs w:val="24"/>
          <w:lang w:val="lt-LT"/>
        </w:rPr>
        <w:t xml:space="preserve"> valstybei nuosavybės teise priklausantį ir šiuo metu Nacionalinės švietimo agentūros patikėjimo teise valdomą </w:t>
      </w:r>
      <w:r w:rsidRPr="007625B1">
        <w:rPr>
          <w:rFonts w:ascii="Times New Roman" w:hAnsi="Times New Roman"/>
          <w:sz w:val="24"/>
          <w:szCs w:val="24"/>
          <w:lang w:val="lt-LT"/>
        </w:rPr>
        <w:t xml:space="preserve">trumpalaikį </w:t>
      </w:r>
      <w:r w:rsidR="00770ED6">
        <w:rPr>
          <w:rFonts w:ascii="Times New Roman" w:hAnsi="Times New Roman"/>
          <w:sz w:val="24"/>
          <w:szCs w:val="24"/>
          <w:lang w:val="lt-LT"/>
        </w:rPr>
        <w:t xml:space="preserve">materialųjį </w:t>
      </w:r>
      <w:r w:rsidRPr="007625B1">
        <w:rPr>
          <w:rFonts w:ascii="Times New Roman" w:hAnsi="Times New Roman"/>
          <w:sz w:val="24"/>
          <w:szCs w:val="24"/>
          <w:lang w:val="lt-LT"/>
        </w:rPr>
        <w:t>turtą pagal šio sprendimo 2 priedą.</w:t>
      </w:r>
    </w:p>
    <w:p w14:paraId="2E551273" w14:textId="2DE2579E" w:rsidR="00CB0D0D" w:rsidRPr="00CB0D0D" w:rsidRDefault="00CB0D0D" w:rsidP="00CB0D0D">
      <w:pPr>
        <w:tabs>
          <w:tab w:val="left" w:pos="851"/>
        </w:tabs>
        <w:spacing w:after="0" w:line="360" w:lineRule="auto"/>
        <w:ind w:hanging="54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3. </w:t>
      </w:r>
      <w:r w:rsidR="002729CA">
        <w:rPr>
          <w:rFonts w:ascii="Times New Roman" w:hAnsi="Times New Roman"/>
          <w:sz w:val="24"/>
          <w:szCs w:val="24"/>
          <w:lang w:val="lt-LT"/>
        </w:rPr>
        <w:t xml:space="preserve">Nustatyti, kad </w:t>
      </w:r>
      <w:r w:rsidRPr="00CB0D0D">
        <w:rPr>
          <w:rFonts w:ascii="Times New Roman" w:hAnsi="Times New Roman"/>
          <w:sz w:val="24"/>
          <w:szCs w:val="24"/>
          <w:lang w:val="lt-LT"/>
        </w:rPr>
        <w:t>Lazdijų rajono savivaldybės nuosavybėn perduotas turtas turi būti panaudojamas atliekant vaiko kognityvinių (pažintinių) funkcijų, elgesio ir emocijų sunkumų, raidos lygio vertinimą pedagoginėje psichologinėje / švietimo pagalbos tarnyboje.</w:t>
      </w:r>
    </w:p>
    <w:p w14:paraId="12A1DBA4" w14:textId="1E346F63" w:rsidR="00E458A6" w:rsidRPr="00CB0D0D" w:rsidRDefault="00CB0D0D" w:rsidP="00CB0D0D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4. </w:t>
      </w:r>
      <w:r w:rsidR="00E458A6" w:rsidRPr="00CB0D0D">
        <w:rPr>
          <w:rFonts w:ascii="Times New Roman" w:hAnsi="Times New Roman"/>
          <w:sz w:val="24"/>
          <w:szCs w:val="24"/>
          <w:lang w:val="lt-LT"/>
        </w:rPr>
        <w:t xml:space="preserve">Įgalioti Lazdijų rajono savivaldybės administracijos direktorių, o jo dėl ligos, komandiruotės, atostogų ar kitų objektyvių priežasčių nesant, – Lazdijų rajono savivaldybės administracijos </w:t>
      </w:r>
      <w:r w:rsidR="00E458A6" w:rsidRPr="00CB0D0D">
        <w:rPr>
          <w:rFonts w:ascii="Times New Roman" w:hAnsi="Times New Roman"/>
          <w:sz w:val="24"/>
          <w:szCs w:val="24"/>
          <w:lang w:val="lt-LT"/>
        </w:rPr>
        <w:lastRenderedPageBreak/>
        <w:t>direktoriaus pavaduotoją, pasirašyti šio sprendimo 1 ir 2 punktuose nurodyto turto priėmimo ir perdavimo aktus.</w:t>
      </w:r>
    </w:p>
    <w:bookmarkEnd w:id="3"/>
    <w:bookmarkEnd w:id="4"/>
    <w:p w14:paraId="315AD5C0" w14:textId="77777777" w:rsidR="00F03891" w:rsidRPr="00F03891" w:rsidRDefault="00F03891" w:rsidP="00F03891">
      <w:p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F0389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</w:t>
      </w:r>
      <w:r w:rsidRPr="00F0389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Parengtas sprendimo projektas neprieštarauja galiojantiems teisės aktams.</w:t>
      </w:r>
    </w:p>
    <w:p w14:paraId="04C6E804" w14:textId="77777777" w:rsidR="00F03891" w:rsidRPr="00F03891" w:rsidRDefault="00F03891" w:rsidP="00F038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F0389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Priėmus sprendimo projektą, neigiamų pasekmių nenumatoma.</w:t>
      </w:r>
    </w:p>
    <w:p w14:paraId="5DBF9CF2" w14:textId="77777777" w:rsidR="00F03891" w:rsidRPr="00F03891" w:rsidRDefault="00F03891" w:rsidP="00F038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F0389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Naujų teisės aktų priimti ar galiojančių pakeisti, panaikinti priėmus teikiamą projektą, nereikės.</w:t>
      </w:r>
    </w:p>
    <w:p w14:paraId="1AF4D24C" w14:textId="77777777" w:rsidR="00F03891" w:rsidRPr="00F03891" w:rsidRDefault="00F03891" w:rsidP="00F038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F0389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Dėl sprendimo projekto pastabų ir pasiūlymų negauta.</w:t>
      </w:r>
    </w:p>
    <w:p w14:paraId="3D34740B" w14:textId="77777777" w:rsidR="00F03891" w:rsidRPr="00F03891" w:rsidRDefault="00F03891" w:rsidP="00F038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F0389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 xml:space="preserve">         Sprendimo projektą parengė Lazdijų rajono savivaldybės administracijos Biudžeto, finansų ir turto valdymo skyriaus vyr. specialistė Ineta Junelienė.</w:t>
      </w:r>
    </w:p>
    <w:p w14:paraId="205499F2" w14:textId="77777777" w:rsidR="00F03891" w:rsidRPr="00F03891" w:rsidRDefault="00F03891" w:rsidP="00F038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14:paraId="68A2AB7C" w14:textId="77777777" w:rsidR="00F03891" w:rsidRPr="00F03891" w:rsidRDefault="00F03891" w:rsidP="00F0389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  <w:r w:rsidRPr="00F03891"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  <w:t>Biudžeto, finansų ir turto valdymo skyriaus vyr. specialistė                                             Ineta Junelienė</w:t>
      </w:r>
    </w:p>
    <w:p w14:paraId="43999454" w14:textId="77777777" w:rsidR="00F03891" w:rsidRPr="00F03891" w:rsidRDefault="00F03891" w:rsidP="00F038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ar-SA"/>
        </w:rPr>
      </w:pPr>
    </w:p>
    <w:p w14:paraId="7105D7A7" w14:textId="77777777" w:rsidR="00CD141F" w:rsidRPr="00F03891" w:rsidRDefault="00CD141F">
      <w:pPr>
        <w:rPr>
          <w:lang w:val="lt-LT"/>
        </w:rPr>
      </w:pPr>
    </w:p>
    <w:sectPr w:rsidR="00CD141F" w:rsidRPr="00F03891" w:rsidSect="00E458A6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3E7D" w14:textId="77777777" w:rsidR="006169C1" w:rsidRDefault="006169C1" w:rsidP="00F03891">
      <w:pPr>
        <w:spacing w:after="0" w:line="240" w:lineRule="auto"/>
      </w:pPr>
      <w:r>
        <w:separator/>
      </w:r>
    </w:p>
  </w:endnote>
  <w:endnote w:type="continuationSeparator" w:id="0">
    <w:p w14:paraId="57BEE3F3" w14:textId="77777777" w:rsidR="006169C1" w:rsidRDefault="006169C1" w:rsidP="00F0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475E" w14:textId="77777777" w:rsidR="006169C1" w:rsidRDefault="006169C1" w:rsidP="00F03891">
      <w:pPr>
        <w:spacing w:after="0" w:line="240" w:lineRule="auto"/>
      </w:pPr>
      <w:r>
        <w:separator/>
      </w:r>
    </w:p>
  </w:footnote>
  <w:footnote w:type="continuationSeparator" w:id="0">
    <w:p w14:paraId="708E00E8" w14:textId="77777777" w:rsidR="006169C1" w:rsidRDefault="006169C1" w:rsidP="00F0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604307304"/>
      <w:docPartObj>
        <w:docPartGallery w:val="Page Numbers (Top of Page)"/>
        <w:docPartUnique/>
      </w:docPartObj>
    </w:sdtPr>
    <w:sdtEndPr/>
    <w:sdtContent>
      <w:p w14:paraId="641FA420" w14:textId="64479805" w:rsidR="00E458A6" w:rsidRPr="00E458A6" w:rsidRDefault="00E458A6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E458A6">
          <w:rPr>
            <w:rFonts w:ascii="Times New Roman" w:hAnsi="Times New Roman"/>
            <w:sz w:val="24"/>
            <w:szCs w:val="24"/>
          </w:rPr>
          <w:fldChar w:fldCharType="begin"/>
        </w:r>
        <w:r w:rsidRPr="00E458A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458A6">
          <w:rPr>
            <w:rFonts w:ascii="Times New Roman" w:hAnsi="Times New Roman"/>
            <w:sz w:val="24"/>
            <w:szCs w:val="24"/>
          </w:rPr>
          <w:fldChar w:fldCharType="separate"/>
        </w:r>
        <w:r w:rsidRPr="00E458A6">
          <w:rPr>
            <w:rFonts w:ascii="Times New Roman" w:hAnsi="Times New Roman"/>
            <w:sz w:val="24"/>
            <w:szCs w:val="24"/>
            <w:lang w:val="lt-LT"/>
          </w:rPr>
          <w:t>2</w:t>
        </w:r>
        <w:r w:rsidRPr="00E458A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5DC4403" w14:textId="1B1CFDDA" w:rsidR="00D23BE6" w:rsidRPr="00D23BE6" w:rsidRDefault="00F86174" w:rsidP="00D23BE6">
    <w:pPr>
      <w:pStyle w:val="Antrats"/>
      <w:jc w:val="right"/>
      <w:rPr>
        <w:rFonts w:ascii="Times New Roman" w:hAnsi="Times New Roman"/>
        <w:b/>
        <w:bCs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459B0"/>
    <w:multiLevelType w:val="hybridMultilevel"/>
    <w:tmpl w:val="C9BA914E"/>
    <w:lvl w:ilvl="0" w:tplc="A5240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91"/>
    <w:rsid w:val="00092638"/>
    <w:rsid w:val="002729CA"/>
    <w:rsid w:val="006169C1"/>
    <w:rsid w:val="006D31CE"/>
    <w:rsid w:val="00770ED6"/>
    <w:rsid w:val="00837332"/>
    <w:rsid w:val="00873464"/>
    <w:rsid w:val="008B7166"/>
    <w:rsid w:val="00A50002"/>
    <w:rsid w:val="00B770E7"/>
    <w:rsid w:val="00CB0D0D"/>
    <w:rsid w:val="00CD141F"/>
    <w:rsid w:val="00D23F6A"/>
    <w:rsid w:val="00E458A6"/>
    <w:rsid w:val="00F03891"/>
    <w:rsid w:val="00F8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C68148"/>
  <w15:chartTrackingRefBased/>
  <w15:docId w15:val="{FA930A11-B3FE-42C6-B27C-98D3E388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03891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03891"/>
    <w:rPr>
      <w:rFonts w:ascii="HelveticaLT" w:eastAsia="Times New Roman" w:hAnsi="HelveticaLT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03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03891"/>
  </w:style>
  <w:style w:type="character" w:styleId="Hipersaitas">
    <w:name w:val="Hyperlink"/>
    <w:basedOn w:val="Numatytasispastraiposriftas"/>
    <w:uiPriority w:val="99"/>
    <w:unhideWhenUsed/>
    <w:rsid w:val="00E458A6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458A6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E458A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HelveticaLT" w:eastAsia="Times New Roman" w:hAnsi="Helvetica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2190</Words>
  <Characters>1249</Characters>
  <Application>Microsoft Office Word</Application>
  <DocSecurity>0</DocSecurity>
  <Lines>10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Junelienė</dc:creator>
  <cp:keywords/>
  <dc:description/>
  <cp:lastModifiedBy>Laima Jauniskiene</cp:lastModifiedBy>
  <cp:revision>2</cp:revision>
  <cp:lastPrinted>2021-11-15T11:48:00Z</cp:lastPrinted>
  <dcterms:created xsi:type="dcterms:W3CDTF">2021-11-19T09:44:00Z</dcterms:created>
  <dcterms:modified xsi:type="dcterms:W3CDTF">2021-11-19T09:44:00Z</dcterms:modified>
</cp:coreProperties>
</file>