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2054" w14:textId="77777777" w:rsidR="00876B47" w:rsidRPr="00876B47" w:rsidRDefault="00876B47" w:rsidP="00876B47">
      <w:pPr>
        <w:pStyle w:val="Antrat1"/>
        <w:rPr>
          <w:rFonts w:ascii="Times New Roman" w:hAnsi="Times New Roman"/>
          <w:color w:val="000000"/>
          <w:szCs w:val="24"/>
        </w:rPr>
      </w:pPr>
      <w:r w:rsidRPr="00876B47">
        <w:rPr>
          <w:rFonts w:ascii="Times New Roman" w:hAnsi="Times New Roman"/>
          <w:color w:val="000000"/>
          <w:szCs w:val="24"/>
        </w:rPr>
        <w:t>LAZDIJŲ RAJONO SAVIVALDYBĖS TARYBA</w:t>
      </w:r>
    </w:p>
    <w:p w14:paraId="3DCFE1D3" w14:textId="77777777" w:rsidR="00876B47" w:rsidRPr="00876B47" w:rsidRDefault="00876B47" w:rsidP="00876B47">
      <w:pPr>
        <w:jc w:val="center"/>
        <w:rPr>
          <w:b/>
          <w:color w:val="000000"/>
        </w:rPr>
      </w:pPr>
    </w:p>
    <w:p w14:paraId="6B17350A" w14:textId="77777777" w:rsidR="00876B47" w:rsidRPr="00876B47" w:rsidRDefault="00876B47" w:rsidP="00876B47">
      <w:pPr>
        <w:pStyle w:val="Antrat1"/>
        <w:rPr>
          <w:rFonts w:ascii="Times New Roman" w:hAnsi="Times New Roman"/>
          <w:color w:val="000000"/>
          <w:szCs w:val="24"/>
        </w:rPr>
      </w:pPr>
      <w:bookmarkStart w:id="0" w:name="Forma"/>
      <w:r w:rsidRPr="00876B47">
        <w:rPr>
          <w:rFonts w:ascii="Times New Roman" w:hAnsi="Times New Roman"/>
          <w:color w:val="000000"/>
          <w:szCs w:val="24"/>
        </w:rPr>
        <w:t>SPRENDIMAS</w:t>
      </w:r>
      <w:bookmarkEnd w:id="0"/>
    </w:p>
    <w:p w14:paraId="745AC0AF" w14:textId="77777777" w:rsidR="00876B47" w:rsidRPr="00876B47" w:rsidRDefault="00876B47" w:rsidP="00876B47">
      <w:pPr>
        <w:jc w:val="center"/>
        <w:rPr>
          <w:b/>
          <w:color w:val="000000"/>
        </w:rPr>
      </w:pPr>
      <w:bookmarkStart w:id="1" w:name="Pavadinimas"/>
      <w:r w:rsidRPr="00876B47">
        <w:rPr>
          <w:b/>
          <w:color w:val="000000"/>
        </w:rPr>
        <w:t>DĖL SOCIALINĖS REABILITACIJOS PASLAUGŲ NEĮGALIESIEMS TEIKIMO BENDRUOMENĖJE 2022 METŲ PROJEKTŲ FINANSAVIMO</w:t>
      </w:r>
    </w:p>
    <w:bookmarkEnd w:id="1"/>
    <w:p w14:paraId="589EE3BF" w14:textId="77777777" w:rsidR="00876B47" w:rsidRPr="00AB2710" w:rsidRDefault="00876B47" w:rsidP="00876B47">
      <w:pPr>
        <w:jc w:val="center"/>
        <w:rPr>
          <w:color w:val="FF0000"/>
        </w:rPr>
      </w:pPr>
    </w:p>
    <w:p w14:paraId="6293FF0F" w14:textId="014E2F2C" w:rsidR="00876B47" w:rsidRPr="00876B47" w:rsidRDefault="00876B47" w:rsidP="00876B47">
      <w:pPr>
        <w:jc w:val="center"/>
        <w:rPr>
          <w:color w:val="000000"/>
        </w:rPr>
      </w:pPr>
      <w:r w:rsidRPr="00876B47">
        <w:rPr>
          <w:color w:val="000000"/>
        </w:rPr>
        <w:t xml:space="preserve">2021 m. </w:t>
      </w:r>
      <w:proofErr w:type="spellStart"/>
      <w:r w:rsidRPr="00876B47">
        <w:rPr>
          <w:color w:val="000000"/>
        </w:rPr>
        <w:t>lapkričio</w:t>
      </w:r>
      <w:proofErr w:type="spellEnd"/>
      <w:r w:rsidR="00203651">
        <w:rPr>
          <w:color w:val="000000"/>
        </w:rPr>
        <w:t xml:space="preserve"> 18 </w:t>
      </w:r>
      <w:r w:rsidRPr="00876B47">
        <w:rPr>
          <w:color w:val="000000"/>
        </w:rPr>
        <w:t>d. Nr.</w:t>
      </w:r>
      <w:bookmarkStart w:id="2" w:name="Nr"/>
      <w:r w:rsidRPr="00876B47">
        <w:rPr>
          <w:color w:val="000000"/>
        </w:rPr>
        <w:t xml:space="preserve"> </w:t>
      </w:r>
      <w:bookmarkEnd w:id="2"/>
      <w:r w:rsidR="00203651">
        <w:rPr>
          <w:color w:val="000000"/>
        </w:rPr>
        <w:t>34-943</w:t>
      </w:r>
    </w:p>
    <w:p w14:paraId="62ACD922" w14:textId="77777777" w:rsidR="00876B47" w:rsidRPr="00876B47" w:rsidRDefault="00876B47" w:rsidP="00876B47">
      <w:pPr>
        <w:jc w:val="center"/>
        <w:rPr>
          <w:color w:val="000000"/>
        </w:rPr>
      </w:pPr>
      <w:proofErr w:type="spellStart"/>
      <w:r w:rsidRPr="00876B47">
        <w:rPr>
          <w:color w:val="000000"/>
        </w:rPr>
        <w:t>Lazdijai</w:t>
      </w:r>
      <w:proofErr w:type="spellEnd"/>
    </w:p>
    <w:p w14:paraId="1C12E2C4" w14:textId="77777777" w:rsidR="00876B47" w:rsidRPr="00E27309" w:rsidRDefault="00876B47" w:rsidP="00876B47">
      <w:pPr>
        <w:rPr>
          <w:color w:val="FF0000"/>
          <w:sz w:val="26"/>
        </w:rPr>
      </w:pPr>
    </w:p>
    <w:p w14:paraId="1B9244E2" w14:textId="77777777" w:rsidR="00876B47" w:rsidRPr="00A04AC6" w:rsidRDefault="00876B47" w:rsidP="00876B47">
      <w:pPr>
        <w:spacing w:line="360" w:lineRule="auto"/>
        <w:ind w:firstLine="709"/>
        <w:jc w:val="both"/>
        <w:rPr>
          <w:color w:val="000000"/>
          <w:spacing w:val="30"/>
          <w:lang w:val="lt-LT"/>
        </w:rPr>
      </w:pPr>
      <w:r w:rsidRPr="00A04AC6">
        <w:rPr>
          <w:color w:val="000000"/>
          <w:lang w:val="lt-LT"/>
        </w:rPr>
        <w:t xml:space="preserve">Vadovaudamasi Lietuvos Respublikos vietos savivaldos įstatymo 16 straipsnio 4 dalimi,  Lietuvos Respublikos neįgaliųjų socialinės integracijos įstatymo 10 straipsnio 3 dalimi ir </w:t>
      </w:r>
      <w:r w:rsidRPr="00A04AC6">
        <w:rPr>
          <w:lang w:val="lt-LT" w:eastAsia="lt-LT"/>
        </w:rPr>
        <w:t>Socialinės reabilitacijos paslaugų neįgaliesiems teikimo bendruomenėje projektų atrankos konkurso organizavimo 2022 metais nuostatų</w:t>
      </w:r>
      <w:r w:rsidRPr="00A04AC6">
        <w:rPr>
          <w:color w:val="000000"/>
          <w:lang w:val="lt-LT" w:eastAsia="lt-LT"/>
        </w:rPr>
        <w:t xml:space="preserve">, </w:t>
      </w:r>
      <w:r w:rsidRPr="00A04AC6">
        <w:rPr>
          <w:color w:val="000000"/>
          <w:lang w:val="lt-LT"/>
        </w:rPr>
        <w:t>patvirtintų Lietuvos Respublikos socialinės apsaugos ir darbo ministro 2021 m. rugsėjo 27 d. įsakymu Nr. A1-686 „Dėl socialinės reabilitacijos paslaugų neįgaliesiems teikimo bendruomenėje projektų atrankos konkurso organizavimo 2022 metais nuostatų patvirtinimo“,</w:t>
      </w:r>
      <w:r w:rsidRPr="00A04AC6">
        <w:rPr>
          <w:b/>
          <w:color w:val="000000"/>
          <w:lang w:val="lt-LT"/>
        </w:rPr>
        <w:t xml:space="preserve"> </w:t>
      </w:r>
      <w:r w:rsidRPr="00A04AC6">
        <w:rPr>
          <w:bCs/>
          <w:color w:val="000000"/>
          <w:lang w:val="lt-LT"/>
        </w:rPr>
        <w:t>67 punktu</w:t>
      </w:r>
      <w:r w:rsidRPr="00A04AC6">
        <w:rPr>
          <w:color w:val="000000"/>
          <w:lang w:val="lt-LT"/>
        </w:rPr>
        <w:t xml:space="preserve">, Lazdijų rajono savivaldybės taryba  </w:t>
      </w:r>
      <w:r w:rsidRPr="00A04AC6">
        <w:rPr>
          <w:color w:val="000000"/>
          <w:spacing w:val="30"/>
          <w:lang w:val="lt-LT"/>
        </w:rPr>
        <w:t>n u s p r e n d ž i a:</w:t>
      </w:r>
    </w:p>
    <w:p w14:paraId="5569571C" w14:textId="60ED64F8" w:rsidR="00876B47" w:rsidRPr="00A04AC6" w:rsidRDefault="00876B47" w:rsidP="00876B47">
      <w:pPr>
        <w:spacing w:line="360" w:lineRule="auto"/>
        <w:ind w:firstLine="720"/>
        <w:jc w:val="both"/>
        <w:rPr>
          <w:rStyle w:val="Nerykuspabraukimas"/>
          <w:i w:val="0"/>
          <w:iCs w:val="0"/>
          <w:color w:val="000000"/>
          <w:lang w:val="lt-LT"/>
        </w:rPr>
      </w:pPr>
      <w:r w:rsidRPr="00A04AC6">
        <w:rPr>
          <w:rStyle w:val="Nerykuspabraukimas"/>
          <w:i w:val="0"/>
          <w:iCs w:val="0"/>
          <w:color w:val="000000"/>
          <w:lang w:val="lt-LT"/>
        </w:rPr>
        <w:t xml:space="preserve">1. Numatyti 2022 metų Lazdijų rajono savivaldybės biudžete </w:t>
      </w:r>
      <w:r w:rsidR="00990156">
        <w:rPr>
          <w:rStyle w:val="Nerykuspabraukimas"/>
          <w:i w:val="0"/>
          <w:iCs w:val="0"/>
          <w:color w:val="000000"/>
          <w:lang w:val="lt-LT"/>
        </w:rPr>
        <w:t>3</w:t>
      </w:r>
      <w:r w:rsidRPr="00A04AC6">
        <w:rPr>
          <w:rStyle w:val="Nerykuspabraukimas"/>
          <w:i w:val="0"/>
          <w:iCs w:val="0"/>
          <w:color w:val="000000"/>
          <w:lang w:val="lt-LT"/>
        </w:rPr>
        <w:t>0 procentų savivaldybės biudžeto lėšų nuo Lazdijų rajono savivaldybei skiriamų valstybės biudžeto lėšų socialinės reabilitacijos paslaugų neįgaliesiems teikimo bendruomenėje projektams finansuoti Lazdijų rajono savivaldybės administracijos konkurso būdu atrinktiems</w:t>
      </w:r>
      <w:r w:rsidRPr="00A04AC6">
        <w:rPr>
          <w:rStyle w:val="Nerykuspabraukimas"/>
          <w:i w:val="0"/>
          <w:iCs w:val="0"/>
          <w:color w:val="FF0000"/>
          <w:lang w:val="lt-LT"/>
        </w:rPr>
        <w:t xml:space="preserve"> </w:t>
      </w:r>
      <w:r w:rsidRPr="00A04AC6">
        <w:rPr>
          <w:rStyle w:val="Nerykuspabraukimas"/>
          <w:i w:val="0"/>
          <w:iCs w:val="0"/>
          <w:color w:val="000000"/>
          <w:lang w:val="lt-LT"/>
        </w:rPr>
        <w:t>Lazdijų rajono savivaldybės socialinės reabilitacijos paslaugų neįgaliesiems teikimo bendruomenėje 2022 metų projektams įgyvendinti.</w:t>
      </w:r>
    </w:p>
    <w:p w14:paraId="453FB22D" w14:textId="77777777" w:rsidR="00876B47" w:rsidRPr="00A04AC6" w:rsidRDefault="00876B47" w:rsidP="00876B47">
      <w:pPr>
        <w:spacing w:line="360" w:lineRule="auto"/>
        <w:ind w:firstLine="720"/>
        <w:jc w:val="both"/>
        <w:rPr>
          <w:rStyle w:val="Nerykuspabraukimas"/>
          <w:i w:val="0"/>
          <w:iCs w:val="0"/>
          <w:color w:val="000000"/>
          <w:lang w:val="lt-LT"/>
        </w:rPr>
      </w:pPr>
      <w:r w:rsidRPr="00A04AC6">
        <w:rPr>
          <w:rStyle w:val="Nerykuspabraukimas"/>
          <w:i w:val="0"/>
          <w:iCs w:val="0"/>
          <w:color w:val="000000"/>
          <w:lang w:val="lt-LT"/>
        </w:rPr>
        <w:t xml:space="preserve">2. Įgalioti Lazdijų rajono savivaldybės administracijos direktorę Iloną </w:t>
      </w:r>
      <w:proofErr w:type="spellStart"/>
      <w:r w:rsidRPr="00A04AC6">
        <w:rPr>
          <w:rStyle w:val="Nerykuspabraukimas"/>
          <w:i w:val="0"/>
          <w:iCs w:val="0"/>
          <w:color w:val="000000"/>
          <w:lang w:val="lt-LT"/>
        </w:rPr>
        <w:t>Šaparauskienę</w:t>
      </w:r>
      <w:proofErr w:type="spellEnd"/>
      <w:r w:rsidRPr="00A04AC6">
        <w:rPr>
          <w:rStyle w:val="Nerykuspabraukimas"/>
          <w:i w:val="0"/>
          <w:iCs w:val="0"/>
          <w:color w:val="000000"/>
          <w:lang w:val="lt-LT"/>
        </w:rPr>
        <w:t>, o jos tarnybinių komandiruočių, atostogų, ligos ar kitais atvejais, kai ji negali eiti savo pareigų, – savivaldybės administracijos direktoriaus pavaduotoją Saulių Petrauską, pasirašyti su projektų įgyvendinimu susijusius dokumentus.</w:t>
      </w:r>
    </w:p>
    <w:p w14:paraId="37A33C7E" w14:textId="77777777" w:rsidR="00876B47" w:rsidRPr="00A04AC6" w:rsidRDefault="00876B47" w:rsidP="00876B47">
      <w:pPr>
        <w:spacing w:line="360" w:lineRule="auto"/>
        <w:ind w:firstLine="720"/>
        <w:jc w:val="both"/>
        <w:rPr>
          <w:rStyle w:val="Nerykuspabraukimas"/>
          <w:i w:val="0"/>
          <w:iCs w:val="0"/>
          <w:color w:val="000000"/>
          <w:lang w:val="lt-LT"/>
        </w:rPr>
      </w:pPr>
      <w:r w:rsidRPr="00A04AC6">
        <w:rPr>
          <w:rStyle w:val="Nerykuspabraukimas"/>
          <w:i w:val="0"/>
          <w:iCs w:val="0"/>
          <w:color w:val="000000"/>
          <w:lang w:val="lt-LT"/>
        </w:rPr>
        <w:t>3. Nustatyti kad šis sprendimas gali būti skundžiamas Lietuvos Respublikos administracinių bylų teisenos įstatymo nustatyta tvarka ir terminais.</w:t>
      </w:r>
    </w:p>
    <w:p w14:paraId="0C5486F1" w14:textId="77777777" w:rsidR="00876B47" w:rsidRPr="00A04AC6" w:rsidRDefault="00876B47" w:rsidP="00876B47">
      <w:pPr>
        <w:pStyle w:val="tactin"/>
        <w:rPr>
          <w:rFonts w:ascii="Arial" w:hAnsi="Arial" w:cs="Arial"/>
          <w:color w:val="FF0000"/>
          <w:sz w:val="22"/>
          <w:szCs w:val="22"/>
        </w:rPr>
      </w:pPr>
      <w:r w:rsidRPr="00A04AC6">
        <w:rPr>
          <w:rFonts w:ascii="Arial" w:hAnsi="Arial" w:cs="Arial"/>
          <w:color w:val="FF0000"/>
          <w:sz w:val="22"/>
          <w:szCs w:val="22"/>
        </w:rPr>
        <w:tab/>
      </w:r>
    </w:p>
    <w:p w14:paraId="21C984E0" w14:textId="77777777" w:rsidR="00876B47" w:rsidRPr="00A04AC6" w:rsidRDefault="00876B47" w:rsidP="00876B47">
      <w:pPr>
        <w:tabs>
          <w:tab w:val="right" w:pos="9638"/>
        </w:tabs>
        <w:spacing w:line="360" w:lineRule="auto"/>
        <w:jc w:val="both"/>
        <w:rPr>
          <w:color w:val="FF0000"/>
          <w:lang w:val="lt-LT"/>
        </w:rPr>
      </w:pPr>
      <w:r w:rsidRPr="00A04AC6">
        <w:rPr>
          <w:color w:val="000000"/>
          <w:lang w:val="lt-LT"/>
        </w:rPr>
        <w:t xml:space="preserve">Savivaldybės merė                                                                  </w:t>
      </w:r>
      <w:proofErr w:type="spellStart"/>
      <w:r w:rsidRPr="00A04AC6">
        <w:rPr>
          <w:color w:val="000000"/>
          <w:lang w:val="lt-LT"/>
        </w:rPr>
        <w:t>Ausma</w:t>
      </w:r>
      <w:proofErr w:type="spellEnd"/>
      <w:r w:rsidRPr="00A04AC6">
        <w:rPr>
          <w:color w:val="000000"/>
          <w:lang w:val="lt-LT"/>
        </w:rPr>
        <w:t xml:space="preserve"> Miškinienė                                                                                                  </w:t>
      </w:r>
      <w:r w:rsidRPr="00A04AC6">
        <w:rPr>
          <w:color w:val="FF0000"/>
          <w:lang w:val="lt-LT"/>
        </w:rPr>
        <w:tab/>
      </w:r>
      <w:r w:rsidRPr="00A04AC6">
        <w:rPr>
          <w:color w:val="FF0000"/>
          <w:lang w:val="lt-LT"/>
        </w:rPr>
        <w:tab/>
      </w:r>
    </w:p>
    <w:p w14:paraId="4AFB3721" w14:textId="77777777" w:rsidR="00876B47" w:rsidRPr="00A04AC6" w:rsidRDefault="00876B47" w:rsidP="00876B47">
      <w:pPr>
        <w:tabs>
          <w:tab w:val="right" w:pos="9638"/>
        </w:tabs>
        <w:rPr>
          <w:color w:val="FF0000"/>
          <w:lang w:val="lt-LT"/>
        </w:rPr>
      </w:pPr>
    </w:p>
    <w:p w14:paraId="227EB7D8" w14:textId="77777777" w:rsidR="00876B47" w:rsidRPr="00A04AC6" w:rsidRDefault="00876B47" w:rsidP="00876B47">
      <w:pPr>
        <w:tabs>
          <w:tab w:val="right" w:pos="9638"/>
        </w:tabs>
        <w:rPr>
          <w:color w:val="FF0000"/>
          <w:lang w:val="lt-LT"/>
        </w:rPr>
      </w:pPr>
    </w:p>
    <w:p w14:paraId="725F9E8D" w14:textId="77777777" w:rsidR="00876B47" w:rsidRPr="00876B47" w:rsidRDefault="00876B47" w:rsidP="00876B47">
      <w:pPr>
        <w:tabs>
          <w:tab w:val="right" w:pos="9638"/>
        </w:tabs>
        <w:rPr>
          <w:color w:val="FF0000"/>
        </w:rPr>
      </w:pPr>
    </w:p>
    <w:p w14:paraId="59527331" w14:textId="77777777" w:rsidR="00876B47" w:rsidRPr="00876B47" w:rsidRDefault="00876B47" w:rsidP="00876B47">
      <w:pPr>
        <w:tabs>
          <w:tab w:val="right" w:pos="9638"/>
        </w:tabs>
        <w:rPr>
          <w:color w:val="FF0000"/>
        </w:rPr>
      </w:pPr>
    </w:p>
    <w:p w14:paraId="4B1A1543" w14:textId="77777777" w:rsidR="00876B47" w:rsidRPr="00876B47" w:rsidRDefault="00876B47" w:rsidP="00876B47">
      <w:pPr>
        <w:tabs>
          <w:tab w:val="right" w:pos="9638"/>
        </w:tabs>
        <w:rPr>
          <w:color w:val="FF0000"/>
        </w:rPr>
      </w:pPr>
    </w:p>
    <w:p w14:paraId="42AE8BD9" w14:textId="77777777" w:rsidR="00876B47" w:rsidRPr="00876B47" w:rsidRDefault="00876B47" w:rsidP="00876B47">
      <w:pPr>
        <w:tabs>
          <w:tab w:val="right" w:pos="9638"/>
        </w:tabs>
        <w:rPr>
          <w:color w:val="FF0000"/>
        </w:rPr>
      </w:pPr>
    </w:p>
    <w:p w14:paraId="3D37DBE0" w14:textId="77777777" w:rsidR="00876B47" w:rsidRPr="00876B47" w:rsidRDefault="00876B47" w:rsidP="00876B47">
      <w:pPr>
        <w:spacing w:before="360" w:line="480" w:lineRule="auto"/>
      </w:pPr>
      <w:r w:rsidRPr="00876B47">
        <w:t xml:space="preserve">Agnė </w:t>
      </w:r>
      <w:proofErr w:type="spellStart"/>
      <w:r w:rsidRPr="00876B47">
        <w:t>Zablackienė</w:t>
      </w:r>
      <w:proofErr w:type="spellEnd"/>
      <w:r w:rsidRPr="00876B47">
        <w:t>, mob. 8 620 90 859</w:t>
      </w:r>
    </w:p>
    <w:p w14:paraId="22FAE443" w14:textId="77777777" w:rsidR="008B2A59" w:rsidRPr="00876B47" w:rsidRDefault="008B2A59" w:rsidP="00876B47"/>
    <w:sectPr w:rsidR="008B2A59" w:rsidRPr="00876B47" w:rsidSect="00EE58A2">
      <w:headerReference w:type="first" r:id="rId7"/>
      <w:footnotePr>
        <w:pos w:val="beneathText"/>
      </w:footnotePr>
      <w:pgSz w:w="11905" w:h="16837"/>
      <w:pgMar w:top="1560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6A56" w14:textId="77777777" w:rsidR="006C0420" w:rsidRDefault="006C0420">
      <w:r>
        <w:separator/>
      </w:r>
    </w:p>
  </w:endnote>
  <w:endnote w:type="continuationSeparator" w:id="0">
    <w:p w14:paraId="2D4CC273" w14:textId="77777777" w:rsidR="006C0420" w:rsidRDefault="006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A78C" w14:textId="77777777" w:rsidR="006C0420" w:rsidRDefault="006C0420">
      <w:r>
        <w:separator/>
      </w:r>
    </w:p>
  </w:footnote>
  <w:footnote w:type="continuationSeparator" w:id="0">
    <w:p w14:paraId="218C4B44" w14:textId="77777777" w:rsidR="006C0420" w:rsidRDefault="006C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021B" w14:textId="77777777" w:rsidR="00E62B30" w:rsidRPr="005A6ABB" w:rsidRDefault="00E62B30" w:rsidP="009E404D">
    <w:pPr>
      <w:pStyle w:val="Antrats"/>
      <w:jc w:val="right"/>
      <w:rPr>
        <w:rFonts w:ascii="Times New Roman" w:hAnsi="Times New Roman"/>
        <w:b/>
        <w:sz w:val="26"/>
        <w:szCs w:val="26"/>
        <w:lang w:val="lt-LT"/>
      </w:rPr>
    </w:pPr>
    <w:r w:rsidRPr="005A6ABB">
      <w:rPr>
        <w:rFonts w:ascii="Times New Roman" w:hAnsi="Times New Roman"/>
        <w:b/>
        <w:sz w:val="26"/>
        <w:szCs w:val="26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4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E1139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EC00F5"/>
    <w:multiLevelType w:val="hybridMultilevel"/>
    <w:tmpl w:val="56B4B4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C"/>
    <w:rsid w:val="000101CC"/>
    <w:rsid w:val="0002017C"/>
    <w:rsid w:val="000219D8"/>
    <w:rsid w:val="000324E7"/>
    <w:rsid w:val="000B4836"/>
    <w:rsid w:val="000E5892"/>
    <w:rsid w:val="000F5450"/>
    <w:rsid w:val="0015264A"/>
    <w:rsid w:val="00174165"/>
    <w:rsid w:val="001755F2"/>
    <w:rsid w:val="00177104"/>
    <w:rsid w:val="001A1907"/>
    <w:rsid w:val="00203651"/>
    <w:rsid w:val="00205814"/>
    <w:rsid w:val="002903C5"/>
    <w:rsid w:val="002963D8"/>
    <w:rsid w:val="003468C7"/>
    <w:rsid w:val="00346F47"/>
    <w:rsid w:val="00350FD8"/>
    <w:rsid w:val="00381392"/>
    <w:rsid w:val="003B110E"/>
    <w:rsid w:val="003C779F"/>
    <w:rsid w:val="00414E56"/>
    <w:rsid w:val="00435A65"/>
    <w:rsid w:val="00456C04"/>
    <w:rsid w:val="00484B6B"/>
    <w:rsid w:val="00493430"/>
    <w:rsid w:val="004A4E62"/>
    <w:rsid w:val="00502415"/>
    <w:rsid w:val="00530D8F"/>
    <w:rsid w:val="0056705F"/>
    <w:rsid w:val="005830F2"/>
    <w:rsid w:val="005968D6"/>
    <w:rsid w:val="005A22D8"/>
    <w:rsid w:val="00635B4C"/>
    <w:rsid w:val="00666292"/>
    <w:rsid w:val="00687396"/>
    <w:rsid w:val="00697F8D"/>
    <w:rsid w:val="006C0420"/>
    <w:rsid w:val="006C0511"/>
    <w:rsid w:val="006E552A"/>
    <w:rsid w:val="006F0CC2"/>
    <w:rsid w:val="007140AD"/>
    <w:rsid w:val="008120E3"/>
    <w:rsid w:val="00816A7C"/>
    <w:rsid w:val="0082795D"/>
    <w:rsid w:val="0084076E"/>
    <w:rsid w:val="00843A91"/>
    <w:rsid w:val="00846B0B"/>
    <w:rsid w:val="00876B47"/>
    <w:rsid w:val="008B2A59"/>
    <w:rsid w:val="008C2119"/>
    <w:rsid w:val="009040E2"/>
    <w:rsid w:val="00926574"/>
    <w:rsid w:val="00990156"/>
    <w:rsid w:val="009919CB"/>
    <w:rsid w:val="009E404D"/>
    <w:rsid w:val="009E4767"/>
    <w:rsid w:val="00A04AC6"/>
    <w:rsid w:val="00A2709F"/>
    <w:rsid w:val="00A51FA6"/>
    <w:rsid w:val="00A53173"/>
    <w:rsid w:val="00A97F2C"/>
    <w:rsid w:val="00AA068E"/>
    <w:rsid w:val="00B72DF3"/>
    <w:rsid w:val="00BD619F"/>
    <w:rsid w:val="00C3643F"/>
    <w:rsid w:val="00C470B0"/>
    <w:rsid w:val="00C637FB"/>
    <w:rsid w:val="00C8687D"/>
    <w:rsid w:val="00C90275"/>
    <w:rsid w:val="00C91D17"/>
    <w:rsid w:val="00CA2CC0"/>
    <w:rsid w:val="00CB309A"/>
    <w:rsid w:val="00CB5766"/>
    <w:rsid w:val="00CD2348"/>
    <w:rsid w:val="00D41EF8"/>
    <w:rsid w:val="00D74AB0"/>
    <w:rsid w:val="00D830F0"/>
    <w:rsid w:val="00D86011"/>
    <w:rsid w:val="00DB0035"/>
    <w:rsid w:val="00DB3D86"/>
    <w:rsid w:val="00DF5997"/>
    <w:rsid w:val="00E27D34"/>
    <w:rsid w:val="00E62B30"/>
    <w:rsid w:val="00E72EFC"/>
    <w:rsid w:val="00E75CB5"/>
    <w:rsid w:val="00E84EAA"/>
    <w:rsid w:val="00ED020F"/>
    <w:rsid w:val="00ED389C"/>
    <w:rsid w:val="00ED4D71"/>
    <w:rsid w:val="00EE2787"/>
    <w:rsid w:val="00EE2B25"/>
    <w:rsid w:val="00EE5788"/>
    <w:rsid w:val="00EE58A2"/>
    <w:rsid w:val="00F1113E"/>
    <w:rsid w:val="00F31A1C"/>
    <w:rsid w:val="00F32F4F"/>
    <w:rsid w:val="00F36361"/>
    <w:rsid w:val="00F47D6A"/>
    <w:rsid w:val="00F56449"/>
    <w:rsid w:val="00F77E6E"/>
    <w:rsid w:val="00F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2A48"/>
  <w15:chartTrackingRefBased/>
  <w15:docId w15:val="{13E59D0E-9685-448B-845D-F52E653D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5B4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rsid w:val="00876B47"/>
    <w:pPr>
      <w:keepNext/>
      <w:suppressAutoHyphens w:val="0"/>
      <w:jc w:val="center"/>
      <w:outlineLvl w:val="0"/>
    </w:pPr>
    <w:rPr>
      <w:rFonts w:ascii="Arial" w:hAnsi="Arial"/>
      <w:b/>
      <w:szCs w:val="20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635B4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635B4C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AntratsDiagrama">
    <w:name w:val="Antraštės Diagrama"/>
    <w:link w:val="Antrats"/>
    <w:uiPriority w:val="99"/>
    <w:rsid w:val="00635B4C"/>
    <w:rPr>
      <w:rFonts w:ascii="Arial" w:eastAsia="Times New Roman" w:hAnsi="Arial" w:cs="Times New Roman"/>
      <w:szCs w:val="20"/>
      <w:lang w:val="en-US" w:eastAsia="ar-SA"/>
    </w:rPr>
  </w:style>
  <w:style w:type="paragraph" w:styleId="Porat">
    <w:name w:val="footer"/>
    <w:basedOn w:val="prastasis"/>
    <w:link w:val="PoratDiagrama"/>
    <w:rsid w:val="00635B4C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PoratDiagrama">
    <w:name w:val="Poraštė Diagrama"/>
    <w:link w:val="Porat"/>
    <w:rsid w:val="00635B4C"/>
    <w:rPr>
      <w:rFonts w:ascii="Arial" w:eastAsia="Times New Roman" w:hAnsi="Arial" w:cs="Times New Roman"/>
      <w:szCs w:val="20"/>
      <w:lang w:val="en-US" w:eastAsia="ar-SA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35B4C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635B4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635B4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635B4C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customStyle="1" w:styleId="Default">
    <w:name w:val="Default"/>
    <w:rsid w:val="00EE2B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Lentelstinklelis">
    <w:name w:val="Table Grid"/>
    <w:basedOn w:val="prastojilentel"/>
    <w:uiPriority w:val="39"/>
    <w:rsid w:val="005A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876B47"/>
    <w:rPr>
      <w:rFonts w:ascii="Arial" w:eastAsia="Times New Roman" w:hAnsi="Arial"/>
      <w:b/>
      <w:sz w:val="24"/>
      <w:lang w:eastAsia="en-US"/>
    </w:rPr>
  </w:style>
  <w:style w:type="character" w:styleId="Nerykuspabraukimas">
    <w:name w:val="Subtle Emphasis"/>
    <w:uiPriority w:val="19"/>
    <w:qFormat/>
    <w:rsid w:val="00876B47"/>
    <w:rPr>
      <w:i/>
      <w:iCs/>
      <w:color w:val="808080"/>
    </w:rPr>
  </w:style>
  <w:style w:type="paragraph" w:customStyle="1" w:styleId="tactin">
    <w:name w:val="tactin"/>
    <w:basedOn w:val="prastasis"/>
    <w:rsid w:val="00876B47"/>
    <w:pPr>
      <w:suppressAutoHyphens w:val="0"/>
      <w:spacing w:after="150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7312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Šukienė</dc:creator>
  <cp:keywords/>
  <dc:description/>
  <cp:lastModifiedBy>Laima Jauniskiene</cp:lastModifiedBy>
  <cp:revision>2</cp:revision>
  <cp:lastPrinted>2021-08-31T08:45:00Z</cp:lastPrinted>
  <dcterms:created xsi:type="dcterms:W3CDTF">2021-11-18T06:39:00Z</dcterms:created>
  <dcterms:modified xsi:type="dcterms:W3CDTF">2021-11-18T06:39:00Z</dcterms:modified>
</cp:coreProperties>
</file>