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C9237" w14:textId="77777777" w:rsidR="00266406" w:rsidRDefault="003A1AE7" w:rsidP="0096072A">
      <w:pPr>
        <w:pStyle w:val="Pavadinimas"/>
        <w:rPr>
          <w:bCs/>
          <w:sz w:val="28"/>
          <w:szCs w:val="28"/>
        </w:rPr>
      </w:pPr>
      <w:r>
        <w:rPr>
          <w:bCs/>
          <w:noProof/>
          <w:sz w:val="28"/>
          <w:szCs w:val="28"/>
          <w:lang w:val="en-US" w:eastAsia="en-US"/>
        </w:rPr>
        <w:drawing>
          <wp:inline distT="0" distB="0" distL="0" distR="0" wp14:anchorId="4CEBE08D" wp14:editId="101254FF">
            <wp:extent cx="704850" cy="8286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inline>
        </w:drawing>
      </w:r>
    </w:p>
    <w:p w14:paraId="64722809" w14:textId="77777777" w:rsidR="00FD6682" w:rsidRDefault="0096072A" w:rsidP="0096072A">
      <w:pPr>
        <w:pStyle w:val="Pavadinimas"/>
        <w:rPr>
          <w:bCs/>
          <w:sz w:val="28"/>
          <w:szCs w:val="28"/>
        </w:rPr>
      </w:pPr>
      <w:r w:rsidRPr="0096072A">
        <w:rPr>
          <w:bCs/>
          <w:sz w:val="28"/>
          <w:szCs w:val="28"/>
        </w:rPr>
        <w:t xml:space="preserve"> </w:t>
      </w:r>
    </w:p>
    <w:p w14:paraId="0A76DC3B" w14:textId="77777777" w:rsidR="00FD6682" w:rsidRPr="00FD6682" w:rsidRDefault="00FD6682" w:rsidP="007E077D">
      <w:pPr>
        <w:spacing w:line="200" w:lineRule="atLeast"/>
        <w:jc w:val="center"/>
        <w:rPr>
          <w:b/>
          <w:bCs/>
          <w:caps/>
          <w:lang w:val="lt-LT" w:eastAsia="ar-SA"/>
        </w:rPr>
      </w:pPr>
      <w:r w:rsidRPr="00FD6682">
        <w:rPr>
          <w:b/>
          <w:bCs/>
          <w:caps/>
          <w:lang w:val="lt-LT" w:eastAsia="ar-SA"/>
        </w:rPr>
        <w:t>Lazdijų rajono savivaldybėS KONTROLĖS IR AUDITO TARNYBA</w:t>
      </w:r>
    </w:p>
    <w:p w14:paraId="0CEB79AF" w14:textId="77777777" w:rsidR="00FD6682" w:rsidRDefault="00FD6682" w:rsidP="00FD6682">
      <w:pPr>
        <w:spacing w:line="200" w:lineRule="atLeast"/>
        <w:jc w:val="center"/>
        <w:rPr>
          <w:b/>
          <w:bCs/>
          <w:caps/>
          <w:lang w:val="lt-LT" w:eastAsia="ar-SA"/>
        </w:rPr>
      </w:pPr>
    </w:p>
    <w:p w14:paraId="40A7F588" w14:textId="77777777" w:rsidR="00CE1FC0" w:rsidRPr="00FD6682" w:rsidRDefault="00CE1FC0" w:rsidP="00FD6682">
      <w:pPr>
        <w:spacing w:line="200" w:lineRule="atLeast"/>
        <w:jc w:val="center"/>
        <w:rPr>
          <w:b/>
          <w:bCs/>
          <w:caps/>
          <w:lang w:val="lt-LT" w:eastAsia="ar-SA"/>
        </w:rPr>
      </w:pPr>
    </w:p>
    <w:p w14:paraId="06833CC6" w14:textId="77777777" w:rsidR="00CE1FC0" w:rsidRPr="00D91314" w:rsidRDefault="00CE1FC0" w:rsidP="00CE1FC0">
      <w:pPr>
        <w:spacing w:after="160" w:line="259" w:lineRule="auto"/>
        <w:rPr>
          <w:rFonts w:eastAsia="Calibri"/>
          <w:lang w:val="lt-LT" w:eastAsia="en-US"/>
        </w:rPr>
      </w:pPr>
      <w:r w:rsidRPr="00D91314">
        <w:rPr>
          <w:rFonts w:eastAsia="Calibri"/>
          <w:lang w:val="lt-LT" w:eastAsia="en-US"/>
        </w:rPr>
        <w:t>Lazdijų rajono savivaldybės tarybai</w:t>
      </w:r>
    </w:p>
    <w:p w14:paraId="73BF2DA7" w14:textId="77777777" w:rsidR="00CE1FC0" w:rsidRPr="00D91314" w:rsidRDefault="00CE1FC0" w:rsidP="00CE1FC0">
      <w:pPr>
        <w:spacing w:after="160" w:line="259" w:lineRule="auto"/>
        <w:rPr>
          <w:rFonts w:eastAsia="Calibri"/>
          <w:lang w:val="lt-LT" w:eastAsia="en-US"/>
        </w:rPr>
      </w:pPr>
      <w:r w:rsidRPr="00D91314">
        <w:rPr>
          <w:rFonts w:eastAsia="Calibri"/>
          <w:lang w:val="lt-LT" w:eastAsia="en-US"/>
        </w:rPr>
        <w:t>Lazdijų rajono savivaldybės merui</w:t>
      </w:r>
    </w:p>
    <w:p w14:paraId="08474294" w14:textId="77777777" w:rsidR="00CE1FC0" w:rsidRPr="00D91314" w:rsidRDefault="00CE1FC0" w:rsidP="00CE1FC0">
      <w:pPr>
        <w:spacing w:after="160" w:line="259" w:lineRule="auto"/>
        <w:rPr>
          <w:rFonts w:eastAsia="Calibri"/>
          <w:lang w:val="lt-LT" w:eastAsia="en-US"/>
        </w:rPr>
      </w:pPr>
      <w:r w:rsidRPr="00D91314">
        <w:rPr>
          <w:rFonts w:eastAsia="Calibri"/>
          <w:lang w:val="lt-LT" w:eastAsia="en-US"/>
        </w:rPr>
        <w:t>Lazdijų rajono savivaldybės adm</w:t>
      </w:r>
      <w:r w:rsidR="00D91314">
        <w:rPr>
          <w:rFonts w:eastAsia="Calibri"/>
          <w:lang w:val="lt-LT" w:eastAsia="en-US"/>
        </w:rPr>
        <w:t>i</w:t>
      </w:r>
      <w:r w:rsidRPr="00D91314">
        <w:rPr>
          <w:rFonts w:eastAsia="Calibri"/>
          <w:lang w:val="lt-LT" w:eastAsia="en-US"/>
        </w:rPr>
        <w:t>nistracijos direktoriui</w:t>
      </w:r>
    </w:p>
    <w:p w14:paraId="30D1D240" w14:textId="77777777" w:rsidR="00266406" w:rsidRPr="00FD6682" w:rsidRDefault="00266406" w:rsidP="00CE1FC0">
      <w:pPr>
        <w:tabs>
          <w:tab w:val="center" w:pos="4819"/>
          <w:tab w:val="right" w:pos="9638"/>
        </w:tabs>
        <w:jc w:val="center"/>
        <w:rPr>
          <w:lang w:val="lt-LT"/>
        </w:rPr>
      </w:pPr>
    </w:p>
    <w:p w14:paraId="7C7BBAB6" w14:textId="77777777" w:rsidR="00FD6682" w:rsidRPr="00FD6682" w:rsidRDefault="00FD6682" w:rsidP="00FD6682">
      <w:pPr>
        <w:jc w:val="center"/>
        <w:rPr>
          <w:b/>
          <w:color w:val="215868"/>
          <w:lang w:val="lt-LT" w:eastAsia="en-US"/>
        </w:rPr>
      </w:pPr>
    </w:p>
    <w:p w14:paraId="31B6D3AD" w14:textId="77777777" w:rsidR="00232124" w:rsidRPr="00D54A0E" w:rsidRDefault="00FD6682" w:rsidP="00D17D4C">
      <w:pPr>
        <w:jc w:val="center"/>
        <w:rPr>
          <w:lang w:val="lt-LT" w:eastAsia="en-US"/>
        </w:rPr>
      </w:pPr>
      <w:r w:rsidRPr="00D54A0E">
        <w:rPr>
          <w:b/>
          <w:lang w:val="lt-LT" w:eastAsia="en-US"/>
        </w:rPr>
        <w:t>A U D I T O</w:t>
      </w:r>
      <w:r w:rsidR="00B15F28" w:rsidRPr="00D54A0E">
        <w:rPr>
          <w:b/>
          <w:lang w:val="lt-LT" w:eastAsia="en-US"/>
        </w:rPr>
        <w:t xml:space="preserve">  </w:t>
      </w:r>
      <w:r w:rsidRPr="00D54A0E">
        <w:rPr>
          <w:b/>
          <w:lang w:val="lt-LT" w:eastAsia="en-US"/>
        </w:rPr>
        <w:t>I Š V A D A</w:t>
      </w:r>
    </w:p>
    <w:p w14:paraId="4DE35B8E" w14:textId="6120DE84" w:rsidR="00CC1E92" w:rsidRDefault="00CC1E92" w:rsidP="00D17D4C">
      <w:pPr>
        <w:jc w:val="center"/>
        <w:rPr>
          <w:sz w:val="22"/>
          <w:szCs w:val="22"/>
          <w:lang w:val="lt-LT" w:eastAsia="en-US"/>
        </w:rPr>
      </w:pPr>
    </w:p>
    <w:p w14:paraId="45055774" w14:textId="77777777" w:rsidR="008A3A57" w:rsidRDefault="008A3A57" w:rsidP="00D17D4C">
      <w:pPr>
        <w:jc w:val="center"/>
        <w:rPr>
          <w:sz w:val="22"/>
          <w:szCs w:val="22"/>
          <w:lang w:val="lt-LT" w:eastAsia="en-US"/>
        </w:rPr>
      </w:pPr>
    </w:p>
    <w:p w14:paraId="263C29E8" w14:textId="5847D2D8" w:rsidR="00FD6682" w:rsidRPr="00232124" w:rsidRDefault="00E30D70" w:rsidP="00FD6682">
      <w:pPr>
        <w:jc w:val="center"/>
        <w:rPr>
          <w:lang w:val="lt-LT" w:eastAsia="en-US"/>
        </w:rPr>
      </w:pPr>
      <w:r>
        <w:rPr>
          <w:lang w:val="lt-LT" w:eastAsia="en-US"/>
        </w:rPr>
        <w:t>202</w:t>
      </w:r>
      <w:r w:rsidR="00B7730F">
        <w:rPr>
          <w:lang w:val="lt-LT" w:eastAsia="en-US"/>
        </w:rPr>
        <w:t>1</w:t>
      </w:r>
      <w:r w:rsidR="00FD6682" w:rsidRPr="00232124">
        <w:rPr>
          <w:lang w:val="lt-LT" w:eastAsia="en-US"/>
        </w:rPr>
        <w:t xml:space="preserve"> m. liepos</w:t>
      </w:r>
      <w:r w:rsidR="00B15F28">
        <w:rPr>
          <w:lang w:val="lt-LT" w:eastAsia="en-US"/>
        </w:rPr>
        <w:t xml:space="preserve"> </w:t>
      </w:r>
      <w:r w:rsidR="002E11E3">
        <w:rPr>
          <w:lang w:val="lt-LT" w:eastAsia="en-US"/>
        </w:rPr>
        <w:t xml:space="preserve">  </w:t>
      </w:r>
      <w:r w:rsidR="00FD6682" w:rsidRPr="00232124">
        <w:rPr>
          <w:lang w:val="lt-LT" w:eastAsia="en-US"/>
        </w:rPr>
        <w:t xml:space="preserve"> d. Nr. AR 3.7 - </w:t>
      </w:r>
    </w:p>
    <w:p w14:paraId="6D208285" w14:textId="77777777" w:rsidR="00FD6682" w:rsidRPr="00232124" w:rsidRDefault="00FD6682" w:rsidP="00FD6682">
      <w:pPr>
        <w:jc w:val="center"/>
        <w:rPr>
          <w:lang w:val="lt-LT" w:eastAsia="en-US"/>
        </w:rPr>
      </w:pPr>
      <w:r w:rsidRPr="00232124">
        <w:rPr>
          <w:lang w:val="lt-LT"/>
        </w:rPr>
        <w:t>Lazdijai</w:t>
      </w:r>
    </w:p>
    <w:p w14:paraId="133C0EF9" w14:textId="77777777" w:rsidR="00FD6682" w:rsidRDefault="00FD6682" w:rsidP="00FD6682">
      <w:pPr>
        <w:tabs>
          <w:tab w:val="left" w:pos="709"/>
          <w:tab w:val="left" w:pos="851"/>
        </w:tabs>
        <w:spacing w:line="276" w:lineRule="auto"/>
        <w:jc w:val="both"/>
        <w:rPr>
          <w:lang w:val="lt-LT"/>
        </w:rPr>
      </w:pPr>
    </w:p>
    <w:p w14:paraId="0217143E" w14:textId="77777777" w:rsidR="007E077D" w:rsidRPr="008C3006" w:rsidRDefault="003C122A" w:rsidP="006B4BE9">
      <w:pPr>
        <w:spacing w:after="120" w:line="360" w:lineRule="auto"/>
        <w:jc w:val="both"/>
        <w:rPr>
          <w:b/>
          <w:i/>
          <w:lang w:val="lt-LT" w:eastAsia="en-US"/>
        </w:rPr>
      </w:pPr>
      <w:r w:rsidRPr="008C3006">
        <w:rPr>
          <w:b/>
          <w:i/>
          <w:lang w:val="lt-LT" w:eastAsia="en-US"/>
        </w:rPr>
        <w:t>S</w:t>
      </w:r>
      <w:r w:rsidR="00FD6682" w:rsidRPr="008C3006">
        <w:rPr>
          <w:b/>
          <w:i/>
          <w:lang w:val="lt-LT" w:eastAsia="en-US"/>
        </w:rPr>
        <w:t xml:space="preserve">ąlyginė nuomonė dėl </w:t>
      </w:r>
      <w:r w:rsidR="00D649CB" w:rsidRPr="00D649CB">
        <w:rPr>
          <w:b/>
          <w:i/>
          <w:lang w:val="lt-LT"/>
        </w:rPr>
        <w:t>Lazdijų</w:t>
      </w:r>
      <w:r w:rsidR="00D649CB" w:rsidRPr="00D649CB">
        <w:rPr>
          <w:b/>
          <w:i/>
          <w:lang w:val="lt-LT" w:eastAsia="en-US"/>
        </w:rPr>
        <w:t xml:space="preserve"> rajono savivaldybės</w:t>
      </w:r>
      <w:r w:rsidR="00D649CB" w:rsidRPr="00F667AC">
        <w:rPr>
          <w:lang w:val="lt-LT" w:eastAsia="en-US"/>
        </w:rPr>
        <w:t xml:space="preserve"> </w:t>
      </w:r>
      <w:r w:rsidR="00FD6682" w:rsidRPr="008C3006">
        <w:rPr>
          <w:b/>
          <w:i/>
          <w:lang w:val="lt-LT" w:eastAsia="en-US"/>
        </w:rPr>
        <w:t>konsoliduotųjų finansinių ataskaitų rinkinio</w:t>
      </w:r>
    </w:p>
    <w:p w14:paraId="4A704153" w14:textId="43F40864" w:rsidR="00266406" w:rsidRPr="00F667AC" w:rsidRDefault="007E077D" w:rsidP="006B4BE9">
      <w:pPr>
        <w:widowControl w:val="0"/>
        <w:autoSpaceDE w:val="0"/>
        <w:autoSpaceDN w:val="0"/>
        <w:spacing w:before="81" w:line="360" w:lineRule="auto"/>
        <w:jc w:val="both"/>
        <w:rPr>
          <w:rFonts w:eastAsia="Segoe UI"/>
          <w:lang w:val="lt" w:eastAsia="lt"/>
        </w:rPr>
      </w:pPr>
      <w:r w:rsidRPr="00F667AC">
        <w:rPr>
          <w:rFonts w:eastAsia="Segoe UI"/>
          <w:lang w:val="lt" w:eastAsia="lt"/>
        </w:rPr>
        <w:t xml:space="preserve">Mes atlikome </w:t>
      </w:r>
      <w:bookmarkStart w:id="0" w:name="OLE_LINK19"/>
      <w:bookmarkStart w:id="1" w:name="OLE_LINK20"/>
      <w:bookmarkStart w:id="2" w:name="OLE_LINK21"/>
      <w:r w:rsidRPr="00F667AC">
        <w:rPr>
          <w:lang w:val="lt-LT"/>
        </w:rPr>
        <w:t>Lazdijų</w:t>
      </w:r>
      <w:r w:rsidRPr="00F667AC">
        <w:rPr>
          <w:lang w:val="lt-LT" w:eastAsia="en-US"/>
        </w:rPr>
        <w:t xml:space="preserve"> rajono savivaldybės </w:t>
      </w:r>
      <w:bookmarkEnd w:id="0"/>
      <w:bookmarkEnd w:id="1"/>
      <w:bookmarkEnd w:id="2"/>
      <w:r w:rsidR="00E30D70" w:rsidRPr="00F667AC">
        <w:rPr>
          <w:rFonts w:eastAsia="Segoe UI"/>
          <w:lang w:val="lt" w:eastAsia="lt"/>
        </w:rPr>
        <w:t>20</w:t>
      </w:r>
      <w:r w:rsidR="00B7730F">
        <w:rPr>
          <w:rFonts w:eastAsia="Segoe UI"/>
          <w:lang w:val="lt" w:eastAsia="lt"/>
        </w:rPr>
        <w:t>20</w:t>
      </w:r>
      <w:r w:rsidR="00E30D70" w:rsidRPr="00F667AC">
        <w:rPr>
          <w:rFonts w:eastAsia="Segoe UI"/>
          <w:lang w:val="lt" w:eastAsia="lt"/>
        </w:rPr>
        <w:t xml:space="preserve"> metų </w:t>
      </w:r>
      <w:r w:rsidRPr="00F667AC">
        <w:rPr>
          <w:rFonts w:eastAsia="Segoe UI"/>
          <w:lang w:val="lt" w:eastAsia="lt"/>
        </w:rPr>
        <w:t>konsoliduotųjų finansinių ataskaitų rinkinio auditą.</w:t>
      </w:r>
    </w:p>
    <w:p w14:paraId="4F86ECD6" w14:textId="32C4FAAF" w:rsidR="00CB6624" w:rsidRDefault="007E077D" w:rsidP="00E154C5">
      <w:pPr>
        <w:spacing w:after="120" w:line="360" w:lineRule="auto"/>
        <w:jc w:val="both"/>
        <w:rPr>
          <w:rFonts w:eastAsia="Segoe UI"/>
          <w:lang w:val="lt-LT" w:eastAsia="lt"/>
        </w:rPr>
      </w:pPr>
      <w:r w:rsidRPr="00963446">
        <w:rPr>
          <w:rFonts w:eastAsia="Segoe UI"/>
          <w:lang w:val="lt-LT" w:eastAsia="lt"/>
        </w:rPr>
        <w:t>Mūsų nuomone, išskyrus mūsų</w:t>
      </w:r>
      <w:r w:rsidR="00C80DFB" w:rsidRPr="00963446">
        <w:rPr>
          <w:rFonts w:eastAsia="Segoe UI"/>
          <w:lang w:val="lt-LT" w:eastAsia="lt"/>
        </w:rPr>
        <w:t xml:space="preserve"> audito</w:t>
      </w:r>
      <w:r w:rsidRPr="00963446">
        <w:rPr>
          <w:rFonts w:eastAsia="Segoe UI"/>
          <w:lang w:val="lt-LT" w:eastAsia="lt"/>
        </w:rPr>
        <w:t xml:space="preserve"> išvados skyriuje „Pagrindas pareikšti sąlyginę nuomonę dėl </w:t>
      </w:r>
      <w:r w:rsidR="00D649CB" w:rsidRPr="00963446">
        <w:rPr>
          <w:lang w:val="lt-LT"/>
        </w:rPr>
        <w:t>Lazdijų</w:t>
      </w:r>
      <w:r w:rsidR="00D649CB" w:rsidRPr="00963446">
        <w:rPr>
          <w:lang w:val="lt-LT" w:eastAsia="en-US"/>
        </w:rPr>
        <w:t xml:space="preserve"> rajono savivaldybės </w:t>
      </w:r>
      <w:r w:rsidRPr="00963446">
        <w:rPr>
          <w:rFonts w:eastAsia="Segoe UI"/>
          <w:lang w:val="lt-LT" w:eastAsia="lt"/>
        </w:rPr>
        <w:t>konsoliduotųjų finansinių ataskaitų rinkinio“</w:t>
      </w:r>
      <w:r w:rsidR="00CB6624">
        <w:rPr>
          <w:rFonts w:eastAsia="Segoe UI"/>
          <w:lang w:val="lt-LT" w:eastAsia="lt"/>
        </w:rPr>
        <w:t xml:space="preserve"> apibūdintų dalykų poveikį</w:t>
      </w:r>
      <w:r w:rsidR="008C3006" w:rsidRPr="00963446">
        <w:rPr>
          <w:rFonts w:eastAsia="Segoe UI"/>
          <w:lang w:val="lt-LT" w:eastAsia="lt"/>
        </w:rPr>
        <w:t>, 20</w:t>
      </w:r>
      <w:r w:rsidR="00B7730F">
        <w:rPr>
          <w:rFonts w:eastAsia="Segoe UI"/>
          <w:lang w:val="lt-LT" w:eastAsia="lt"/>
        </w:rPr>
        <w:t>20</w:t>
      </w:r>
      <w:r w:rsidRPr="00963446">
        <w:rPr>
          <w:rFonts w:eastAsia="Segoe UI"/>
          <w:lang w:val="lt-LT" w:eastAsia="lt"/>
        </w:rPr>
        <w:t xml:space="preserve"> metų </w:t>
      </w:r>
      <w:r w:rsidR="0013189B" w:rsidRPr="00963446">
        <w:rPr>
          <w:rFonts w:eastAsia="Segoe UI"/>
          <w:lang w:val="lt-LT" w:eastAsia="lt"/>
        </w:rPr>
        <w:t>Lazdijų rajono s</w:t>
      </w:r>
      <w:r w:rsidR="00664B45" w:rsidRPr="00963446">
        <w:rPr>
          <w:lang w:val="lt-LT" w:eastAsia="en-US"/>
        </w:rPr>
        <w:t>avivaldybės</w:t>
      </w:r>
      <w:r w:rsidRPr="00963446">
        <w:rPr>
          <w:rFonts w:eastAsia="Segoe UI"/>
          <w:lang w:val="lt-LT" w:eastAsia="lt"/>
        </w:rPr>
        <w:t xml:space="preserve"> konsoliduotųjų finansinių ataskaitų rinkinys parodo tikrą ir teisingą </w:t>
      </w:r>
      <w:r w:rsidR="00E154C5" w:rsidRPr="00963446">
        <w:rPr>
          <w:rFonts w:eastAsia="Segoe UI"/>
          <w:lang w:val="lt-LT" w:eastAsia="lt"/>
        </w:rPr>
        <w:t>Lazdijų rajono s</w:t>
      </w:r>
      <w:r w:rsidR="00E154C5" w:rsidRPr="00963446">
        <w:rPr>
          <w:lang w:val="lt-LT" w:eastAsia="en-US"/>
        </w:rPr>
        <w:t>avivaldybės</w:t>
      </w:r>
      <w:r w:rsidR="00E154C5" w:rsidRPr="00963446">
        <w:rPr>
          <w:rFonts w:eastAsia="Segoe UI"/>
          <w:lang w:val="lt-LT" w:eastAsia="lt"/>
        </w:rPr>
        <w:t xml:space="preserve"> konsoliduoj</w:t>
      </w:r>
      <w:r w:rsidR="00E154C5">
        <w:rPr>
          <w:rFonts w:eastAsia="Segoe UI"/>
          <w:lang w:val="lt-LT" w:eastAsia="lt"/>
        </w:rPr>
        <w:t>am</w:t>
      </w:r>
      <w:r w:rsidR="00E154C5" w:rsidRPr="00963446">
        <w:rPr>
          <w:rFonts w:eastAsia="Segoe UI"/>
          <w:lang w:val="lt-LT" w:eastAsia="lt"/>
        </w:rPr>
        <w:t xml:space="preserve">ų viešojo sektoriaus subjektų </w:t>
      </w:r>
      <w:r w:rsidR="00E154C5">
        <w:rPr>
          <w:rFonts w:eastAsia="Segoe UI"/>
          <w:lang w:val="lt-LT" w:eastAsia="lt"/>
        </w:rPr>
        <w:t xml:space="preserve">grupės </w:t>
      </w:r>
      <w:r w:rsidR="00E154C5" w:rsidRPr="00963446">
        <w:rPr>
          <w:rFonts w:eastAsia="Segoe UI"/>
          <w:lang w:val="lt-LT" w:eastAsia="lt"/>
        </w:rPr>
        <w:t>20</w:t>
      </w:r>
      <w:r w:rsidR="00273823" w:rsidRPr="00273823">
        <w:rPr>
          <w:rFonts w:eastAsia="Segoe UI"/>
          <w:lang w:val="lt-LT" w:eastAsia="lt"/>
        </w:rPr>
        <w:t>20</w:t>
      </w:r>
      <w:r w:rsidR="00E154C5" w:rsidRPr="00273823">
        <w:rPr>
          <w:rFonts w:eastAsia="Segoe UI"/>
          <w:lang w:val="lt-LT" w:eastAsia="lt"/>
        </w:rPr>
        <w:t xml:space="preserve"> </w:t>
      </w:r>
      <w:r w:rsidR="00E154C5" w:rsidRPr="00963446">
        <w:rPr>
          <w:rFonts w:eastAsia="Segoe UI"/>
          <w:lang w:val="lt-LT" w:eastAsia="lt"/>
        </w:rPr>
        <w:t>m. gruodžio 31 d. finansinę būklę</w:t>
      </w:r>
      <w:r w:rsidR="00E154C5">
        <w:rPr>
          <w:rFonts w:eastAsia="Segoe UI"/>
          <w:lang w:val="lt-LT" w:eastAsia="lt"/>
        </w:rPr>
        <w:t xml:space="preserve">, </w:t>
      </w:r>
      <w:r w:rsidR="00E154C5" w:rsidRPr="00963446">
        <w:rPr>
          <w:rFonts w:eastAsia="Segoe UI"/>
          <w:lang w:val="lt-LT" w:eastAsia="lt"/>
        </w:rPr>
        <w:t>20</w:t>
      </w:r>
      <w:r w:rsidR="00F16012">
        <w:rPr>
          <w:rFonts w:eastAsia="Segoe UI"/>
          <w:lang w:val="lt-LT" w:eastAsia="lt"/>
        </w:rPr>
        <w:t>20</w:t>
      </w:r>
      <w:r w:rsidR="00E154C5" w:rsidRPr="00963446">
        <w:rPr>
          <w:rFonts w:eastAsia="Segoe UI"/>
          <w:lang w:val="lt-LT" w:eastAsia="lt"/>
        </w:rPr>
        <w:t xml:space="preserve"> metų veiklos rezultatus, grynojo turto pokyčius ir pinigų srautus pagal Lietuvos Respublikos viešojo sektoriaus apskaitos ir finansinės atskaitomybės standartus.</w:t>
      </w:r>
    </w:p>
    <w:p w14:paraId="0638BCDD" w14:textId="77777777" w:rsidR="007E077D" w:rsidRPr="008C3006" w:rsidRDefault="007E077D" w:rsidP="006B4BE9">
      <w:pPr>
        <w:widowControl w:val="0"/>
        <w:autoSpaceDE w:val="0"/>
        <w:autoSpaceDN w:val="0"/>
        <w:spacing w:before="80" w:line="360" w:lineRule="auto"/>
        <w:jc w:val="both"/>
        <w:rPr>
          <w:rFonts w:eastAsia="Segoe UI"/>
          <w:b/>
          <w:i/>
          <w:lang w:val="lt" w:eastAsia="lt"/>
        </w:rPr>
      </w:pPr>
      <w:r w:rsidRPr="008C3006">
        <w:rPr>
          <w:rFonts w:eastAsia="Segoe UI"/>
          <w:b/>
          <w:i/>
          <w:lang w:val="lt" w:eastAsia="lt"/>
        </w:rPr>
        <w:t xml:space="preserve">Pagrindas pareikšti sąlyginę nuomonę </w:t>
      </w:r>
      <w:r w:rsidRPr="002410BC">
        <w:rPr>
          <w:rFonts w:eastAsia="Segoe UI"/>
          <w:b/>
          <w:i/>
          <w:lang w:val="lt" w:eastAsia="lt"/>
        </w:rPr>
        <w:t xml:space="preserve">dėl </w:t>
      </w:r>
      <w:r w:rsidR="002410BC" w:rsidRPr="002410BC">
        <w:rPr>
          <w:rFonts w:eastAsia="Segoe UI"/>
          <w:b/>
          <w:i/>
          <w:lang w:val="lt" w:eastAsia="lt"/>
        </w:rPr>
        <w:t>Lazdijų rajono</w:t>
      </w:r>
      <w:r w:rsidR="0012261C">
        <w:rPr>
          <w:rFonts w:eastAsia="Segoe UI"/>
          <w:b/>
          <w:i/>
          <w:lang w:val="lt" w:eastAsia="lt"/>
        </w:rPr>
        <w:t xml:space="preserve"> savivaldybės</w:t>
      </w:r>
      <w:r w:rsidR="002410BC">
        <w:rPr>
          <w:rFonts w:eastAsia="Segoe UI"/>
          <w:lang w:val="lt" w:eastAsia="lt"/>
        </w:rPr>
        <w:t xml:space="preserve"> </w:t>
      </w:r>
      <w:r w:rsidRPr="008C3006">
        <w:rPr>
          <w:rFonts w:eastAsia="Segoe UI"/>
          <w:b/>
          <w:i/>
          <w:lang w:val="lt" w:eastAsia="lt"/>
        </w:rPr>
        <w:t>konsoliduotųjų finansinių ataskaitų rinkinio</w:t>
      </w:r>
    </w:p>
    <w:p w14:paraId="49B22C12" w14:textId="0AE2704B" w:rsidR="007E077D" w:rsidRPr="002410BC" w:rsidRDefault="007E077D" w:rsidP="006B4BE9">
      <w:pPr>
        <w:widowControl w:val="0"/>
        <w:autoSpaceDE w:val="0"/>
        <w:autoSpaceDN w:val="0"/>
        <w:spacing w:before="82" w:line="360" w:lineRule="auto"/>
        <w:ind w:right="-1"/>
        <w:jc w:val="both"/>
        <w:rPr>
          <w:rFonts w:eastAsia="Segoe UI"/>
          <w:lang w:val="lt-LT" w:eastAsia="lt"/>
        </w:rPr>
      </w:pPr>
      <w:r w:rsidRPr="002410BC">
        <w:rPr>
          <w:rFonts w:eastAsia="Segoe UI"/>
          <w:lang w:val="lt-LT" w:eastAsia="lt"/>
        </w:rPr>
        <w:t xml:space="preserve">Nustatėme </w:t>
      </w:r>
      <w:bookmarkStart w:id="3" w:name="OLE_LINK27"/>
      <w:bookmarkStart w:id="4" w:name="OLE_LINK28"/>
      <w:bookmarkStart w:id="5" w:name="OLE_LINK29"/>
      <w:r w:rsidR="00CB6624" w:rsidRPr="002410BC">
        <w:rPr>
          <w:rFonts w:eastAsia="Segoe UI"/>
          <w:lang w:val="lt-LT" w:eastAsia="lt"/>
        </w:rPr>
        <w:t>Lazdijų rajono s</w:t>
      </w:r>
      <w:r w:rsidR="00664B45" w:rsidRPr="002410BC">
        <w:rPr>
          <w:lang w:val="lt-LT" w:eastAsia="en-US"/>
        </w:rPr>
        <w:t>avivaldybės</w:t>
      </w:r>
      <w:bookmarkEnd w:id="3"/>
      <w:bookmarkEnd w:id="4"/>
      <w:bookmarkEnd w:id="5"/>
      <w:r w:rsidRPr="002410BC">
        <w:rPr>
          <w:rFonts w:eastAsia="Segoe UI"/>
          <w:lang w:val="lt-LT" w:eastAsia="lt"/>
        </w:rPr>
        <w:t xml:space="preserve"> konsoliduot</w:t>
      </w:r>
      <w:r w:rsidR="00CB6624" w:rsidRPr="002410BC">
        <w:rPr>
          <w:rFonts w:eastAsia="Segoe UI"/>
          <w:lang w:val="lt-LT" w:eastAsia="lt"/>
        </w:rPr>
        <w:t xml:space="preserve">ųjų </w:t>
      </w:r>
      <w:r w:rsidRPr="002410BC">
        <w:rPr>
          <w:rFonts w:eastAsia="Segoe UI"/>
          <w:lang w:val="lt-LT" w:eastAsia="lt"/>
        </w:rPr>
        <w:t>finansinės būklės ataskaitos</w:t>
      </w:r>
      <w:r w:rsidR="00244EEA" w:rsidRPr="002410BC">
        <w:rPr>
          <w:rFonts w:eastAsia="Segoe UI"/>
          <w:lang w:val="lt-LT" w:eastAsia="lt"/>
        </w:rPr>
        <w:t xml:space="preserve"> </w:t>
      </w:r>
      <w:r w:rsidR="00CB6624" w:rsidRPr="002410BC">
        <w:rPr>
          <w:rFonts w:eastAsia="Segoe UI"/>
          <w:lang w:val="lt-LT" w:eastAsia="lt"/>
        </w:rPr>
        <w:t>(</w:t>
      </w:r>
      <w:r w:rsidR="00244EEA" w:rsidRPr="002410BC">
        <w:rPr>
          <w:rFonts w:eastAsia="Segoe UI"/>
          <w:lang w:val="lt-LT" w:eastAsia="lt"/>
        </w:rPr>
        <w:t>i</w:t>
      </w:r>
      <w:r w:rsidR="00BD6225" w:rsidRPr="002410BC">
        <w:rPr>
          <w:rFonts w:eastAsia="Segoe UI"/>
          <w:lang w:val="lt-LT" w:eastAsia="lt"/>
        </w:rPr>
        <w:t>lgalaikio</w:t>
      </w:r>
      <w:r w:rsidR="00E61C70">
        <w:rPr>
          <w:rFonts w:eastAsia="Segoe UI"/>
          <w:lang w:val="lt-LT" w:eastAsia="lt"/>
        </w:rPr>
        <w:t xml:space="preserve"> </w:t>
      </w:r>
      <w:r w:rsidR="00BD6225" w:rsidRPr="002410BC">
        <w:rPr>
          <w:rFonts w:eastAsia="Segoe UI"/>
          <w:lang w:val="lt-LT" w:eastAsia="lt"/>
        </w:rPr>
        <w:t xml:space="preserve"> turto</w:t>
      </w:r>
      <w:r w:rsidR="00C01027" w:rsidRPr="002410BC">
        <w:rPr>
          <w:rFonts w:eastAsia="Segoe UI"/>
          <w:lang w:val="lt-LT" w:eastAsia="lt"/>
        </w:rPr>
        <w:t>,</w:t>
      </w:r>
      <w:r w:rsidR="00BD6225" w:rsidRPr="002410BC">
        <w:rPr>
          <w:rFonts w:eastAsia="Segoe UI"/>
          <w:lang w:val="lt-LT" w:eastAsia="lt"/>
        </w:rPr>
        <w:t xml:space="preserve"> </w:t>
      </w:r>
      <w:r w:rsidR="00244EEA" w:rsidRPr="002410BC">
        <w:rPr>
          <w:rFonts w:eastAsia="Segoe UI"/>
          <w:lang w:val="lt-LT" w:eastAsia="lt"/>
        </w:rPr>
        <w:t>finansavimo sumų</w:t>
      </w:r>
      <w:r w:rsidR="002E6405" w:rsidRPr="002410BC">
        <w:rPr>
          <w:rFonts w:eastAsia="Segoe UI"/>
          <w:lang w:val="lt-LT" w:eastAsia="lt"/>
        </w:rPr>
        <w:t xml:space="preserve"> straipsnių</w:t>
      </w:r>
      <w:r w:rsidR="00CB6624" w:rsidRPr="002410BC">
        <w:rPr>
          <w:rFonts w:eastAsia="Segoe UI"/>
          <w:lang w:val="lt-LT" w:eastAsia="lt"/>
        </w:rPr>
        <w:t>)</w:t>
      </w:r>
      <w:r w:rsidR="00244EEA" w:rsidRPr="002410BC">
        <w:rPr>
          <w:rFonts w:eastAsia="Segoe UI"/>
          <w:lang w:val="lt-LT" w:eastAsia="lt"/>
        </w:rPr>
        <w:t xml:space="preserve"> </w:t>
      </w:r>
      <w:r w:rsidRPr="002410BC">
        <w:rPr>
          <w:rFonts w:eastAsia="Segoe UI"/>
          <w:lang w:val="lt-LT" w:eastAsia="lt"/>
        </w:rPr>
        <w:t xml:space="preserve">reikšmingų duomenų iškraipymų, kuriuos lėmė iškraipymai </w:t>
      </w:r>
      <w:r w:rsidR="002E6405" w:rsidRPr="002410BC">
        <w:rPr>
          <w:rFonts w:eastAsia="Segoe UI"/>
          <w:lang w:val="lt-LT" w:eastAsia="lt"/>
        </w:rPr>
        <w:t>viešojo sektoriaus subjekto kontroliuojamų viešojo sektoriaus subjektų finansinių ataskaitų rinkiniuo</w:t>
      </w:r>
      <w:r w:rsidR="008C3006" w:rsidRPr="002410BC">
        <w:rPr>
          <w:rFonts w:eastAsia="Segoe UI"/>
          <w:lang w:val="lt-LT" w:eastAsia="lt"/>
        </w:rPr>
        <w:t>s</w:t>
      </w:r>
      <w:r w:rsidR="002E6405" w:rsidRPr="002410BC">
        <w:rPr>
          <w:rFonts w:eastAsia="Segoe UI"/>
          <w:lang w:val="lt-LT" w:eastAsia="lt"/>
        </w:rPr>
        <w:t>e</w:t>
      </w:r>
      <w:r w:rsidRPr="002410BC">
        <w:rPr>
          <w:rFonts w:eastAsia="Segoe UI"/>
          <w:lang w:val="lt-LT" w:eastAsia="lt"/>
        </w:rPr>
        <w:t xml:space="preserve">. </w:t>
      </w:r>
      <w:r w:rsidRPr="00740D4E">
        <w:rPr>
          <w:rFonts w:eastAsia="Segoe UI"/>
          <w:lang w:val="lt-LT" w:eastAsia="lt"/>
        </w:rPr>
        <w:t xml:space="preserve">Finansinės įtakos mastas </w:t>
      </w:r>
      <w:r w:rsidR="002E6405" w:rsidRPr="00740D4E">
        <w:rPr>
          <w:rFonts w:eastAsia="Segoe UI"/>
          <w:lang w:val="lt-LT" w:eastAsia="lt"/>
        </w:rPr>
        <w:t>Lazdijų rajono s</w:t>
      </w:r>
      <w:r w:rsidR="00664B45" w:rsidRPr="00740D4E">
        <w:rPr>
          <w:lang w:val="lt-LT" w:eastAsia="en-US"/>
        </w:rPr>
        <w:t>avivaldybės</w:t>
      </w:r>
      <w:r w:rsidRPr="00740D4E">
        <w:rPr>
          <w:rFonts w:eastAsia="Segoe UI"/>
          <w:lang w:val="lt-LT" w:eastAsia="lt"/>
        </w:rPr>
        <w:t xml:space="preserve"> konsoliduotųjų finansinių ataskaitų rinkinio duomenims nurodytas </w:t>
      </w:r>
      <w:r w:rsidRPr="0076262E">
        <w:rPr>
          <w:rFonts w:eastAsia="Segoe UI"/>
          <w:lang w:val="lt-LT" w:eastAsia="lt"/>
        </w:rPr>
        <w:t>ataskaitoje (žr. 1.</w:t>
      </w:r>
      <w:r w:rsidR="00202235" w:rsidRPr="0076262E">
        <w:rPr>
          <w:rFonts w:eastAsia="Segoe UI"/>
          <w:lang w:val="lt-LT" w:eastAsia="lt"/>
        </w:rPr>
        <w:t>1. po</w:t>
      </w:r>
      <w:r w:rsidR="00717A7E" w:rsidRPr="0076262E">
        <w:rPr>
          <w:rFonts w:eastAsia="Segoe UI"/>
          <w:lang w:val="lt-LT" w:eastAsia="lt"/>
        </w:rPr>
        <w:t>skyr</w:t>
      </w:r>
      <w:r w:rsidR="00841720" w:rsidRPr="0076262E">
        <w:rPr>
          <w:rFonts w:eastAsia="Segoe UI"/>
          <w:lang w:val="lt-LT" w:eastAsia="lt"/>
        </w:rPr>
        <w:t>į</w:t>
      </w:r>
      <w:r w:rsidRPr="0076262E">
        <w:rPr>
          <w:rFonts w:eastAsia="Segoe UI"/>
          <w:lang w:val="lt-LT" w:eastAsia="lt"/>
        </w:rPr>
        <w:t>).</w:t>
      </w:r>
    </w:p>
    <w:p w14:paraId="53519ACF" w14:textId="77777777" w:rsidR="007E077D" w:rsidRDefault="007E077D" w:rsidP="006B4BE9">
      <w:pPr>
        <w:widowControl w:val="0"/>
        <w:autoSpaceDE w:val="0"/>
        <w:autoSpaceDN w:val="0"/>
        <w:spacing w:before="120" w:line="360" w:lineRule="auto"/>
        <w:ind w:right="-1"/>
        <w:jc w:val="both"/>
        <w:rPr>
          <w:rFonts w:eastAsia="Segoe UI"/>
          <w:lang w:val="lt" w:eastAsia="lt"/>
        </w:rPr>
      </w:pPr>
      <w:r w:rsidRPr="00F667AC">
        <w:rPr>
          <w:rFonts w:eastAsia="Segoe UI"/>
          <w:lang w:val="lt" w:eastAsia="lt"/>
        </w:rPr>
        <w:lastRenderedPageBreak/>
        <w:t>Auditą atlikome pagal Valstybinio audito reikalavimus, tarptautinius audito standartus ir tarptautinius aukščiausiųjų audito institucijų standartus. Mūsų atsakomybė pagal šiuos standartus išsamiai</w:t>
      </w:r>
      <w:r w:rsidRPr="00F667AC">
        <w:rPr>
          <w:rFonts w:eastAsia="Segoe UI"/>
          <w:spacing w:val="-13"/>
          <w:lang w:val="lt" w:eastAsia="lt"/>
        </w:rPr>
        <w:t xml:space="preserve"> </w:t>
      </w:r>
      <w:r w:rsidRPr="00F667AC">
        <w:rPr>
          <w:rFonts w:eastAsia="Segoe UI"/>
          <w:lang w:val="lt" w:eastAsia="lt"/>
        </w:rPr>
        <w:t>apibūdinta</w:t>
      </w:r>
      <w:r w:rsidRPr="00F667AC">
        <w:rPr>
          <w:rFonts w:eastAsia="Segoe UI"/>
          <w:spacing w:val="-13"/>
          <w:lang w:val="lt" w:eastAsia="lt"/>
        </w:rPr>
        <w:t xml:space="preserve"> </w:t>
      </w:r>
      <w:r w:rsidRPr="00F667AC">
        <w:rPr>
          <w:rFonts w:eastAsia="Segoe UI"/>
          <w:lang w:val="lt" w:eastAsia="lt"/>
        </w:rPr>
        <w:t>šios</w:t>
      </w:r>
      <w:r w:rsidRPr="00F667AC">
        <w:rPr>
          <w:rFonts w:eastAsia="Segoe UI"/>
          <w:spacing w:val="-13"/>
          <w:lang w:val="lt" w:eastAsia="lt"/>
        </w:rPr>
        <w:t xml:space="preserve"> </w:t>
      </w:r>
      <w:r w:rsidRPr="00F667AC">
        <w:rPr>
          <w:rFonts w:eastAsia="Segoe UI"/>
          <w:lang w:val="lt" w:eastAsia="lt"/>
        </w:rPr>
        <w:t>išvados</w:t>
      </w:r>
      <w:r w:rsidRPr="00F667AC">
        <w:rPr>
          <w:rFonts w:eastAsia="Segoe UI"/>
          <w:spacing w:val="-12"/>
          <w:lang w:val="lt" w:eastAsia="lt"/>
        </w:rPr>
        <w:t xml:space="preserve"> </w:t>
      </w:r>
      <w:r w:rsidRPr="00F667AC">
        <w:rPr>
          <w:rFonts w:eastAsia="Segoe UI"/>
          <w:lang w:val="lt" w:eastAsia="lt"/>
        </w:rPr>
        <w:t>skyriuje</w:t>
      </w:r>
      <w:r w:rsidRPr="00F667AC">
        <w:rPr>
          <w:rFonts w:eastAsia="Segoe UI"/>
          <w:spacing w:val="-11"/>
          <w:lang w:val="lt" w:eastAsia="lt"/>
        </w:rPr>
        <w:t xml:space="preserve"> </w:t>
      </w:r>
      <w:r w:rsidRPr="00F667AC">
        <w:rPr>
          <w:rFonts w:eastAsia="Segoe UI"/>
          <w:lang w:val="lt" w:eastAsia="lt"/>
        </w:rPr>
        <w:t>„Auditoriaus</w:t>
      </w:r>
      <w:r w:rsidRPr="00F667AC">
        <w:rPr>
          <w:rFonts w:eastAsia="Segoe UI"/>
          <w:spacing w:val="-13"/>
          <w:lang w:val="lt" w:eastAsia="lt"/>
        </w:rPr>
        <w:t xml:space="preserve"> </w:t>
      </w:r>
      <w:r w:rsidRPr="00F667AC">
        <w:rPr>
          <w:rFonts w:eastAsia="Segoe UI"/>
          <w:lang w:val="lt" w:eastAsia="lt"/>
        </w:rPr>
        <w:t>atsakomybė</w:t>
      </w:r>
      <w:r w:rsidRPr="00F667AC">
        <w:rPr>
          <w:rFonts w:eastAsia="Segoe UI"/>
          <w:spacing w:val="-14"/>
          <w:lang w:val="lt" w:eastAsia="lt"/>
        </w:rPr>
        <w:t xml:space="preserve"> </w:t>
      </w:r>
      <w:r w:rsidRPr="00F667AC">
        <w:rPr>
          <w:rFonts w:eastAsia="Segoe UI"/>
          <w:lang w:val="lt" w:eastAsia="lt"/>
        </w:rPr>
        <w:t>už</w:t>
      </w:r>
      <w:r w:rsidRPr="00F667AC">
        <w:rPr>
          <w:rFonts w:eastAsia="Segoe UI"/>
          <w:spacing w:val="-11"/>
          <w:lang w:val="lt" w:eastAsia="lt"/>
        </w:rPr>
        <w:t xml:space="preserve"> </w:t>
      </w:r>
      <w:r w:rsidRPr="00F667AC">
        <w:rPr>
          <w:rFonts w:eastAsia="Segoe UI"/>
          <w:lang w:val="lt" w:eastAsia="lt"/>
        </w:rPr>
        <w:t>auditą“.</w:t>
      </w:r>
      <w:r w:rsidRPr="00F667AC">
        <w:rPr>
          <w:rFonts w:eastAsia="Segoe UI"/>
          <w:spacing w:val="-13"/>
          <w:lang w:val="lt" w:eastAsia="lt"/>
        </w:rPr>
        <w:t xml:space="preserve"> </w:t>
      </w:r>
      <w:r w:rsidRPr="00F667AC">
        <w:rPr>
          <w:rFonts w:eastAsia="Segoe UI"/>
          <w:lang w:val="lt" w:eastAsia="lt"/>
        </w:rPr>
        <w:t>Esame</w:t>
      </w:r>
      <w:r w:rsidRPr="00F667AC">
        <w:rPr>
          <w:rFonts w:eastAsia="Segoe UI"/>
          <w:spacing w:val="-14"/>
          <w:lang w:val="lt" w:eastAsia="lt"/>
        </w:rPr>
        <w:t xml:space="preserve"> </w:t>
      </w:r>
      <w:r w:rsidRPr="00F667AC">
        <w:rPr>
          <w:rFonts w:eastAsia="Segoe UI"/>
          <w:lang w:val="lt" w:eastAsia="lt"/>
        </w:rPr>
        <w:t xml:space="preserve">nepriklausomi nuo audituojamo subjekto pagal </w:t>
      </w:r>
      <w:bookmarkStart w:id="6" w:name="OLE_LINK49"/>
      <w:bookmarkStart w:id="7" w:name="OLE_LINK50"/>
      <w:bookmarkStart w:id="8" w:name="OLE_LINK51"/>
      <w:r w:rsidR="00664B45" w:rsidRPr="00F667AC">
        <w:rPr>
          <w:lang w:val="lt-LT" w:eastAsia="en-US"/>
        </w:rPr>
        <w:t>Savivaldybės kontrolieri</w:t>
      </w:r>
      <w:r w:rsidR="0042246C" w:rsidRPr="00F667AC">
        <w:rPr>
          <w:lang w:val="lt-LT" w:eastAsia="en-US"/>
        </w:rPr>
        <w:t xml:space="preserve">aus 2016 m. rugsėjo 14 d. įsakymu Nr. O 1.5-15 patvirtintas Savivaldybės kontrolės ir audito tarnybos Valstybės tarnautojų </w:t>
      </w:r>
      <w:r w:rsidR="00664B45" w:rsidRPr="00F667AC">
        <w:rPr>
          <w:lang w:val="lt-LT" w:eastAsia="en-US"/>
        </w:rPr>
        <w:t xml:space="preserve">etikos </w:t>
      </w:r>
      <w:r w:rsidR="003D2CBD" w:rsidRPr="00F667AC">
        <w:rPr>
          <w:lang w:val="lt-LT" w:eastAsia="en-US"/>
        </w:rPr>
        <w:t>taisykle</w:t>
      </w:r>
      <w:r w:rsidR="0042246C" w:rsidRPr="00F667AC">
        <w:rPr>
          <w:lang w:val="lt-LT" w:eastAsia="en-US"/>
        </w:rPr>
        <w:t>s</w:t>
      </w:r>
      <w:bookmarkEnd w:id="6"/>
      <w:bookmarkEnd w:id="7"/>
      <w:bookmarkEnd w:id="8"/>
      <w:r w:rsidR="00BF1C0E">
        <w:rPr>
          <w:rFonts w:eastAsia="Segoe UI"/>
          <w:lang w:val="lt" w:eastAsia="lt"/>
        </w:rPr>
        <w:t xml:space="preserve">, </w:t>
      </w:r>
      <w:r w:rsidR="00BF1C0E" w:rsidRPr="00BF1C0E">
        <w:rPr>
          <w:lang w:val="lt"/>
        </w:rPr>
        <w:t>Savivaldybių</w:t>
      </w:r>
      <w:r w:rsidR="00BF1C0E">
        <w:rPr>
          <w:lang w:val="lt"/>
        </w:rPr>
        <w:t xml:space="preserve"> </w:t>
      </w:r>
      <w:r w:rsidR="00BF1C0E" w:rsidRPr="00BF1C0E">
        <w:rPr>
          <w:lang w:val="lt"/>
        </w:rPr>
        <w:t>kontrolierių etikos kodeksą</w:t>
      </w:r>
      <w:r w:rsidR="00A97D6D">
        <w:rPr>
          <w:lang w:val="lt"/>
        </w:rPr>
        <w:t xml:space="preserve">, </w:t>
      </w:r>
      <w:r w:rsidR="00BF1C0E" w:rsidRPr="00BF1C0E">
        <w:rPr>
          <w:lang w:val="lt"/>
        </w:rPr>
        <w:t>patvir</w:t>
      </w:r>
      <w:r w:rsidR="00A97D6D">
        <w:rPr>
          <w:lang w:val="lt"/>
        </w:rPr>
        <w:t>tintą</w:t>
      </w:r>
      <w:r w:rsidR="00BF1C0E" w:rsidRPr="00BF1C0E">
        <w:rPr>
          <w:lang w:val="lt"/>
        </w:rPr>
        <w:t xml:space="preserve"> </w:t>
      </w:r>
      <w:r w:rsidR="00BF1C0E">
        <w:rPr>
          <w:lang w:val="lt"/>
        </w:rPr>
        <w:t xml:space="preserve">2017 m. gruodžio </w:t>
      </w:r>
      <w:r w:rsidR="00BF1C0E" w:rsidRPr="00BF1C0E">
        <w:rPr>
          <w:lang w:val="lt"/>
        </w:rPr>
        <w:t>7</w:t>
      </w:r>
      <w:r w:rsidR="00BF1C0E">
        <w:rPr>
          <w:lang w:val="lt"/>
        </w:rPr>
        <w:t xml:space="preserve"> </w:t>
      </w:r>
      <w:r w:rsidR="00BF1C0E" w:rsidRPr="00BF1C0E">
        <w:rPr>
          <w:lang w:val="lt"/>
        </w:rPr>
        <w:t>d.</w:t>
      </w:r>
      <w:r w:rsidR="00BF1C0E">
        <w:rPr>
          <w:lang w:val="lt"/>
        </w:rPr>
        <w:t xml:space="preserve"> </w:t>
      </w:r>
      <w:r w:rsidR="00BF1C0E" w:rsidRPr="00BF1C0E">
        <w:rPr>
          <w:lang w:val="lt"/>
        </w:rPr>
        <w:t>Savival</w:t>
      </w:r>
      <w:r w:rsidR="00BF1C0E">
        <w:rPr>
          <w:lang w:val="lt"/>
        </w:rPr>
        <w:t>dybių kontrolierių asociacijos visuotiniame</w:t>
      </w:r>
      <w:r w:rsidR="00BF1C0E" w:rsidRPr="00BF1C0E">
        <w:rPr>
          <w:lang w:val="lt"/>
        </w:rPr>
        <w:t xml:space="preserve"> </w:t>
      </w:r>
      <w:r w:rsidR="00BF1C0E">
        <w:rPr>
          <w:lang w:val="lt"/>
        </w:rPr>
        <w:t>susirinkime ir</w:t>
      </w:r>
      <w:r w:rsidR="00BF1C0E" w:rsidRPr="00BF1C0E">
        <w:rPr>
          <w:lang w:val="lt"/>
        </w:rPr>
        <w:t xml:space="preserve"> </w:t>
      </w:r>
      <w:r w:rsidR="003D2CBD" w:rsidRPr="00F667AC">
        <w:rPr>
          <w:rFonts w:eastAsia="Segoe UI"/>
          <w:lang w:val="lt" w:eastAsia="lt"/>
        </w:rPr>
        <w:t xml:space="preserve">įvykdėme kitus </w:t>
      </w:r>
      <w:r w:rsidR="00A97D6D">
        <w:rPr>
          <w:rFonts w:eastAsia="Segoe UI"/>
          <w:lang w:val="lt" w:eastAsia="lt"/>
        </w:rPr>
        <w:t>nurodytuose</w:t>
      </w:r>
      <w:r w:rsidRPr="00F667AC">
        <w:rPr>
          <w:rFonts w:eastAsia="Segoe UI"/>
          <w:lang w:val="lt" w:eastAsia="lt"/>
        </w:rPr>
        <w:t xml:space="preserve"> </w:t>
      </w:r>
      <w:r w:rsidR="00A97D6D">
        <w:rPr>
          <w:lang w:val="lt-LT" w:eastAsia="en-US"/>
        </w:rPr>
        <w:t>dokumentuose</w:t>
      </w:r>
      <w:r w:rsidR="00BF1C0E">
        <w:rPr>
          <w:lang w:val="lt"/>
        </w:rPr>
        <w:t xml:space="preserve"> </w:t>
      </w:r>
      <w:r w:rsidRPr="00F667AC">
        <w:rPr>
          <w:rFonts w:eastAsia="Segoe UI"/>
          <w:lang w:val="lt" w:eastAsia="lt"/>
        </w:rPr>
        <w:t>nustatytus etikos</w:t>
      </w:r>
      <w:r w:rsidRPr="00F667AC">
        <w:rPr>
          <w:rFonts w:eastAsia="Segoe UI"/>
          <w:spacing w:val="-4"/>
          <w:lang w:val="lt" w:eastAsia="lt"/>
        </w:rPr>
        <w:t xml:space="preserve"> </w:t>
      </w:r>
      <w:r w:rsidRPr="00F667AC">
        <w:rPr>
          <w:rFonts w:eastAsia="Segoe UI"/>
          <w:lang w:val="lt" w:eastAsia="lt"/>
        </w:rPr>
        <w:t>reikalavimus.</w:t>
      </w:r>
    </w:p>
    <w:p w14:paraId="7CACE318" w14:textId="77777777" w:rsidR="007E077D" w:rsidRPr="0076262E" w:rsidRDefault="007E077D" w:rsidP="006B4BE9">
      <w:pPr>
        <w:widowControl w:val="0"/>
        <w:autoSpaceDE w:val="0"/>
        <w:autoSpaceDN w:val="0"/>
        <w:spacing w:before="80" w:line="360" w:lineRule="auto"/>
        <w:jc w:val="both"/>
        <w:rPr>
          <w:rFonts w:eastAsia="Segoe UI"/>
          <w:lang w:val="lt" w:eastAsia="lt"/>
        </w:rPr>
      </w:pPr>
      <w:r w:rsidRPr="0076262E">
        <w:rPr>
          <w:rFonts w:eastAsia="Segoe UI"/>
          <w:lang w:val="lt" w:eastAsia="lt"/>
        </w:rPr>
        <w:t xml:space="preserve">Mes manome, kad mūsų surinkti audito įrodymai yra pakankami ir tinkami pagrįsti mūsų sąlyginę nuomonę dėl </w:t>
      </w:r>
      <w:bookmarkStart w:id="9" w:name="OLE_LINK37"/>
      <w:bookmarkStart w:id="10" w:name="OLE_LINK38"/>
      <w:bookmarkStart w:id="11" w:name="OLE_LINK39"/>
      <w:bookmarkStart w:id="12" w:name="OLE_LINK40"/>
      <w:r w:rsidR="00664B45" w:rsidRPr="0076262E">
        <w:rPr>
          <w:lang w:val="lt-LT" w:eastAsia="en-US"/>
        </w:rPr>
        <w:t>Savivaldybės</w:t>
      </w:r>
      <w:bookmarkEnd w:id="9"/>
      <w:bookmarkEnd w:id="10"/>
      <w:bookmarkEnd w:id="11"/>
      <w:bookmarkEnd w:id="12"/>
      <w:r w:rsidRPr="0076262E">
        <w:rPr>
          <w:rFonts w:eastAsia="Segoe UI"/>
          <w:lang w:val="lt" w:eastAsia="lt"/>
        </w:rPr>
        <w:t xml:space="preserve"> konsoliduotųjų finansinių ataskaitų rinkinio.</w:t>
      </w:r>
    </w:p>
    <w:p w14:paraId="0F90FF24" w14:textId="77777777" w:rsidR="00901681" w:rsidRPr="0076262E" w:rsidRDefault="00306A2C" w:rsidP="004E0BED">
      <w:pPr>
        <w:widowControl w:val="0"/>
        <w:autoSpaceDE w:val="0"/>
        <w:autoSpaceDN w:val="0"/>
        <w:spacing w:before="80" w:line="360" w:lineRule="auto"/>
        <w:jc w:val="both"/>
        <w:rPr>
          <w:rFonts w:eastAsia="Segoe UI"/>
          <w:lang w:val="lt" w:eastAsia="lt"/>
        </w:rPr>
      </w:pPr>
      <w:r w:rsidRPr="0076262E">
        <w:rPr>
          <w:b/>
          <w:i/>
          <w:lang w:val="lt-LT" w:eastAsia="en-US"/>
        </w:rPr>
        <w:t>Bes</w:t>
      </w:r>
      <w:r w:rsidR="00FD6682" w:rsidRPr="0076262E">
        <w:rPr>
          <w:b/>
          <w:i/>
          <w:lang w:val="lt-LT" w:eastAsia="en-US"/>
        </w:rPr>
        <w:t xml:space="preserve">ąlyginė nuomonė dėl </w:t>
      </w:r>
      <w:r w:rsidR="002410BC" w:rsidRPr="0076262E">
        <w:rPr>
          <w:rFonts w:eastAsia="Segoe UI"/>
          <w:b/>
          <w:i/>
          <w:lang w:val="lt-LT" w:eastAsia="lt"/>
        </w:rPr>
        <w:t>Lazdijų rajono</w:t>
      </w:r>
      <w:r w:rsidR="002410BC" w:rsidRPr="0076262E">
        <w:rPr>
          <w:rFonts w:eastAsia="Segoe UI"/>
          <w:lang w:val="lt-LT" w:eastAsia="lt"/>
        </w:rPr>
        <w:t xml:space="preserve"> </w:t>
      </w:r>
      <w:r w:rsidR="002410BC" w:rsidRPr="0076262E">
        <w:rPr>
          <w:rFonts w:eastAsia="Segoe UI"/>
          <w:b/>
          <w:i/>
          <w:lang w:val="lt-LT" w:eastAsia="lt"/>
        </w:rPr>
        <w:t>s</w:t>
      </w:r>
      <w:r w:rsidR="008C3006" w:rsidRPr="0076262E">
        <w:rPr>
          <w:b/>
          <w:i/>
          <w:lang w:val="lt-LT" w:eastAsia="en-US"/>
        </w:rPr>
        <w:t xml:space="preserve">avivaldybės </w:t>
      </w:r>
      <w:r w:rsidR="00CE1FC0" w:rsidRPr="0076262E">
        <w:rPr>
          <w:rFonts w:eastAsia="Segoe UI"/>
          <w:b/>
          <w:i/>
          <w:lang w:val="lt-LT" w:eastAsia="lt"/>
        </w:rPr>
        <w:t>konsoliduotųjų</w:t>
      </w:r>
      <w:r w:rsidR="00CE1FC0" w:rsidRPr="0076262E">
        <w:rPr>
          <w:b/>
          <w:i/>
          <w:lang w:val="lt-LT" w:eastAsia="en-US"/>
        </w:rPr>
        <w:t xml:space="preserve"> </w:t>
      </w:r>
      <w:r w:rsidR="00FD6682" w:rsidRPr="0076262E">
        <w:rPr>
          <w:b/>
          <w:i/>
          <w:lang w:val="lt-LT" w:eastAsia="en-US"/>
        </w:rPr>
        <w:t xml:space="preserve">biudžeto vykdymo ataskaitų rinkinio </w:t>
      </w:r>
    </w:p>
    <w:p w14:paraId="4898BF73" w14:textId="4E6E02F8" w:rsidR="00BE1099" w:rsidRPr="0076262E" w:rsidRDefault="00664B45" w:rsidP="00BE1099">
      <w:pPr>
        <w:autoSpaceDE w:val="0"/>
        <w:autoSpaceDN w:val="0"/>
        <w:adjustRightInd w:val="0"/>
        <w:spacing w:line="360" w:lineRule="auto"/>
        <w:jc w:val="both"/>
        <w:rPr>
          <w:rFonts w:eastAsia="Segoe UI"/>
          <w:lang w:val="lt-LT" w:eastAsia="lt"/>
        </w:rPr>
      </w:pPr>
      <w:r w:rsidRPr="0076262E">
        <w:rPr>
          <w:rFonts w:eastAsia="Segoe UI"/>
          <w:lang w:val="lt-LT" w:eastAsia="lt"/>
        </w:rPr>
        <w:t>Mes atlikome 20</w:t>
      </w:r>
      <w:r w:rsidR="00177848" w:rsidRPr="0076262E">
        <w:rPr>
          <w:rFonts w:eastAsia="Segoe UI"/>
          <w:lang w:val="lt-LT" w:eastAsia="lt"/>
        </w:rPr>
        <w:t>20</w:t>
      </w:r>
      <w:r w:rsidRPr="0076262E">
        <w:rPr>
          <w:rFonts w:eastAsia="Segoe UI"/>
          <w:lang w:val="lt-LT" w:eastAsia="lt"/>
        </w:rPr>
        <w:t xml:space="preserve"> metų </w:t>
      </w:r>
      <w:bookmarkStart w:id="13" w:name="OLE_LINK43"/>
      <w:bookmarkStart w:id="14" w:name="OLE_LINK44"/>
      <w:bookmarkStart w:id="15" w:name="OLE_LINK45"/>
      <w:r w:rsidR="0012261C" w:rsidRPr="0076262E">
        <w:rPr>
          <w:rFonts w:eastAsia="Segoe UI"/>
          <w:lang w:val="lt-LT" w:eastAsia="lt"/>
        </w:rPr>
        <w:t>Lazdijų rajono s</w:t>
      </w:r>
      <w:r w:rsidR="003B2DF0" w:rsidRPr="0076262E">
        <w:rPr>
          <w:lang w:val="lt-LT" w:eastAsia="en-US"/>
        </w:rPr>
        <w:t>avivaldybės</w:t>
      </w:r>
      <w:bookmarkEnd w:id="13"/>
      <w:bookmarkEnd w:id="14"/>
      <w:bookmarkEnd w:id="15"/>
      <w:r w:rsidRPr="0076262E">
        <w:rPr>
          <w:rFonts w:eastAsia="Segoe UI"/>
          <w:lang w:val="lt-LT" w:eastAsia="lt"/>
        </w:rPr>
        <w:t xml:space="preserve"> </w:t>
      </w:r>
      <w:r w:rsidR="00D649CB" w:rsidRPr="0076262E">
        <w:rPr>
          <w:rFonts w:eastAsia="Segoe UI"/>
          <w:lang w:val="lt-LT" w:eastAsia="lt"/>
        </w:rPr>
        <w:t xml:space="preserve">konsoliduotųjų </w:t>
      </w:r>
      <w:r w:rsidRPr="0076262E">
        <w:rPr>
          <w:rFonts w:eastAsia="Segoe UI"/>
          <w:lang w:val="lt-LT" w:eastAsia="lt"/>
        </w:rPr>
        <w:t>biudžeto vykdymo ataskaitų</w:t>
      </w:r>
      <w:r w:rsidR="0012261C" w:rsidRPr="0076262E">
        <w:rPr>
          <w:rFonts w:eastAsia="Segoe UI"/>
          <w:lang w:val="lt-LT" w:eastAsia="lt"/>
        </w:rPr>
        <w:t xml:space="preserve"> rinkinio</w:t>
      </w:r>
      <w:r w:rsidRPr="0076262E">
        <w:rPr>
          <w:rFonts w:eastAsia="Segoe UI"/>
          <w:lang w:val="lt-LT" w:eastAsia="lt"/>
        </w:rPr>
        <w:t xml:space="preserve"> auditą.</w:t>
      </w:r>
      <w:bookmarkStart w:id="16" w:name="OLE_LINK55"/>
      <w:bookmarkStart w:id="17" w:name="OLE_LINK56"/>
      <w:bookmarkStart w:id="18" w:name="OLE_LINK57"/>
    </w:p>
    <w:p w14:paraId="26F58189" w14:textId="79D7CEF9" w:rsidR="00F667AC" w:rsidRPr="0076262E" w:rsidRDefault="00F76D68" w:rsidP="00BE1099">
      <w:pPr>
        <w:autoSpaceDE w:val="0"/>
        <w:autoSpaceDN w:val="0"/>
        <w:adjustRightInd w:val="0"/>
        <w:spacing w:line="360" w:lineRule="auto"/>
        <w:jc w:val="both"/>
        <w:rPr>
          <w:rFonts w:eastAsia="Segoe UI"/>
          <w:lang w:val="lt-LT" w:eastAsia="lt"/>
        </w:rPr>
      </w:pPr>
      <w:r w:rsidRPr="0076262E">
        <w:rPr>
          <w:rFonts w:eastAsia="Segoe UI"/>
          <w:lang w:val="lt-LT" w:eastAsia="lt"/>
        </w:rPr>
        <w:t>Mūsų nuomone, 20</w:t>
      </w:r>
      <w:r w:rsidR="00656E42" w:rsidRPr="0076262E">
        <w:rPr>
          <w:rFonts w:eastAsia="Segoe UI"/>
          <w:lang w:val="lt-LT" w:eastAsia="lt"/>
        </w:rPr>
        <w:t>20</w:t>
      </w:r>
      <w:r w:rsidR="00664B45" w:rsidRPr="0076262E">
        <w:rPr>
          <w:rFonts w:eastAsia="Segoe UI"/>
          <w:lang w:val="lt-LT" w:eastAsia="lt"/>
        </w:rPr>
        <w:t xml:space="preserve"> metų </w:t>
      </w:r>
      <w:r w:rsidR="004E0BED" w:rsidRPr="0076262E">
        <w:rPr>
          <w:rFonts w:eastAsia="Segoe UI"/>
          <w:lang w:val="lt-LT" w:eastAsia="lt"/>
        </w:rPr>
        <w:t>Lazdijų rajono s</w:t>
      </w:r>
      <w:r w:rsidR="003B2DF0" w:rsidRPr="0076262E">
        <w:rPr>
          <w:lang w:val="lt-LT" w:eastAsia="en-US"/>
        </w:rPr>
        <w:t>avivaldybės</w:t>
      </w:r>
      <w:r w:rsidR="00664B45" w:rsidRPr="0076262E">
        <w:rPr>
          <w:rFonts w:eastAsia="Segoe UI"/>
          <w:lang w:val="lt-LT" w:eastAsia="lt"/>
        </w:rPr>
        <w:t xml:space="preserve"> biudžeto vykdymo ataskaitų rinkinys visais reikšmingais atžvilgiais parengtas ir pateiktas pagal Lietuvos Respublikos teisės aktus, reglamentuojančius šio rinkinio sudarymą.</w:t>
      </w:r>
    </w:p>
    <w:p w14:paraId="337727AE" w14:textId="77777777" w:rsidR="00664B45" w:rsidRPr="0076262E" w:rsidRDefault="003B2DF0" w:rsidP="006B4BE9">
      <w:pPr>
        <w:widowControl w:val="0"/>
        <w:autoSpaceDE w:val="0"/>
        <w:autoSpaceDN w:val="0"/>
        <w:spacing w:before="81" w:line="360" w:lineRule="auto"/>
        <w:jc w:val="both"/>
        <w:rPr>
          <w:b/>
          <w:i/>
          <w:lang w:val="lt-LT"/>
        </w:rPr>
      </w:pPr>
      <w:bookmarkStart w:id="19" w:name="OLE_LINK65"/>
      <w:bookmarkStart w:id="20" w:name="OLE_LINK66"/>
      <w:bookmarkStart w:id="21" w:name="OLE_LINK67"/>
      <w:bookmarkEnd w:id="16"/>
      <w:bookmarkEnd w:id="17"/>
      <w:bookmarkEnd w:id="18"/>
      <w:r w:rsidRPr="0076262E">
        <w:rPr>
          <w:rFonts w:eastAsia="Segoe UI"/>
          <w:b/>
          <w:i/>
          <w:lang w:val="lt-LT" w:eastAsia="lt"/>
        </w:rPr>
        <w:t xml:space="preserve">Pagrindas pareikšti besąlyginę nuomonę dėl </w:t>
      </w:r>
      <w:bookmarkStart w:id="22" w:name="OLE_LINK52"/>
      <w:bookmarkStart w:id="23" w:name="OLE_LINK53"/>
      <w:r w:rsidR="002410BC" w:rsidRPr="0076262E">
        <w:rPr>
          <w:rFonts w:eastAsia="Segoe UI"/>
          <w:b/>
          <w:i/>
          <w:lang w:val="lt-LT" w:eastAsia="lt"/>
        </w:rPr>
        <w:t>Lazdijų rajono</w:t>
      </w:r>
      <w:r w:rsidR="002410BC" w:rsidRPr="0076262E">
        <w:rPr>
          <w:rFonts w:eastAsia="Segoe UI"/>
          <w:lang w:val="lt-LT" w:eastAsia="lt"/>
        </w:rPr>
        <w:t xml:space="preserve"> </w:t>
      </w:r>
      <w:r w:rsidR="002410BC" w:rsidRPr="0076262E">
        <w:rPr>
          <w:rFonts w:eastAsia="Segoe UI"/>
          <w:b/>
          <w:i/>
          <w:lang w:val="lt-LT" w:eastAsia="lt"/>
        </w:rPr>
        <w:t>s</w:t>
      </w:r>
      <w:r w:rsidRPr="0076262E">
        <w:rPr>
          <w:b/>
          <w:i/>
          <w:lang w:val="lt-LT" w:eastAsia="en-US"/>
        </w:rPr>
        <w:t>avivaldybės</w:t>
      </w:r>
      <w:bookmarkEnd w:id="22"/>
      <w:bookmarkEnd w:id="23"/>
      <w:r w:rsidRPr="0076262E">
        <w:rPr>
          <w:rFonts w:eastAsia="Segoe UI"/>
          <w:b/>
          <w:i/>
          <w:lang w:val="lt-LT" w:eastAsia="lt"/>
        </w:rPr>
        <w:t xml:space="preserve"> </w:t>
      </w:r>
      <w:r w:rsidR="00CE1FC0" w:rsidRPr="0076262E">
        <w:rPr>
          <w:rFonts w:eastAsia="Segoe UI"/>
          <w:b/>
          <w:i/>
          <w:lang w:val="lt-LT" w:eastAsia="lt"/>
        </w:rPr>
        <w:t xml:space="preserve">konsoliduotųjų </w:t>
      </w:r>
      <w:r w:rsidRPr="0076262E">
        <w:rPr>
          <w:rFonts w:eastAsia="Segoe UI"/>
          <w:b/>
          <w:i/>
          <w:lang w:val="lt-LT" w:eastAsia="lt"/>
        </w:rPr>
        <w:t>biudžeto vykdymo ataskaitų rinkinio</w:t>
      </w:r>
    </w:p>
    <w:bookmarkEnd w:id="19"/>
    <w:bookmarkEnd w:id="20"/>
    <w:bookmarkEnd w:id="21"/>
    <w:p w14:paraId="7D3A1FEA" w14:textId="77777777" w:rsidR="00384794" w:rsidRPr="0076262E" w:rsidRDefault="003B2DF0" w:rsidP="00384794">
      <w:pPr>
        <w:widowControl w:val="0"/>
        <w:autoSpaceDE w:val="0"/>
        <w:autoSpaceDN w:val="0"/>
        <w:spacing w:before="120" w:line="360" w:lineRule="auto"/>
        <w:ind w:right="-1"/>
        <w:jc w:val="both"/>
        <w:rPr>
          <w:rFonts w:eastAsia="Segoe UI"/>
          <w:lang w:val="lt" w:eastAsia="lt"/>
        </w:rPr>
      </w:pPr>
      <w:r w:rsidRPr="0076262E">
        <w:rPr>
          <w:rFonts w:eastAsia="Segoe UI"/>
          <w:lang w:val="lt" w:eastAsia="lt"/>
        </w:rPr>
        <w:t>Auditą atlikome pagal Valstybinio audito reikalavimus, tarptautinius audito standartus ir tarptautinius aukščiausiųjų audito institucijų standartus. Mūsų atsakomybė pagal šiuos standartus išsamiai</w:t>
      </w:r>
      <w:r w:rsidRPr="0076262E">
        <w:rPr>
          <w:rFonts w:eastAsia="Segoe UI"/>
          <w:spacing w:val="-13"/>
          <w:lang w:val="lt" w:eastAsia="lt"/>
        </w:rPr>
        <w:t xml:space="preserve"> </w:t>
      </w:r>
      <w:r w:rsidRPr="0076262E">
        <w:rPr>
          <w:rFonts w:eastAsia="Segoe UI"/>
          <w:lang w:val="lt" w:eastAsia="lt"/>
        </w:rPr>
        <w:t>apibūdinta</w:t>
      </w:r>
      <w:r w:rsidRPr="0076262E">
        <w:rPr>
          <w:rFonts w:eastAsia="Segoe UI"/>
          <w:spacing w:val="-13"/>
          <w:lang w:val="lt" w:eastAsia="lt"/>
        </w:rPr>
        <w:t xml:space="preserve"> </w:t>
      </w:r>
      <w:r w:rsidRPr="0076262E">
        <w:rPr>
          <w:rFonts w:eastAsia="Segoe UI"/>
          <w:lang w:val="lt" w:eastAsia="lt"/>
        </w:rPr>
        <w:t>šios</w:t>
      </w:r>
      <w:r w:rsidRPr="0076262E">
        <w:rPr>
          <w:rFonts w:eastAsia="Segoe UI"/>
          <w:spacing w:val="-13"/>
          <w:lang w:val="lt" w:eastAsia="lt"/>
        </w:rPr>
        <w:t xml:space="preserve"> </w:t>
      </w:r>
      <w:r w:rsidRPr="0076262E">
        <w:rPr>
          <w:rFonts w:eastAsia="Segoe UI"/>
          <w:lang w:val="lt" w:eastAsia="lt"/>
        </w:rPr>
        <w:t>išvados</w:t>
      </w:r>
      <w:r w:rsidRPr="0076262E">
        <w:rPr>
          <w:rFonts w:eastAsia="Segoe UI"/>
          <w:spacing w:val="-12"/>
          <w:lang w:val="lt" w:eastAsia="lt"/>
        </w:rPr>
        <w:t xml:space="preserve"> </w:t>
      </w:r>
      <w:r w:rsidRPr="0076262E">
        <w:rPr>
          <w:rFonts w:eastAsia="Segoe UI"/>
          <w:lang w:val="lt" w:eastAsia="lt"/>
        </w:rPr>
        <w:t>skyriuje</w:t>
      </w:r>
      <w:r w:rsidRPr="0076262E">
        <w:rPr>
          <w:rFonts w:eastAsia="Segoe UI"/>
          <w:spacing w:val="-11"/>
          <w:lang w:val="lt" w:eastAsia="lt"/>
        </w:rPr>
        <w:t xml:space="preserve"> </w:t>
      </w:r>
      <w:r w:rsidRPr="0076262E">
        <w:rPr>
          <w:rFonts w:eastAsia="Segoe UI"/>
          <w:lang w:val="lt" w:eastAsia="lt"/>
        </w:rPr>
        <w:t>„Auditoriaus</w:t>
      </w:r>
      <w:r w:rsidRPr="0076262E">
        <w:rPr>
          <w:rFonts w:eastAsia="Segoe UI"/>
          <w:spacing w:val="-14"/>
          <w:lang w:val="lt" w:eastAsia="lt"/>
        </w:rPr>
        <w:t xml:space="preserve"> </w:t>
      </w:r>
      <w:r w:rsidRPr="0076262E">
        <w:rPr>
          <w:rFonts w:eastAsia="Segoe UI"/>
          <w:lang w:val="lt" w:eastAsia="lt"/>
        </w:rPr>
        <w:t>atsakomybė</w:t>
      </w:r>
      <w:r w:rsidRPr="0076262E">
        <w:rPr>
          <w:rFonts w:eastAsia="Segoe UI"/>
          <w:spacing w:val="-14"/>
          <w:lang w:val="lt" w:eastAsia="lt"/>
        </w:rPr>
        <w:t xml:space="preserve"> </w:t>
      </w:r>
      <w:r w:rsidRPr="0076262E">
        <w:rPr>
          <w:rFonts w:eastAsia="Segoe UI"/>
          <w:lang w:val="lt" w:eastAsia="lt"/>
        </w:rPr>
        <w:t>už</w:t>
      </w:r>
      <w:r w:rsidRPr="0076262E">
        <w:rPr>
          <w:rFonts w:eastAsia="Segoe UI"/>
          <w:spacing w:val="-11"/>
          <w:lang w:val="lt" w:eastAsia="lt"/>
        </w:rPr>
        <w:t xml:space="preserve"> </w:t>
      </w:r>
      <w:r w:rsidRPr="0076262E">
        <w:rPr>
          <w:rFonts w:eastAsia="Segoe UI"/>
          <w:lang w:val="lt" w:eastAsia="lt"/>
        </w:rPr>
        <w:t>auditą“.</w:t>
      </w:r>
      <w:r w:rsidRPr="0076262E">
        <w:rPr>
          <w:rFonts w:eastAsia="Segoe UI"/>
          <w:spacing w:val="-13"/>
          <w:lang w:val="lt" w:eastAsia="lt"/>
        </w:rPr>
        <w:t xml:space="preserve"> </w:t>
      </w:r>
      <w:r w:rsidR="00384794" w:rsidRPr="0076262E">
        <w:rPr>
          <w:rFonts w:eastAsia="Segoe UI"/>
          <w:lang w:val="lt" w:eastAsia="lt"/>
        </w:rPr>
        <w:t>Esame</w:t>
      </w:r>
      <w:r w:rsidR="00384794" w:rsidRPr="0076262E">
        <w:rPr>
          <w:rFonts w:eastAsia="Segoe UI"/>
          <w:spacing w:val="-14"/>
          <w:lang w:val="lt" w:eastAsia="lt"/>
        </w:rPr>
        <w:t xml:space="preserve"> </w:t>
      </w:r>
      <w:r w:rsidR="00384794" w:rsidRPr="0076262E">
        <w:rPr>
          <w:rFonts w:eastAsia="Segoe UI"/>
          <w:lang w:val="lt" w:eastAsia="lt"/>
        </w:rPr>
        <w:t xml:space="preserve">nepriklausomi nuo audituojamo subjekto pagal </w:t>
      </w:r>
      <w:r w:rsidR="00384794" w:rsidRPr="0076262E">
        <w:rPr>
          <w:lang w:val="lt-LT" w:eastAsia="en-US"/>
        </w:rPr>
        <w:t>Savivaldybės kontrolieriaus 2016 m. rugsėjo 14 d. įsakymu Nr. O 1.5-15 patvirtintas Savivaldybės kontrolės ir audito tarnybos Valstybės tarnautojų etikos taisykles</w:t>
      </w:r>
      <w:r w:rsidR="00384794" w:rsidRPr="0076262E">
        <w:rPr>
          <w:rFonts w:eastAsia="Segoe UI"/>
          <w:lang w:val="lt" w:eastAsia="lt"/>
        </w:rPr>
        <w:t xml:space="preserve">, </w:t>
      </w:r>
      <w:r w:rsidR="00384794" w:rsidRPr="0076262E">
        <w:rPr>
          <w:lang w:val="lt"/>
        </w:rPr>
        <w:t xml:space="preserve">Savivaldybių kontrolierių etikos kodeksą, patvirtintą 2017 m. gruodžio 7 d. Savivaldybių kontrolierių asociacijos visuotiniame susirinkime ir </w:t>
      </w:r>
      <w:r w:rsidR="00384794" w:rsidRPr="0076262E">
        <w:rPr>
          <w:rFonts w:eastAsia="Segoe UI"/>
          <w:lang w:val="lt" w:eastAsia="lt"/>
        </w:rPr>
        <w:t xml:space="preserve">įvykdėme kitus nurodytuose </w:t>
      </w:r>
      <w:r w:rsidR="00384794" w:rsidRPr="0076262E">
        <w:rPr>
          <w:lang w:val="lt-LT" w:eastAsia="en-US"/>
        </w:rPr>
        <w:t>dokumentuose</w:t>
      </w:r>
      <w:r w:rsidR="00384794" w:rsidRPr="0076262E">
        <w:rPr>
          <w:lang w:val="lt"/>
        </w:rPr>
        <w:t xml:space="preserve"> </w:t>
      </w:r>
      <w:r w:rsidR="00384794" w:rsidRPr="0076262E">
        <w:rPr>
          <w:rFonts w:eastAsia="Segoe UI"/>
          <w:lang w:val="lt" w:eastAsia="lt"/>
        </w:rPr>
        <w:t>nustatytus etikos</w:t>
      </w:r>
      <w:r w:rsidR="00384794" w:rsidRPr="0076262E">
        <w:rPr>
          <w:rFonts w:eastAsia="Segoe UI"/>
          <w:spacing w:val="-4"/>
          <w:lang w:val="lt" w:eastAsia="lt"/>
        </w:rPr>
        <w:t xml:space="preserve"> </w:t>
      </w:r>
      <w:r w:rsidR="00384794" w:rsidRPr="0076262E">
        <w:rPr>
          <w:rFonts w:eastAsia="Segoe UI"/>
          <w:lang w:val="lt" w:eastAsia="lt"/>
        </w:rPr>
        <w:t>reikalavimus.</w:t>
      </w:r>
    </w:p>
    <w:p w14:paraId="39E74ED1" w14:textId="77777777" w:rsidR="00F667AC" w:rsidRPr="0076262E" w:rsidRDefault="003B2DF0" w:rsidP="00F76D68">
      <w:pPr>
        <w:widowControl w:val="0"/>
        <w:autoSpaceDE w:val="0"/>
        <w:autoSpaceDN w:val="0"/>
        <w:spacing w:before="120" w:line="360" w:lineRule="auto"/>
        <w:ind w:right="-1"/>
        <w:jc w:val="both"/>
        <w:rPr>
          <w:rFonts w:eastAsia="Segoe UI"/>
          <w:lang w:val="lt" w:eastAsia="lt"/>
        </w:rPr>
      </w:pPr>
      <w:r w:rsidRPr="0076262E">
        <w:rPr>
          <w:rFonts w:eastAsia="Segoe UI"/>
          <w:lang w:val="lt" w:eastAsia="lt"/>
        </w:rPr>
        <w:t xml:space="preserve">Mes manome, kad mūsų surinkti audito įrodymai yra pakankami ir tinkami pagrįsti mūsų besąlyginę nuomonę dėl </w:t>
      </w:r>
      <w:r w:rsidR="008314B2" w:rsidRPr="0076262E">
        <w:rPr>
          <w:rFonts w:eastAsia="Segoe UI"/>
          <w:lang w:val="lt" w:eastAsia="lt"/>
        </w:rPr>
        <w:t xml:space="preserve">Lazdijų rajono </w:t>
      </w:r>
      <w:r w:rsidR="008314B2" w:rsidRPr="0076262E">
        <w:rPr>
          <w:rFonts w:eastAsia="Segoe UI"/>
          <w:lang w:val="lt-LT" w:eastAsia="lt"/>
        </w:rPr>
        <w:t>s</w:t>
      </w:r>
      <w:r w:rsidRPr="0076262E">
        <w:rPr>
          <w:lang w:val="lt-LT" w:eastAsia="en-US"/>
        </w:rPr>
        <w:t>avivaldybės</w:t>
      </w:r>
      <w:r w:rsidRPr="0076262E">
        <w:rPr>
          <w:rFonts w:eastAsia="Segoe UI"/>
          <w:lang w:val="lt-LT" w:eastAsia="lt"/>
        </w:rPr>
        <w:t xml:space="preserve"> </w:t>
      </w:r>
      <w:r w:rsidRPr="0076262E">
        <w:rPr>
          <w:rFonts w:eastAsia="Segoe UI"/>
          <w:lang w:val="lt" w:eastAsia="lt"/>
        </w:rPr>
        <w:t>biudžeto vykdymo ataskaitų rinkinio.</w:t>
      </w:r>
    </w:p>
    <w:p w14:paraId="79C776AC" w14:textId="77777777" w:rsidR="00CC1E92" w:rsidRPr="0076262E" w:rsidRDefault="00CC1E92" w:rsidP="006B4BE9">
      <w:pPr>
        <w:autoSpaceDE w:val="0"/>
        <w:autoSpaceDN w:val="0"/>
        <w:adjustRightInd w:val="0"/>
        <w:spacing w:after="120" w:line="360" w:lineRule="auto"/>
        <w:jc w:val="both"/>
        <w:rPr>
          <w:rFonts w:eastAsia="Segoe UI"/>
          <w:i/>
          <w:lang w:val="lt" w:eastAsia="lt"/>
        </w:rPr>
      </w:pPr>
      <w:r w:rsidRPr="0076262E">
        <w:rPr>
          <w:b/>
          <w:i/>
          <w:lang w:val="lt-LT" w:eastAsia="en-US"/>
        </w:rPr>
        <w:t xml:space="preserve">Besąlyginė nuomonė dėl </w:t>
      </w:r>
      <w:r w:rsidR="00CD45AF" w:rsidRPr="0076262E">
        <w:rPr>
          <w:rFonts w:eastAsia="Segoe UI"/>
          <w:b/>
          <w:i/>
          <w:lang w:val="lt" w:eastAsia="lt"/>
        </w:rPr>
        <w:t>Lazdijų rajono</w:t>
      </w:r>
      <w:r w:rsidR="00CD45AF" w:rsidRPr="0076262E">
        <w:rPr>
          <w:rFonts w:eastAsia="Segoe UI"/>
          <w:lang w:val="lt" w:eastAsia="lt"/>
        </w:rPr>
        <w:t xml:space="preserve"> </w:t>
      </w:r>
      <w:r w:rsidR="00CD45AF" w:rsidRPr="0076262E">
        <w:rPr>
          <w:rFonts w:eastAsia="Segoe UI"/>
          <w:b/>
          <w:i/>
          <w:lang w:val="lt-LT" w:eastAsia="lt"/>
        </w:rPr>
        <w:t>s</w:t>
      </w:r>
      <w:r w:rsidRPr="0076262E">
        <w:rPr>
          <w:b/>
          <w:i/>
          <w:lang w:val="lt-LT" w:eastAsia="en-US"/>
        </w:rPr>
        <w:t>avivaldybės biudžeto</w:t>
      </w:r>
      <w:r w:rsidR="00BE1099" w:rsidRPr="0076262E">
        <w:rPr>
          <w:b/>
          <w:i/>
          <w:lang w:val="lt-LT" w:eastAsia="en-US"/>
        </w:rPr>
        <w:t xml:space="preserve"> lėšų</w:t>
      </w:r>
      <w:r w:rsidRPr="0076262E">
        <w:rPr>
          <w:b/>
          <w:i/>
          <w:lang w:val="lt-LT" w:eastAsia="en-US"/>
        </w:rPr>
        <w:t xml:space="preserve"> ir turto </w:t>
      </w:r>
      <w:r w:rsidR="00901681" w:rsidRPr="0076262E">
        <w:rPr>
          <w:b/>
          <w:i/>
          <w:lang w:val="lt-LT" w:eastAsia="en-US"/>
        </w:rPr>
        <w:t>naudojimo</w:t>
      </w:r>
    </w:p>
    <w:p w14:paraId="7420A103" w14:textId="3B7AF200" w:rsidR="00CC1E92" w:rsidRPr="0076262E" w:rsidRDefault="00CC1E92" w:rsidP="006B4BE9">
      <w:pPr>
        <w:spacing w:line="360" w:lineRule="auto"/>
        <w:jc w:val="both"/>
        <w:rPr>
          <w:b/>
          <w:lang w:val="lt-LT" w:eastAsia="en-US"/>
        </w:rPr>
      </w:pPr>
      <w:r w:rsidRPr="0076262E">
        <w:rPr>
          <w:lang w:val="lt-LT"/>
        </w:rPr>
        <w:t>Mes atlikome S</w:t>
      </w:r>
      <w:r w:rsidR="00BE1099" w:rsidRPr="0076262E">
        <w:rPr>
          <w:lang w:val="lt-LT" w:eastAsia="en-US"/>
        </w:rPr>
        <w:t>avivaldybės 20</w:t>
      </w:r>
      <w:r w:rsidR="00656E42" w:rsidRPr="0076262E">
        <w:rPr>
          <w:lang w:val="lt-LT" w:eastAsia="en-US"/>
        </w:rPr>
        <w:t xml:space="preserve">20 </w:t>
      </w:r>
      <w:r w:rsidRPr="0076262E">
        <w:rPr>
          <w:lang w:val="lt-LT"/>
        </w:rPr>
        <w:t>metų S</w:t>
      </w:r>
      <w:r w:rsidRPr="0076262E">
        <w:rPr>
          <w:lang w:val="lt-LT" w:eastAsia="en-US"/>
        </w:rPr>
        <w:t>avivaldybės biudžeto</w:t>
      </w:r>
      <w:r w:rsidR="00BE1099" w:rsidRPr="0076262E">
        <w:rPr>
          <w:lang w:val="lt-LT" w:eastAsia="en-US"/>
        </w:rPr>
        <w:t xml:space="preserve"> lėšų</w:t>
      </w:r>
      <w:r w:rsidRPr="0076262E">
        <w:rPr>
          <w:lang w:val="lt-LT" w:eastAsia="en-US"/>
        </w:rPr>
        <w:t xml:space="preserve"> ir turto naudojimo auditą.</w:t>
      </w:r>
    </w:p>
    <w:p w14:paraId="22CDEC19" w14:textId="77777777" w:rsidR="00F667AC" w:rsidRPr="0076262E" w:rsidRDefault="00CC1E92" w:rsidP="006B4BE9">
      <w:pPr>
        <w:autoSpaceDE w:val="0"/>
        <w:autoSpaceDN w:val="0"/>
        <w:adjustRightInd w:val="0"/>
        <w:spacing w:after="120" w:line="360" w:lineRule="auto"/>
        <w:jc w:val="both"/>
        <w:rPr>
          <w:lang w:val="lt-LT" w:eastAsia="en-US"/>
        </w:rPr>
      </w:pPr>
      <w:r w:rsidRPr="0076262E">
        <w:rPr>
          <w:lang w:val="lt-LT" w:eastAsia="en-US"/>
        </w:rPr>
        <w:lastRenderedPageBreak/>
        <w:t xml:space="preserve">Mūsų nuomone, </w:t>
      </w:r>
      <w:r w:rsidR="00901681" w:rsidRPr="0076262E">
        <w:rPr>
          <w:lang w:val="lt-LT" w:eastAsia="en-US"/>
        </w:rPr>
        <w:t>S</w:t>
      </w:r>
      <w:r w:rsidRPr="0076262E">
        <w:rPr>
          <w:lang w:val="lt-LT" w:eastAsia="en-US"/>
        </w:rPr>
        <w:t xml:space="preserve">avivaldybė </w:t>
      </w:r>
      <w:r w:rsidR="00901681" w:rsidRPr="0076262E">
        <w:rPr>
          <w:lang w:val="lt-LT" w:eastAsia="en-US"/>
        </w:rPr>
        <w:t>biudžeto lėšas</w:t>
      </w:r>
      <w:r w:rsidRPr="0076262E">
        <w:rPr>
          <w:lang w:val="lt-LT" w:eastAsia="en-US"/>
        </w:rPr>
        <w:t xml:space="preserve"> ir turtą valdė, naudojo, disponavo jais teisėtai ir naudojo įstatymų nustatytiems tikslams.</w:t>
      </w:r>
    </w:p>
    <w:p w14:paraId="50E7463C" w14:textId="77777777" w:rsidR="00CC1E92" w:rsidRPr="0076262E" w:rsidRDefault="00CC1E92" w:rsidP="006B4BE9">
      <w:pPr>
        <w:spacing w:after="120" w:line="360" w:lineRule="auto"/>
        <w:jc w:val="both"/>
        <w:rPr>
          <w:b/>
          <w:i/>
          <w:lang w:val="lt-LT" w:eastAsia="en-US"/>
        </w:rPr>
      </w:pPr>
      <w:r w:rsidRPr="0076262E">
        <w:rPr>
          <w:b/>
          <w:i/>
          <w:lang w:val="lt-LT" w:eastAsia="en-US"/>
        </w:rPr>
        <w:t xml:space="preserve">Pagrindas pareikšti </w:t>
      </w:r>
      <w:r w:rsidR="00901681" w:rsidRPr="0076262E">
        <w:rPr>
          <w:b/>
          <w:i/>
          <w:lang w:val="lt-LT" w:eastAsia="en-US"/>
        </w:rPr>
        <w:t xml:space="preserve">besąlyginę </w:t>
      </w:r>
      <w:r w:rsidRPr="0076262E">
        <w:rPr>
          <w:b/>
          <w:i/>
          <w:lang w:val="lt-LT" w:eastAsia="en-US"/>
        </w:rPr>
        <w:t xml:space="preserve">nuomonę dėl </w:t>
      </w:r>
      <w:r w:rsidR="00901681" w:rsidRPr="0076262E">
        <w:rPr>
          <w:b/>
          <w:i/>
          <w:lang w:val="lt-LT" w:eastAsia="en-US"/>
        </w:rPr>
        <w:t>Savivaldybės biudžeto</w:t>
      </w:r>
      <w:r w:rsidR="00BE1099" w:rsidRPr="0076262E">
        <w:rPr>
          <w:b/>
          <w:i/>
          <w:lang w:val="lt-LT" w:eastAsia="en-US"/>
        </w:rPr>
        <w:t xml:space="preserve"> lėšų </w:t>
      </w:r>
      <w:r w:rsidRPr="0076262E">
        <w:rPr>
          <w:b/>
          <w:i/>
          <w:lang w:val="lt-LT" w:eastAsia="en-US"/>
        </w:rPr>
        <w:t>ir turto naudojimo</w:t>
      </w:r>
      <w:r w:rsidR="00901681" w:rsidRPr="0076262E">
        <w:rPr>
          <w:b/>
          <w:i/>
          <w:lang w:val="lt-LT" w:eastAsia="en-US"/>
        </w:rPr>
        <w:t xml:space="preserve"> </w:t>
      </w:r>
    </w:p>
    <w:p w14:paraId="537E4CC1" w14:textId="77777777" w:rsidR="00384794" w:rsidRPr="0076262E" w:rsidRDefault="00CC1E92" w:rsidP="00384794">
      <w:pPr>
        <w:widowControl w:val="0"/>
        <w:autoSpaceDE w:val="0"/>
        <w:autoSpaceDN w:val="0"/>
        <w:spacing w:before="120" w:line="360" w:lineRule="auto"/>
        <w:ind w:right="-1"/>
        <w:jc w:val="both"/>
        <w:rPr>
          <w:rFonts w:eastAsia="Segoe UI"/>
          <w:lang w:val="lt" w:eastAsia="lt"/>
        </w:rPr>
      </w:pPr>
      <w:r w:rsidRPr="0076262E">
        <w:rPr>
          <w:lang w:val="lt-LT" w:eastAsia="en-US"/>
        </w:rPr>
        <w:t xml:space="preserve">Auditą atlikome pagal Valstybinio audito reikalavimus, tarptautinius audito standartus. Mūsų atsakomybė pagal šiuos standartus išsamiai apibūdinta šios išvados skyriuje „Auditoriaus atsakomybė už auditą“. </w:t>
      </w:r>
      <w:r w:rsidR="00384794" w:rsidRPr="0076262E">
        <w:rPr>
          <w:rFonts w:eastAsia="Segoe UI"/>
          <w:lang w:val="lt" w:eastAsia="lt"/>
        </w:rPr>
        <w:t>Esame</w:t>
      </w:r>
      <w:r w:rsidR="00384794" w:rsidRPr="0076262E">
        <w:rPr>
          <w:rFonts w:eastAsia="Segoe UI"/>
          <w:spacing w:val="-14"/>
          <w:lang w:val="lt" w:eastAsia="lt"/>
        </w:rPr>
        <w:t xml:space="preserve"> </w:t>
      </w:r>
      <w:r w:rsidR="00384794" w:rsidRPr="0076262E">
        <w:rPr>
          <w:rFonts w:eastAsia="Segoe UI"/>
          <w:lang w:val="lt" w:eastAsia="lt"/>
        </w:rPr>
        <w:t xml:space="preserve">nepriklausomi nuo audituojamo subjekto pagal </w:t>
      </w:r>
      <w:r w:rsidR="00384794" w:rsidRPr="0076262E">
        <w:rPr>
          <w:lang w:val="lt-LT" w:eastAsia="en-US"/>
        </w:rPr>
        <w:t>Savivaldybės kontrolieriaus 2016 m. rugsėjo 14 d. įsakymu Nr. O 1.5-15 patvirtintas Savivaldybės kontrolės ir audito tarnybos Valstybės tarnautojų etikos taisykles</w:t>
      </w:r>
      <w:r w:rsidR="00384794" w:rsidRPr="0076262E">
        <w:rPr>
          <w:rFonts w:eastAsia="Segoe UI"/>
          <w:lang w:val="lt" w:eastAsia="lt"/>
        </w:rPr>
        <w:t xml:space="preserve">, </w:t>
      </w:r>
      <w:r w:rsidR="00384794" w:rsidRPr="0076262E">
        <w:rPr>
          <w:lang w:val="lt"/>
        </w:rPr>
        <w:t xml:space="preserve">Savivaldybių kontrolierių etikos kodeksą, patvirtintą 2017 m. gruodžio 7 d. Savivaldybių kontrolierių asociacijos visuotiniame susirinkime ir </w:t>
      </w:r>
      <w:r w:rsidR="00384794" w:rsidRPr="0076262E">
        <w:rPr>
          <w:rFonts w:eastAsia="Segoe UI"/>
          <w:lang w:val="lt" w:eastAsia="lt"/>
        </w:rPr>
        <w:t xml:space="preserve">įvykdėme kitus nurodytuose </w:t>
      </w:r>
      <w:r w:rsidR="00384794" w:rsidRPr="0076262E">
        <w:rPr>
          <w:lang w:val="lt-LT" w:eastAsia="en-US"/>
        </w:rPr>
        <w:t>dokumentuose</w:t>
      </w:r>
      <w:r w:rsidR="00384794" w:rsidRPr="0076262E">
        <w:rPr>
          <w:lang w:val="lt"/>
        </w:rPr>
        <w:t xml:space="preserve"> </w:t>
      </w:r>
      <w:r w:rsidR="00384794" w:rsidRPr="0076262E">
        <w:rPr>
          <w:rFonts w:eastAsia="Segoe UI"/>
          <w:lang w:val="lt" w:eastAsia="lt"/>
        </w:rPr>
        <w:t>nustatytus etikos</w:t>
      </w:r>
      <w:r w:rsidR="00384794" w:rsidRPr="0076262E">
        <w:rPr>
          <w:rFonts w:eastAsia="Segoe UI"/>
          <w:spacing w:val="-4"/>
          <w:lang w:val="lt" w:eastAsia="lt"/>
        </w:rPr>
        <w:t xml:space="preserve"> </w:t>
      </w:r>
      <w:r w:rsidR="00384794" w:rsidRPr="0076262E">
        <w:rPr>
          <w:rFonts w:eastAsia="Segoe UI"/>
          <w:lang w:val="lt" w:eastAsia="lt"/>
        </w:rPr>
        <w:t>reikalavimus.</w:t>
      </w:r>
    </w:p>
    <w:p w14:paraId="2F53639A" w14:textId="77777777" w:rsidR="00F667AC" w:rsidRPr="0076262E" w:rsidRDefault="00CC1E92" w:rsidP="00384794">
      <w:pPr>
        <w:widowControl w:val="0"/>
        <w:autoSpaceDE w:val="0"/>
        <w:autoSpaceDN w:val="0"/>
        <w:spacing w:before="120" w:line="360" w:lineRule="auto"/>
        <w:ind w:right="-1"/>
        <w:jc w:val="both"/>
        <w:rPr>
          <w:b/>
          <w:lang w:val="lt-LT" w:eastAsia="en-US"/>
        </w:rPr>
      </w:pPr>
      <w:r w:rsidRPr="0076262E">
        <w:rPr>
          <w:lang w:val="lt-LT" w:eastAsia="en-US"/>
        </w:rPr>
        <w:t xml:space="preserve">Mes manome, kad mūsų surinkti audito įrodymai yra pakankami ir tinkami pagrįsti mūsų besąlyginę nuomonę dėl </w:t>
      </w:r>
      <w:r w:rsidR="00901681" w:rsidRPr="0076262E">
        <w:rPr>
          <w:lang w:val="lt-LT" w:eastAsia="en-US"/>
        </w:rPr>
        <w:t xml:space="preserve">Savivaldybės biudžeto </w:t>
      </w:r>
      <w:r w:rsidRPr="0076262E">
        <w:rPr>
          <w:lang w:val="lt-LT" w:eastAsia="en-US"/>
        </w:rPr>
        <w:t>ir turto naudojimo</w:t>
      </w:r>
      <w:r w:rsidR="00F667AC" w:rsidRPr="0076262E">
        <w:rPr>
          <w:lang w:val="lt-LT" w:eastAsia="en-US"/>
        </w:rPr>
        <w:t>.</w:t>
      </w:r>
    </w:p>
    <w:p w14:paraId="5BFFA9D3" w14:textId="77777777" w:rsidR="00CC1E92" w:rsidRPr="0076262E" w:rsidRDefault="00CC1E92" w:rsidP="00D7003E">
      <w:pPr>
        <w:spacing w:before="240" w:after="120" w:line="360" w:lineRule="auto"/>
        <w:jc w:val="both"/>
        <w:rPr>
          <w:b/>
          <w:i/>
          <w:lang w:val="lt-LT" w:eastAsia="en-US"/>
        </w:rPr>
      </w:pPr>
      <w:r w:rsidRPr="0076262E">
        <w:rPr>
          <w:b/>
          <w:i/>
          <w:lang w:val="lt-LT" w:eastAsia="en-US"/>
        </w:rPr>
        <w:t>Vadovybės atsakomybė už</w:t>
      </w:r>
      <w:r w:rsidR="003D2CBD" w:rsidRPr="0076262E">
        <w:rPr>
          <w:b/>
          <w:i/>
          <w:lang w:val="lt-LT" w:eastAsia="en-US"/>
        </w:rPr>
        <w:t xml:space="preserve"> Savivaldybės </w:t>
      </w:r>
      <w:r w:rsidRPr="0076262E">
        <w:rPr>
          <w:b/>
          <w:i/>
          <w:lang w:val="lt-LT" w:eastAsia="en-US"/>
        </w:rPr>
        <w:t>k</w:t>
      </w:r>
      <w:r w:rsidR="001B13D6" w:rsidRPr="0076262E">
        <w:rPr>
          <w:b/>
          <w:i/>
          <w:lang w:val="lt-LT" w:eastAsia="en-US"/>
        </w:rPr>
        <w:t>onsoliduotųjų ataskaitų rinkini</w:t>
      </w:r>
      <w:r w:rsidR="007A1673" w:rsidRPr="0076262E">
        <w:rPr>
          <w:b/>
          <w:i/>
          <w:lang w:val="lt-LT" w:eastAsia="en-US"/>
        </w:rPr>
        <w:t>ų</w:t>
      </w:r>
      <w:r w:rsidR="001B13D6" w:rsidRPr="0076262E">
        <w:rPr>
          <w:b/>
          <w:i/>
          <w:lang w:val="lt-LT" w:eastAsia="en-US"/>
        </w:rPr>
        <w:t xml:space="preserve"> parengimą ir </w:t>
      </w:r>
      <w:r w:rsidRPr="0076262E">
        <w:rPr>
          <w:b/>
          <w:i/>
          <w:lang w:val="lt-LT" w:eastAsia="en-US"/>
        </w:rPr>
        <w:t>biudžeto</w:t>
      </w:r>
      <w:r w:rsidR="00BF387E" w:rsidRPr="0076262E">
        <w:rPr>
          <w:b/>
          <w:i/>
          <w:lang w:val="lt-LT" w:eastAsia="en-US"/>
        </w:rPr>
        <w:t xml:space="preserve"> lėšų</w:t>
      </w:r>
      <w:r w:rsidRPr="0076262E">
        <w:rPr>
          <w:b/>
          <w:i/>
          <w:lang w:val="lt-LT" w:eastAsia="en-US"/>
        </w:rPr>
        <w:t xml:space="preserve"> ir turto naudojimą </w:t>
      </w:r>
    </w:p>
    <w:p w14:paraId="7A22F504" w14:textId="77777777" w:rsidR="001B13D6" w:rsidRPr="0076262E" w:rsidRDefault="001B13D6" w:rsidP="006B4BE9">
      <w:pPr>
        <w:tabs>
          <w:tab w:val="left" w:pos="709"/>
        </w:tabs>
        <w:spacing w:after="120" w:line="360" w:lineRule="auto"/>
        <w:jc w:val="both"/>
        <w:rPr>
          <w:lang w:val="lt-LT" w:eastAsia="en-US"/>
        </w:rPr>
      </w:pPr>
      <w:r w:rsidRPr="0076262E">
        <w:rPr>
          <w:lang w:val="lt-LT" w:eastAsia="en-US"/>
        </w:rPr>
        <w:t>S</w:t>
      </w:r>
      <w:r w:rsidR="00CC1E92" w:rsidRPr="0076262E">
        <w:rPr>
          <w:lang w:val="lt-LT" w:eastAsia="en-US"/>
        </w:rPr>
        <w:t>avivaldybės administracijos</w:t>
      </w:r>
      <w:r w:rsidRPr="0076262E">
        <w:rPr>
          <w:lang w:val="lt-LT" w:eastAsia="en-US"/>
        </w:rPr>
        <w:t xml:space="preserve"> direktorius yra atsakingas už S</w:t>
      </w:r>
      <w:r w:rsidR="00CC1E92" w:rsidRPr="0076262E">
        <w:rPr>
          <w:lang w:val="lt-LT" w:eastAsia="en-US"/>
        </w:rPr>
        <w:t xml:space="preserve">avivaldybės konsoliduotųjų </w:t>
      </w:r>
      <w:r w:rsidRPr="0076262E">
        <w:rPr>
          <w:lang w:val="lt-LT" w:eastAsia="en-US"/>
        </w:rPr>
        <w:t xml:space="preserve">finansinių </w:t>
      </w:r>
      <w:r w:rsidR="00CC1E92" w:rsidRPr="0076262E">
        <w:rPr>
          <w:lang w:val="lt-LT" w:eastAsia="en-US"/>
        </w:rPr>
        <w:t>ataskaitų rinkinio parengimą ir teisingą pateikimą pagal Lietuvos Respublikos viešojo sektoriaus apskaitos ir fina</w:t>
      </w:r>
      <w:r w:rsidR="0011179F" w:rsidRPr="0076262E">
        <w:rPr>
          <w:lang w:val="lt-LT" w:eastAsia="en-US"/>
        </w:rPr>
        <w:t>nsinės atskaitomybės standartus</w:t>
      </w:r>
      <w:r w:rsidR="00CC1E92" w:rsidRPr="0076262E">
        <w:rPr>
          <w:lang w:val="lt-LT" w:eastAsia="en-US"/>
        </w:rPr>
        <w:t xml:space="preserve"> bei </w:t>
      </w:r>
      <w:r w:rsidRPr="0076262E">
        <w:rPr>
          <w:lang w:val="lt-LT" w:eastAsia="en-US"/>
        </w:rPr>
        <w:t>S</w:t>
      </w:r>
      <w:r w:rsidR="00CC1E92" w:rsidRPr="0076262E">
        <w:rPr>
          <w:lang w:val="lt-LT" w:eastAsia="en-US"/>
        </w:rPr>
        <w:t xml:space="preserve">avivaldybės biudžeto </w:t>
      </w:r>
      <w:r w:rsidR="0011179F" w:rsidRPr="0076262E">
        <w:rPr>
          <w:lang w:val="lt-LT" w:eastAsia="en-US"/>
        </w:rPr>
        <w:t>vykdymo ataskaitų rinkinio parengimą ir teisingą pateikimą pagal Lietuvos Respublikos teisės aktus, reglamentuojančius šio rinkinio sudarymą. Už žemesniojo lygio ataskaitų rinkinių sudarymą  atsakingi asignavimų valdytojai ir įstaigų, vykdančių atitinkamo asignavi</w:t>
      </w:r>
      <w:r w:rsidRPr="0076262E">
        <w:rPr>
          <w:lang w:val="lt-LT" w:eastAsia="en-US"/>
        </w:rPr>
        <w:t xml:space="preserve">mų valdytojo programas, vadovai. </w:t>
      </w:r>
    </w:p>
    <w:p w14:paraId="2A1E93D7" w14:textId="77777777" w:rsidR="00FD6682" w:rsidRPr="0076262E" w:rsidRDefault="00FD6682" w:rsidP="006B4BE9">
      <w:pPr>
        <w:spacing w:after="120" w:line="360" w:lineRule="auto"/>
        <w:jc w:val="both"/>
        <w:rPr>
          <w:b/>
          <w:i/>
          <w:lang w:val="lt-LT" w:eastAsia="en-US"/>
        </w:rPr>
      </w:pPr>
      <w:r w:rsidRPr="0076262E">
        <w:rPr>
          <w:b/>
          <w:i/>
          <w:lang w:val="lt-LT" w:eastAsia="en-US"/>
        </w:rPr>
        <w:t>Auditoriaus atsakomybė už auditą</w:t>
      </w:r>
    </w:p>
    <w:p w14:paraId="721A5C78" w14:textId="76B345F8" w:rsidR="003440CF" w:rsidRPr="0076262E" w:rsidRDefault="00FD6682" w:rsidP="006B4BE9">
      <w:pPr>
        <w:pStyle w:val="TableParagraph"/>
        <w:tabs>
          <w:tab w:val="left" w:pos="9214"/>
        </w:tabs>
        <w:spacing w:line="360" w:lineRule="auto"/>
        <w:ind w:left="0" w:right="-1"/>
        <w:jc w:val="both"/>
        <w:rPr>
          <w:rFonts w:ascii="Times New Roman" w:hAnsi="Times New Roman"/>
          <w:sz w:val="24"/>
          <w:szCs w:val="24"/>
        </w:rPr>
      </w:pPr>
      <w:bookmarkStart w:id="24" w:name="OLE_LINK75"/>
      <w:bookmarkStart w:id="25" w:name="OLE_LINK76"/>
      <w:r w:rsidRPr="0076262E">
        <w:rPr>
          <w:rFonts w:ascii="Times New Roman" w:hAnsi="Times New Roman"/>
          <w:sz w:val="24"/>
          <w:szCs w:val="24"/>
          <w:lang w:val="lt-LT" w:eastAsia="en-US"/>
        </w:rPr>
        <w:t>Mūsų</w:t>
      </w:r>
      <w:bookmarkEnd w:id="24"/>
      <w:bookmarkEnd w:id="25"/>
      <w:r w:rsidRPr="0076262E">
        <w:rPr>
          <w:rFonts w:ascii="Times New Roman" w:hAnsi="Times New Roman"/>
          <w:sz w:val="24"/>
          <w:szCs w:val="24"/>
          <w:lang w:val="lt-LT" w:eastAsia="en-US"/>
        </w:rPr>
        <w:t xml:space="preserve"> </w:t>
      </w:r>
      <w:r w:rsidR="003440CF" w:rsidRPr="0076262E">
        <w:rPr>
          <w:rFonts w:ascii="Times New Roman" w:hAnsi="Times New Roman"/>
          <w:sz w:val="24"/>
          <w:szCs w:val="24"/>
        </w:rPr>
        <w:t>tikslas</w:t>
      </w:r>
      <w:r w:rsidR="003440CF" w:rsidRPr="0076262E">
        <w:rPr>
          <w:rFonts w:ascii="Times New Roman" w:hAnsi="Times New Roman"/>
          <w:spacing w:val="-5"/>
          <w:sz w:val="24"/>
          <w:szCs w:val="24"/>
        </w:rPr>
        <w:t xml:space="preserve"> </w:t>
      </w:r>
      <w:r w:rsidR="003440CF" w:rsidRPr="0076262E">
        <w:rPr>
          <w:rFonts w:ascii="Times New Roman" w:hAnsi="Times New Roman"/>
          <w:sz w:val="24"/>
          <w:szCs w:val="24"/>
        </w:rPr>
        <w:t>yra</w:t>
      </w:r>
      <w:r w:rsidR="003440CF" w:rsidRPr="0076262E">
        <w:rPr>
          <w:rFonts w:ascii="Times New Roman" w:hAnsi="Times New Roman"/>
          <w:spacing w:val="-8"/>
          <w:sz w:val="24"/>
          <w:szCs w:val="24"/>
        </w:rPr>
        <w:t xml:space="preserve"> </w:t>
      </w:r>
      <w:r w:rsidR="003440CF" w:rsidRPr="0076262E">
        <w:rPr>
          <w:rFonts w:ascii="Times New Roman" w:hAnsi="Times New Roman"/>
          <w:sz w:val="24"/>
          <w:szCs w:val="24"/>
        </w:rPr>
        <w:t>gauti</w:t>
      </w:r>
      <w:r w:rsidR="003440CF" w:rsidRPr="0076262E">
        <w:rPr>
          <w:rFonts w:ascii="Times New Roman" w:hAnsi="Times New Roman"/>
          <w:spacing w:val="-6"/>
          <w:sz w:val="24"/>
          <w:szCs w:val="24"/>
        </w:rPr>
        <w:t xml:space="preserve"> </w:t>
      </w:r>
      <w:r w:rsidR="003440CF" w:rsidRPr="0076262E">
        <w:rPr>
          <w:rFonts w:ascii="Times New Roman" w:hAnsi="Times New Roman"/>
          <w:sz w:val="24"/>
          <w:szCs w:val="24"/>
        </w:rPr>
        <w:t>pakankamą</w:t>
      </w:r>
      <w:r w:rsidR="003440CF" w:rsidRPr="0076262E">
        <w:rPr>
          <w:rFonts w:ascii="Times New Roman" w:hAnsi="Times New Roman"/>
          <w:spacing w:val="-5"/>
          <w:sz w:val="24"/>
          <w:szCs w:val="24"/>
        </w:rPr>
        <w:t xml:space="preserve"> </w:t>
      </w:r>
      <w:r w:rsidR="003440CF" w:rsidRPr="0076262E">
        <w:rPr>
          <w:rFonts w:ascii="Times New Roman" w:hAnsi="Times New Roman"/>
          <w:sz w:val="24"/>
          <w:szCs w:val="24"/>
        </w:rPr>
        <w:t>užtikrinimą</w:t>
      </w:r>
      <w:r w:rsidR="003440CF" w:rsidRPr="0076262E">
        <w:rPr>
          <w:rFonts w:ascii="Times New Roman" w:hAnsi="Times New Roman"/>
          <w:spacing w:val="-7"/>
          <w:sz w:val="24"/>
          <w:szCs w:val="24"/>
        </w:rPr>
        <w:t xml:space="preserve"> </w:t>
      </w:r>
      <w:r w:rsidR="003440CF" w:rsidRPr="0076262E">
        <w:rPr>
          <w:rFonts w:ascii="Times New Roman" w:hAnsi="Times New Roman"/>
          <w:sz w:val="24"/>
          <w:szCs w:val="24"/>
        </w:rPr>
        <w:t>dėl</w:t>
      </w:r>
      <w:r w:rsidR="003440CF" w:rsidRPr="0076262E">
        <w:rPr>
          <w:rFonts w:ascii="Times New Roman" w:hAnsi="Times New Roman"/>
          <w:spacing w:val="-7"/>
          <w:sz w:val="24"/>
          <w:szCs w:val="24"/>
        </w:rPr>
        <w:t xml:space="preserve"> </w:t>
      </w:r>
      <w:r w:rsidR="003440CF" w:rsidRPr="0076262E">
        <w:rPr>
          <w:rFonts w:ascii="Times New Roman" w:hAnsi="Times New Roman"/>
          <w:sz w:val="24"/>
          <w:szCs w:val="24"/>
        </w:rPr>
        <w:t>to,</w:t>
      </w:r>
      <w:r w:rsidR="003440CF" w:rsidRPr="0076262E">
        <w:rPr>
          <w:rFonts w:ascii="Times New Roman" w:hAnsi="Times New Roman"/>
          <w:spacing w:val="-3"/>
          <w:sz w:val="24"/>
          <w:szCs w:val="24"/>
        </w:rPr>
        <w:t xml:space="preserve"> </w:t>
      </w:r>
      <w:r w:rsidR="003440CF" w:rsidRPr="0076262E">
        <w:rPr>
          <w:rFonts w:ascii="Times New Roman" w:hAnsi="Times New Roman"/>
          <w:sz w:val="24"/>
          <w:szCs w:val="24"/>
        </w:rPr>
        <w:t>ar</w:t>
      </w:r>
      <w:r w:rsidR="003440CF" w:rsidRPr="0076262E">
        <w:rPr>
          <w:rFonts w:ascii="Times New Roman" w:hAnsi="Times New Roman"/>
          <w:spacing w:val="-5"/>
          <w:sz w:val="24"/>
          <w:szCs w:val="24"/>
        </w:rPr>
        <w:t xml:space="preserve"> </w:t>
      </w:r>
      <w:r w:rsidR="003440CF" w:rsidRPr="0076262E">
        <w:rPr>
          <w:rFonts w:ascii="Times New Roman" w:hAnsi="Times New Roman"/>
          <w:sz w:val="24"/>
          <w:szCs w:val="24"/>
        </w:rPr>
        <w:t>Savivaldybės</w:t>
      </w:r>
      <w:r w:rsidR="003440CF" w:rsidRPr="0076262E">
        <w:rPr>
          <w:rFonts w:ascii="Times New Roman" w:hAnsi="Times New Roman"/>
          <w:spacing w:val="-3"/>
          <w:sz w:val="24"/>
          <w:szCs w:val="24"/>
        </w:rPr>
        <w:t xml:space="preserve"> </w:t>
      </w:r>
      <w:r w:rsidR="003440CF" w:rsidRPr="0076262E">
        <w:rPr>
          <w:rFonts w:ascii="Times New Roman" w:hAnsi="Times New Roman"/>
          <w:sz w:val="24"/>
          <w:szCs w:val="24"/>
        </w:rPr>
        <w:t>20</w:t>
      </w:r>
      <w:r w:rsidR="00D63ED9" w:rsidRPr="0076262E">
        <w:rPr>
          <w:rFonts w:ascii="Times New Roman" w:hAnsi="Times New Roman"/>
          <w:sz w:val="24"/>
          <w:szCs w:val="24"/>
        </w:rPr>
        <w:t>20</w:t>
      </w:r>
      <w:r w:rsidR="003440CF" w:rsidRPr="0076262E">
        <w:rPr>
          <w:rFonts w:ascii="Times New Roman" w:hAnsi="Times New Roman"/>
          <w:spacing w:val="-4"/>
          <w:sz w:val="24"/>
          <w:szCs w:val="24"/>
        </w:rPr>
        <w:t xml:space="preserve"> </w:t>
      </w:r>
      <w:r w:rsidR="003440CF" w:rsidRPr="0076262E">
        <w:rPr>
          <w:rFonts w:ascii="Times New Roman" w:hAnsi="Times New Roman"/>
          <w:sz w:val="24"/>
          <w:szCs w:val="24"/>
        </w:rPr>
        <w:t>metų</w:t>
      </w:r>
      <w:r w:rsidR="003440CF" w:rsidRPr="0076262E">
        <w:rPr>
          <w:rFonts w:ascii="Times New Roman" w:hAnsi="Times New Roman"/>
          <w:spacing w:val="-6"/>
          <w:sz w:val="24"/>
          <w:szCs w:val="24"/>
        </w:rPr>
        <w:t xml:space="preserve"> </w:t>
      </w:r>
      <w:r w:rsidR="003440CF" w:rsidRPr="0076262E">
        <w:rPr>
          <w:rFonts w:ascii="Times New Roman" w:hAnsi="Times New Roman"/>
          <w:sz w:val="24"/>
          <w:szCs w:val="24"/>
        </w:rPr>
        <w:t>finansinės</w:t>
      </w:r>
      <w:r w:rsidR="003440CF" w:rsidRPr="0076262E">
        <w:rPr>
          <w:rFonts w:ascii="Times New Roman" w:hAnsi="Times New Roman"/>
          <w:spacing w:val="-5"/>
          <w:sz w:val="24"/>
          <w:szCs w:val="24"/>
        </w:rPr>
        <w:t xml:space="preserve"> </w:t>
      </w:r>
      <w:r w:rsidR="003440CF" w:rsidRPr="0076262E">
        <w:rPr>
          <w:rFonts w:ascii="Times New Roman" w:hAnsi="Times New Roman"/>
          <w:sz w:val="24"/>
          <w:szCs w:val="24"/>
        </w:rPr>
        <w:t>ir</w:t>
      </w:r>
      <w:r w:rsidR="003440CF" w:rsidRPr="0076262E">
        <w:rPr>
          <w:rFonts w:ascii="Times New Roman" w:hAnsi="Times New Roman"/>
          <w:spacing w:val="-7"/>
          <w:sz w:val="24"/>
          <w:szCs w:val="24"/>
        </w:rPr>
        <w:t xml:space="preserve"> </w:t>
      </w:r>
      <w:r w:rsidR="003440CF" w:rsidRPr="0076262E">
        <w:rPr>
          <w:rFonts w:ascii="Times New Roman" w:hAnsi="Times New Roman"/>
          <w:sz w:val="24"/>
          <w:szCs w:val="24"/>
        </w:rPr>
        <w:t xml:space="preserve">biudžeto vykdymo ataskaitos kaip visuma nėra reikšmingai iškraipytos dėl apgaulės ar klaidos, </w:t>
      </w:r>
      <w:r w:rsidR="003440CF" w:rsidRPr="0076262E">
        <w:rPr>
          <w:rFonts w:ascii="Times New Roman" w:hAnsi="Times New Roman"/>
          <w:sz w:val="24"/>
          <w:szCs w:val="24"/>
          <w:lang w:val="lt-LT" w:eastAsia="en-US"/>
        </w:rPr>
        <w:t xml:space="preserve">savivaldybės lėšos ir turtas valdomas, naudojamas, disponuojama teisėtai ir naudojamas įstatymų nustatytiems tikslams </w:t>
      </w:r>
      <w:r w:rsidR="003440CF" w:rsidRPr="0076262E">
        <w:rPr>
          <w:rFonts w:ascii="Times New Roman" w:hAnsi="Times New Roman"/>
          <w:sz w:val="24"/>
          <w:szCs w:val="24"/>
        </w:rPr>
        <w:t xml:space="preserve">ir </w:t>
      </w:r>
      <w:r w:rsidR="00DB5F6F" w:rsidRPr="0076262E">
        <w:rPr>
          <w:rFonts w:ascii="Times New Roman" w:hAnsi="Times New Roman"/>
          <w:sz w:val="24"/>
          <w:szCs w:val="24"/>
        </w:rPr>
        <w:t>pateik</w:t>
      </w:r>
      <w:r w:rsidR="003440CF" w:rsidRPr="0076262E">
        <w:rPr>
          <w:rFonts w:ascii="Times New Roman" w:hAnsi="Times New Roman"/>
          <w:sz w:val="24"/>
          <w:szCs w:val="24"/>
        </w:rPr>
        <w:t>ti auditoriaus</w:t>
      </w:r>
      <w:r w:rsidR="003440CF" w:rsidRPr="0076262E">
        <w:rPr>
          <w:rFonts w:ascii="Times New Roman" w:hAnsi="Times New Roman"/>
          <w:spacing w:val="-7"/>
          <w:sz w:val="24"/>
          <w:szCs w:val="24"/>
        </w:rPr>
        <w:t xml:space="preserve"> </w:t>
      </w:r>
      <w:r w:rsidR="003440CF" w:rsidRPr="0076262E">
        <w:rPr>
          <w:rFonts w:ascii="Times New Roman" w:hAnsi="Times New Roman"/>
          <w:sz w:val="24"/>
          <w:szCs w:val="24"/>
        </w:rPr>
        <w:t>išvadą,</w:t>
      </w:r>
      <w:r w:rsidR="003440CF" w:rsidRPr="0076262E">
        <w:rPr>
          <w:rFonts w:ascii="Times New Roman" w:hAnsi="Times New Roman"/>
          <w:spacing w:val="-5"/>
          <w:sz w:val="24"/>
          <w:szCs w:val="24"/>
        </w:rPr>
        <w:t xml:space="preserve"> </w:t>
      </w:r>
      <w:r w:rsidR="003440CF" w:rsidRPr="0076262E">
        <w:rPr>
          <w:rFonts w:ascii="Times New Roman" w:hAnsi="Times New Roman"/>
          <w:sz w:val="24"/>
          <w:szCs w:val="24"/>
        </w:rPr>
        <w:t>kurioje</w:t>
      </w:r>
      <w:r w:rsidR="003440CF" w:rsidRPr="0076262E">
        <w:rPr>
          <w:rFonts w:ascii="Times New Roman" w:hAnsi="Times New Roman"/>
          <w:spacing w:val="-7"/>
          <w:sz w:val="24"/>
          <w:szCs w:val="24"/>
          <w:lang w:val="lt-LT"/>
        </w:rPr>
        <w:t xml:space="preserve"> </w:t>
      </w:r>
      <w:r w:rsidR="003440CF" w:rsidRPr="0076262E">
        <w:rPr>
          <w:rFonts w:ascii="Times New Roman" w:hAnsi="Times New Roman"/>
          <w:sz w:val="24"/>
          <w:szCs w:val="24"/>
          <w:lang w:val="lt-LT"/>
        </w:rPr>
        <w:t>pa</w:t>
      </w:r>
      <w:r w:rsidR="00DB5F6F" w:rsidRPr="0076262E">
        <w:rPr>
          <w:rFonts w:ascii="Times New Roman" w:hAnsi="Times New Roman"/>
          <w:sz w:val="24"/>
          <w:szCs w:val="24"/>
          <w:lang w:val="lt-LT"/>
        </w:rPr>
        <w:t>r</w:t>
      </w:r>
      <w:r w:rsidR="003440CF" w:rsidRPr="0076262E">
        <w:rPr>
          <w:rFonts w:ascii="Times New Roman" w:hAnsi="Times New Roman"/>
          <w:sz w:val="24"/>
          <w:szCs w:val="24"/>
          <w:lang w:val="lt-LT"/>
        </w:rPr>
        <w:t>ei</w:t>
      </w:r>
      <w:r w:rsidR="00DB5F6F" w:rsidRPr="0076262E">
        <w:rPr>
          <w:rFonts w:ascii="Times New Roman" w:hAnsi="Times New Roman"/>
          <w:sz w:val="24"/>
          <w:szCs w:val="24"/>
          <w:lang w:val="lt-LT"/>
        </w:rPr>
        <w:t>š</w:t>
      </w:r>
      <w:r w:rsidR="003440CF" w:rsidRPr="0076262E">
        <w:rPr>
          <w:rFonts w:ascii="Times New Roman" w:hAnsi="Times New Roman"/>
          <w:sz w:val="24"/>
          <w:szCs w:val="24"/>
          <w:lang w:val="lt-LT"/>
        </w:rPr>
        <w:t>kiama</w:t>
      </w:r>
      <w:r w:rsidR="003440CF" w:rsidRPr="0076262E">
        <w:rPr>
          <w:rFonts w:ascii="Times New Roman" w:hAnsi="Times New Roman"/>
          <w:spacing w:val="-6"/>
          <w:sz w:val="24"/>
          <w:szCs w:val="24"/>
        </w:rPr>
        <w:t xml:space="preserve"> </w:t>
      </w:r>
      <w:r w:rsidR="003440CF" w:rsidRPr="0076262E">
        <w:rPr>
          <w:rFonts w:ascii="Times New Roman" w:hAnsi="Times New Roman"/>
          <w:sz w:val="24"/>
          <w:szCs w:val="24"/>
        </w:rPr>
        <w:t>mūsų</w:t>
      </w:r>
      <w:r w:rsidR="003440CF" w:rsidRPr="0076262E">
        <w:rPr>
          <w:rFonts w:ascii="Times New Roman" w:hAnsi="Times New Roman"/>
          <w:spacing w:val="-6"/>
          <w:sz w:val="24"/>
          <w:szCs w:val="24"/>
        </w:rPr>
        <w:t xml:space="preserve"> </w:t>
      </w:r>
      <w:r w:rsidR="003440CF" w:rsidRPr="0076262E">
        <w:rPr>
          <w:rFonts w:ascii="Times New Roman" w:hAnsi="Times New Roman"/>
          <w:sz w:val="24"/>
          <w:szCs w:val="24"/>
        </w:rPr>
        <w:t>nuomonė.</w:t>
      </w:r>
      <w:r w:rsidR="003440CF" w:rsidRPr="0076262E">
        <w:rPr>
          <w:rFonts w:ascii="Times New Roman" w:hAnsi="Times New Roman"/>
          <w:spacing w:val="-5"/>
          <w:sz w:val="24"/>
          <w:szCs w:val="24"/>
        </w:rPr>
        <w:t xml:space="preserve"> </w:t>
      </w:r>
      <w:r w:rsidR="003440CF" w:rsidRPr="0076262E">
        <w:rPr>
          <w:rFonts w:ascii="Times New Roman" w:hAnsi="Times New Roman"/>
          <w:sz w:val="24"/>
          <w:szCs w:val="24"/>
        </w:rPr>
        <w:t>Pakankamas</w:t>
      </w:r>
      <w:r w:rsidR="003440CF" w:rsidRPr="0076262E">
        <w:rPr>
          <w:rFonts w:ascii="Times New Roman" w:hAnsi="Times New Roman"/>
          <w:spacing w:val="-6"/>
          <w:sz w:val="24"/>
          <w:szCs w:val="24"/>
        </w:rPr>
        <w:t xml:space="preserve"> </w:t>
      </w:r>
      <w:r w:rsidR="003440CF" w:rsidRPr="0076262E">
        <w:rPr>
          <w:rFonts w:ascii="Times New Roman" w:hAnsi="Times New Roman"/>
          <w:sz w:val="24"/>
          <w:szCs w:val="24"/>
        </w:rPr>
        <w:t>užtikrinimas</w:t>
      </w:r>
      <w:r w:rsidR="003440CF" w:rsidRPr="0076262E">
        <w:rPr>
          <w:rFonts w:ascii="Times New Roman" w:hAnsi="Times New Roman"/>
          <w:spacing w:val="-2"/>
          <w:sz w:val="24"/>
          <w:szCs w:val="24"/>
        </w:rPr>
        <w:t xml:space="preserve"> </w:t>
      </w:r>
      <w:r w:rsidR="003440CF" w:rsidRPr="0076262E">
        <w:rPr>
          <w:rFonts w:ascii="Times New Roman" w:hAnsi="Times New Roman"/>
          <w:sz w:val="24"/>
          <w:szCs w:val="24"/>
        </w:rPr>
        <w:t>–</w:t>
      </w:r>
      <w:r w:rsidR="003440CF" w:rsidRPr="0076262E">
        <w:rPr>
          <w:rFonts w:ascii="Times New Roman" w:hAnsi="Times New Roman"/>
          <w:spacing w:val="-4"/>
          <w:sz w:val="24"/>
          <w:szCs w:val="24"/>
        </w:rPr>
        <w:t xml:space="preserve"> </w:t>
      </w:r>
      <w:r w:rsidR="003440CF" w:rsidRPr="0076262E">
        <w:rPr>
          <w:rFonts w:ascii="Times New Roman" w:hAnsi="Times New Roman"/>
          <w:sz w:val="24"/>
          <w:szCs w:val="24"/>
        </w:rPr>
        <w:t>tai</w:t>
      </w:r>
      <w:r w:rsidR="003440CF" w:rsidRPr="0076262E">
        <w:rPr>
          <w:rFonts w:ascii="Times New Roman" w:hAnsi="Times New Roman"/>
          <w:spacing w:val="-6"/>
          <w:sz w:val="24"/>
          <w:szCs w:val="24"/>
        </w:rPr>
        <w:t xml:space="preserve"> </w:t>
      </w:r>
      <w:r w:rsidR="003440CF" w:rsidRPr="0076262E">
        <w:rPr>
          <w:rFonts w:ascii="Times New Roman" w:hAnsi="Times New Roman"/>
          <w:sz w:val="24"/>
          <w:szCs w:val="24"/>
        </w:rPr>
        <w:t>aukšto</w:t>
      </w:r>
      <w:r w:rsidR="003440CF" w:rsidRPr="0076262E">
        <w:rPr>
          <w:rFonts w:ascii="Times New Roman" w:hAnsi="Times New Roman"/>
          <w:spacing w:val="-5"/>
          <w:sz w:val="24"/>
          <w:szCs w:val="24"/>
        </w:rPr>
        <w:t xml:space="preserve"> </w:t>
      </w:r>
      <w:r w:rsidR="003440CF" w:rsidRPr="0076262E">
        <w:rPr>
          <w:rFonts w:ascii="Times New Roman" w:hAnsi="Times New Roman"/>
          <w:sz w:val="24"/>
          <w:szCs w:val="24"/>
        </w:rPr>
        <w:t xml:space="preserve">lygio užtikrinimas, o ne garantija, kad reikšmingą iškraipymą, jeigu jis yra, visada galima nustatyti per auditą, kuris atliekamas pagal Valstybinio audito reikalavimus, tarptautinius audito standartus ir tarptautinius aukščiausiųjų audito institucijų standartus. Iškraipymai, kurių gali atsirasti dėl apgaulės ar klaidos, laikomi reikšmingais, jeigu galima pagrįstai numatyti, kad atskirai ar kartu jie gali turėti didelės įtakos </w:t>
      </w:r>
      <w:r w:rsidR="003440CF" w:rsidRPr="0076262E">
        <w:rPr>
          <w:rFonts w:ascii="Times New Roman" w:hAnsi="Times New Roman"/>
          <w:sz w:val="24"/>
          <w:szCs w:val="24"/>
        </w:rPr>
        <w:lastRenderedPageBreak/>
        <w:t>vartotojų ekonominiams sprendimams, priimamiems remiantis finansinėmis ir biudžeto vykdymo</w:t>
      </w:r>
      <w:r w:rsidR="003440CF" w:rsidRPr="0076262E">
        <w:rPr>
          <w:rFonts w:ascii="Times New Roman" w:hAnsi="Times New Roman"/>
          <w:spacing w:val="-2"/>
          <w:sz w:val="24"/>
          <w:szCs w:val="24"/>
        </w:rPr>
        <w:t xml:space="preserve"> </w:t>
      </w:r>
      <w:r w:rsidR="003440CF" w:rsidRPr="0076262E">
        <w:rPr>
          <w:rFonts w:ascii="Times New Roman" w:hAnsi="Times New Roman"/>
          <w:sz w:val="24"/>
          <w:szCs w:val="24"/>
        </w:rPr>
        <w:t>ataskaitomis.</w:t>
      </w:r>
    </w:p>
    <w:p w14:paraId="785A5EBA" w14:textId="77777777" w:rsidR="0047782E" w:rsidRPr="0076262E" w:rsidRDefault="003440CF" w:rsidP="006B4BE9">
      <w:pPr>
        <w:pStyle w:val="Betarp"/>
        <w:spacing w:line="360" w:lineRule="auto"/>
        <w:jc w:val="both"/>
        <w:rPr>
          <w:rFonts w:eastAsia="Segoe UI"/>
          <w:lang w:val="lt" w:eastAsia="lt"/>
        </w:rPr>
      </w:pPr>
      <w:r w:rsidRPr="0076262E">
        <w:rPr>
          <w:rFonts w:eastAsia="Segoe UI"/>
          <w:lang w:val="lt" w:eastAsia="lt"/>
        </w:rPr>
        <w:t xml:space="preserve">Išsamesnis auditoriaus atsakomybės apibūdinimas pateiktas </w:t>
      </w:r>
      <w:r w:rsidR="00D11BD4" w:rsidRPr="0076262E">
        <w:rPr>
          <w:rFonts w:eastAsia="Segoe UI"/>
          <w:lang w:val="lt-LT" w:eastAsia="lt"/>
        </w:rPr>
        <w:t>S</w:t>
      </w:r>
      <w:r w:rsidR="00232124" w:rsidRPr="0076262E">
        <w:rPr>
          <w:spacing w:val="-1"/>
          <w:lang w:val="lt-LT"/>
        </w:rPr>
        <w:t xml:space="preserve">avivaldybės </w:t>
      </w:r>
      <w:r w:rsidR="00D11BD4" w:rsidRPr="0076262E">
        <w:rPr>
          <w:lang w:val="lt-LT"/>
        </w:rPr>
        <w:t>interneto puslapyje</w:t>
      </w:r>
      <w:r w:rsidR="00D11BD4" w:rsidRPr="0076262E">
        <w:t xml:space="preserve">  </w:t>
      </w:r>
    </w:p>
    <w:p w14:paraId="3DF0FE94" w14:textId="77777777" w:rsidR="0047782E" w:rsidRPr="0047782E" w:rsidRDefault="0076262E" w:rsidP="0047782E">
      <w:pPr>
        <w:pStyle w:val="Betarp1"/>
        <w:spacing w:line="276" w:lineRule="auto"/>
        <w:rPr>
          <w:sz w:val="20"/>
          <w:szCs w:val="20"/>
          <w:lang w:val="lt"/>
        </w:rPr>
      </w:pPr>
      <w:hyperlink r:id="rId9" w:history="1">
        <w:r w:rsidR="0047782E" w:rsidRPr="0047782E">
          <w:rPr>
            <w:rStyle w:val="Hipersaitas"/>
            <w:sz w:val="20"/>
            <w:szCs w:val="20"/>
            <w:lang w:val="lt"/>
          </w:rPr>
          <w:t>http://www.lazdijai.lt/get_file.php?file=YnM1c3dtamR4WnVkb3NmTWxaS1ptV1JqbktYTFk1aWRsc0JveDJpWmFLR2Z4Mm5VbUpLYXJwZWZ4OHRyblp1Vm1LZkpaOGVhbXBtWXpabkdsMktYYVp1WW1aZG5rWmlubVozSHlHZHNsNlNUbFpXcXlLS1hxY2pEbHRCcm8yWlZhZGlkeG0zTXhLTExwY25EWWwlMkJVVUd0aWs2akptTW1XbVp5Vm5HZyUzRA==&amp;view=1</w:t>
        </w:r>
      </w:hyperlink>
    </w:p>
    <w:p w14:paraId="61635B17" w14:textId="77777777" w:rsidR="0047782E" w:rsidRPr="0047782E" w:rsidRDefault="0047782E" w:rsidP="0047782E">
      <w:pPr>
        <w:pStyle w:val="Betarp"/>
        <w:rPr>
          <w:rFonts w:eastAsia="Segoe UI"/>
          <w:lang w:val="lt" w:eastAsia="en-US"/>
        </w:rPr>
      </w:pPr>
    </w:p>
    <w:p w14:paraId="3BAA6DB4" w14:textId="77777777" w:rsidR="003440CF" w:rsidRDefault="003440CF" w:rsidP="006B4BE9">
      <w:pPr>
        <w:pStyle w:val="Betarp"/>
        <w:spacing w:line="360" w:lineRule="auto"/>
        <w:jc w:val="both"/>
        <w:rPr>
          <w:rFonts w:eastAsia="Segoe UI"/>
          <w:lang w:val="lt" w:eastAsia="lt"/>
        </w:rPr>
      </w:pPr>
      <w:r w:rsidRPr="00B15F28">
        <w:rPr>
          <w:rFonts w:eastAsia="Segoe UI"/>
          <w:lang w:val="lt" w:eastAsia="lt"/>
        </w:rPr>
        <w:t>Šis apibūdinimas yra sudedamoji auditoriaus išvados dalis.</w:t>
      </w:r>
    </w:p>
    <w:p w14:paraId="143F5EE5" w14:textId="2F2AAFF2" w:rsidR="00BC23B1" w:rsidRDefault="008839CE" w:rsidP="006B4BE9">
      <w:pPr>
        <w:pStyle w:val="TableParagraph"/>
        <w:spacing w:before="79" w:line="360" w:lineRule="auto"/>
        <w:ind w:left="0"/>
        <w:jc w:val="both"/>
        <w:rPr>
          <w:rFonts w:ascii="Times New Roman" w:hAnsi="Times New Roman"/>
          <w:sz w:val="24"/>
          <w:szCs w:val="24"/>
        </w:rPr>
      </w:pPr>
      <w:r>
        <w:rPr>
          <w:rFonts w:ascii="Times New Roman" w:hAnsi="Times New Roman"/>
          <w:sz w:val="24"/>
          <w:szCs w:val="24"/>
        </w:rPr>
        <w:t>A</w:t>
      </w:r>
      <w:r w:rsidR="00232124" w:rsidRPr="00B15F28">
        <w:rPr>
          <w:rFonts w:ascii="Times New Roman" w:hAnsi="Times New Roman"/>
          <w:sz w:val="24"/>
          <w:szCs w:val="24"/>
        </w:rPr>
        <w:t>udito išvadą teikiame kartu su</w:t>
      </w:r>
      <w:r w:rsidR="006B4BE9">
        <w:rPr>
          <w:rFonts w:ascii="Times New Roman" w:hAnsi="Times New Roman"/>
          <w:sz w:val="24"/>
          <w:szCs w:val="24"/>
        </w:rPr>
        <w:t xml:space="preserve"> audito ataskaita.</w:t>
      </w:r>
    </w:p>
    <w:p w14:paraId="5E283C20" w14:textId="77777777" w:rsidR="006B4BE9" w:rsidRPr="00443571" w:rsidRDefault="006B4BE9" w:rsidP="006B4BE9">
      <w:pPr>
        <w:pStyle w:val="TableParagraph"/>
        <w:spacing w:before="79" w:line="360" w:lineRule="auto"/>
        <w:ind w:left="0"/>
        <w:jc w:val="both"/>
        <w:rPr>
          <w:lang w:val="lt-LT"/>
        </w:rPr>
      </w:pPr>
    </w:p>
    <w:p w14:paraId="489775A9" w14:textId="703C0F6E" w:rsidR="002B27ED" w:rsidRDefault="002B27ED" w:rsidP="006B4BE9">
      <w:pPr>
        <w:autoSpaceDE w:val="0"/>
        <w:autoSpaceDN w:val="0"/>
        <w:adjustRightInd w:val="0"/>
        <w:spacing w:line="360" w:lineRule="auto"/>
        <w:jc w:val="both"/>
        <w:rPr>
          <w:lang w:val="lt-LT"/>
        </w:rPr>
      </w:pPr>
      <w:r w:rsidRPr="00443571">
        <w:rPr>
          <w:lang w:val="lt-LT"/>
        </w:rPr>
        <w:t>Savivaldybės kontrolierius</w:t>
      </w:r>
      <w:r w:rsidRPr="00443571">
        <w:rPr>
          <w:lang w:val="lt-LT"/>
        </w:rPr>
        <w:tab/>
      </w:r>
      <w:r w:rsidRPr="00443571">
        <w:rPr>
          <w:lang w:val="lt-LT"/>
        </w:rPr>
        <w:tab/>
      </w:r>
      <w:r w:rsidRPr="00443571">
        <w:rPr>
          <w:lang w:val="lt-LT"/>
        </w:rPr>
        <w:tab/>
      </w:r>
      <w:r w:rsidR="001D2449">
        <w:rPr>
          <w:lang w:val="lt-LT"/>
        </w:rPr>
        <w:tab/>
      </w:r>
      <w:r w:rsidRPr="00443571">
        <w:rPr>
          <w:lang w:val="lt-LT"/>
        </w:rPr>
        <w:t>Arūnas Markūnas</w:t>
      </w:r>
    </w:p>
    <w:p w14:paraId="7589ACA8" w14:textId="4B28D2FD" w:rsidR="00740DEF" w:rsidRDefault="00740DEF" w:rsidP="006B4BE9">
      <w:pPr>
        <w:autoSpaceDE w:val="0"/>
        <w:autoSpaceDN w:val="0"/>
        <w:adjustRightInd w:val="0"/>
        <w:spacing w:line="360" w:lineRule="auto"/>
        <w:jc w:val="both"/>
        <w:rPr>
          <w:lang w:val="lt-LT"/>
        </w:rPr>
      </w:pPr>
      <w:r w:rsidRPr="00740DEF">
        <w:rPr>
          <w:lang w:val="lt-LT"/>
        </w:rPr>
        <w:t>Savivaldybės kontrolieriaus pavaduotoja</w:t>
      </w:r>
      <w:r>
        <w:rPr>
          <w:lang w:val="lt-LT"/>
        </w:rPr>
        <w:tab/>
      </w:r>
      <w:r>
        <w:rPr>
          <w:lang w:val="lt-LT"/>
        </w:rPr>
        <w:tab/>
        <w:t xml:space="preserve">Ina </w:t>
      </w:r>
      <w:r w:rsidR="00FF5F21">
        <w:rPr>
          <w:lang w:val="lt-LT"/>
        </w:rPr>
        <w:t>L</w:t>
      </w:r>
      <w:r>
        <w:rPr>
          <w:lang w:val="lt-LT"/>
        </w:rPr>
        <w:t>asevičienė</w:t>
      </w:r>
    </w:p>
    <w:p w14:paraId="3DB1A82F" w14:textId="783320A1" w:rsidR="00740DEF" w:rsidRDefault="00740DEF" w:rsidP="006B4BE9">
      <w:pPr>
        <w:autoSpaceDE w:val="0"/>
        <w:autoSpaceDN w:val="0"/>
        <w:adjustRightInd w:val="0"/>
        <w:spacing w:line="360" w:lineRule="auto"/>
        <w:jc w:val="both"/>
        <w:rPr>
          <w:lang w:val="lt-LT"/>
        </w:rPr>
      </w:pPr>
      <w:r>
        <w:rPr>
          <w:lang w:val="lt-LT"/>
        </w:rPr>
        <w:t xml:space="preserve">Vyr. specialistė </w:t>
      </w:r>
      <w:r>
        <w:rPr>
          <w:lang w:val="lt-LT"/>
        </w:rPr>
        <w:tab/>
      </w:r>
      <w:r>
        <w:rPr>
          <w:lang w:val="lt-LT"/>
        </w:rPr>
        <w:tab/>
      </w:r>
      <w:r>
        <w:rPr>
          <w:lang w:val="lt-LT"/>
        </w:rPr>
        <w:tab/>
      </w:r>
      <w:r>
        <w:rPr>
          <w:lang w:val="lt-LT"/>
        </w:rPr>
        <w:tab/>
        <w:t>Inga Patašienė</w:t>
      </w:r>
    </w:p>
    <w:p w14:paraId="638DF65A" w14:textId="77777777" w:rsidR="00CC5C91" w:rsidRDefault="00CC5C91" w:rsidP="006B4BE9">
      <w:pPr>
        <w:autoSpaceDE w:val="0"/>
        <w:autoSpaceDN w:val="0"/>
        <w:adjustRightInd w:val="0"/>
        <w:spacing w:line="360" w:lineRule="auto"/>
        <w:jc w:val="both"/>
        <w:rPr>
          <w:lang w:val="lt-LT"/>
        </w:rPr>
      </w:pPr>
    </w:p>
    <w:p w14:paraId="5830CE62" w14:textId="77777777" w:rsidR="008F2822" w:rsidRPr="00443571" w:rsidRDefault="008F2822" w:rsidP="00443571">
      <w:pPr>
        <w:autoSpaceDE w:val="0"/>
        <w:autoSpaceDN w:val="0"/>
        <w:adjustRightInd w:val="0"/>
        <w:spacing w:line="360" w:lineRule="auto"/>
        <w:jc w:val="both"/>
        <w:rPr>
          <w:lang w:val="lt-LT"/>
        </w:rPr>
      </w:pPr>
    </w:p>
    <w:sectPr w:rsidR="008F2822" w:rsidRPr="00443571" w:rsidSect="007D25F7">
      <w:footerReference w:type="default" r:id="rId10"/>
      <w:pgSz w:w="11906" w:h="16838"/>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70ED9" w14:textId="77777777" w:rsidR="00801AF6" w:rsidRDefault="00801AF6">
      <w:r>
        <w:separator/>
      </w:r>
    </w:p>
  </w:endnote>
  <w:endnote w:type="continuationSeparator" w:id="0">
    <w:p w14:paraId="74DE1FB4" w14:textId="77777777" w:rsidR="00801AF6" w:rsidRDefault="0080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25B9" w14:textId="77777777" w:rsidR="007A1673" w:rsidRDefault="007A1673">
    <w:pPr>
      <w:pStyle w:val="Porat"/>
      <w:jc w:val="right"/>
    </w:pPr>
    <w:r>
      <w:fldChar w:fldCharType="begin"/>
    </w:r>
    <w:r>
      <w:instrText>PAGE   \* MERGEFORMAT</w:instrText>
    </w:r>
    <w:r>
      <w:fldChar w:fldCharType="separate"/>
    </w:r>
    <w:r w:rsidR="0035058E" w:rsidRPr="0035058E">
      <w:rPr>
        <w:noProof/>
        <w:lang w:val="lt-LT"/>
      </w:rPr>
      <w:t>4</w:t>
    </w:r>
    <w:r>
      <w:fldChar w:fldCharType="end"/>
    </w:r>
  </w:p>
  <w:p w14:paraId="46EEE03B" w14:textId="77777777" w:rsidR="007A1673" w:rsidRDefault="007A167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1ED00" w14:textId="77777777" w:rsidR="00801AF6" w:rsidRDefault="00801AF6">
      <w:r>
        <w:separator/>
      </w:r>
    </w:p>
  </w:footnote>
  <w:footnote w:type="continuationSeparator" w:id="0">
    <w:p w14:paraId="49BF32E3" w14:textId="77777777" w:rsidR="00801AF6" w:rsidRDefault="00801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17C21"/>
    <w:multiLevelType w:val="hybridMultilevel"/>
    <w:tmpl w:val="8098B14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8E45281"/>
    <w:multiLevelType w:val="hybridMultilevel"/>
    <w:tmpl w:val="F23C812C"/>
    <w:lvl w:ilvl="0" w:tplc="CDB078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E247B64"/>
    <w:multiLevelType w:val="hybridMultilevel"/>
    <w:tmpl w:val="73EED03E"/>
    <w:lvl w:ilvl="0" w:tplc="848434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29E3BBB"/>
    <w:multiLevelType w:val="hybridMultilevel"/>
    <w:tmpl w:val="AE1E62B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5756CA3"/>
    <w:multiLevelType w:val="hybridMultilevel"/>
    <w:tmpl w:val="6EDED9C0"/>
    <w:lvl w:ilvl="0" w:tplc="F690AC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94"/>
    <w:rsid w:val="00002580"/>
    <w:rsid w:val="0005263D"/>
    <w:rsid w:val="00061E02"/>
    <w:rsid w:val="00063F72"/>
    <w:rsid w:val="00096557"/>
    <w:rsid w:val="00097B99"/>
    <w:rsid w:val="000C388A"/>
    <w:rsid w:val="000E18FA"/>
    <w:rsid w:val="000E34B6"/>
    <w:rsid w:val="001012F2"/>
    <w:rsid w:val="0011179F"/>
    <w:rsid w:val="0012261C"/>
    <w:rsid w:val="00123D6E"/>
    <w:rsid w:val="0013189B"/>
    <w:rsid w:val="001348E2"/>
    <w:rsid w:val="0013782D"/>
    <w:rsid w:val="00140EA2"/>
    <w:rsid w:val="0016341C"/>
    <w:rsid w:val="00177848"/>
    <w:rsid w:val="00197986"/>
    <w:rsid w:val="001A1792"/>
    <w:rsid w:val="001A714E"/>
    <w:rsid w:val="001B12AF"/>
    <w:rsid w:val="001B13D6"/>
    <w:rsid w:val="001C7E96"/>
    <w:rsid w:val="001D2449"/>
    <w:rsid w:val="001E0EED"/>
    <w:rsid w:val="001E68B1"/>
    <w:rsid w:val="001E737B"/>
    <w:rsid w:val="00202235"/>
    <w:rsid w:val="002026DD"/>
    <w:rsid w:val="00204F4D"/>
    <w:rsid w:val="0020658C"/>
    <w:rsid w:val="00212C56"/>
    <w:rsid w:val="00217139"/>
    <w:rsid w:val="00226502"/>
    <w:rsid w:val="00231DDD"/>
    <w:rsid w:val="00232124"/>
    <w:rsid w:val="00233528"/>
    <w:rsid w:val="00234A0A"/>
    <w:rsid w:val="002410BC"/>
    <w:rsid w:val="00244EEA"/>
    <w:rsid w:val="0025483D"/>
    <w:rsid w:val="00266406"/>
    <w:rsid w:val="0027335A"/>
    <w:rsid w:val="00273823"/>
    <w:rsid w:val="002741AD"/>
    <w:rsid w:val="0028077D"/>
    <w:rsid w:val="00285265"/>
    <w:rsid w:val="002918EF"/>
    <w:rsid w:val="00292907"/>
    <w:rsid w:val="002A456B"/>
    <w:rsid w:val="002B27ED"/>
    <w:rsid w:val="002B47EA"/>
    <w:rsid w:val="002C6AF1"/>
    <w:rsid w:val="002D0477"/>
    <w:rsid w:val="002D4894"/>
    <w:rsid w:val="002E091D"/>
    <w:rsid w:val="002E11E3"/>
    <w:rsid w:val="002E6405"/>
    <w:rsid w:val="002F21C4"/>
    <w:rsid w:val="00306A2C"/>
    <w:rsid w:val="00312082"/>
    <w:rsid w:val="00334356"/>
    <w:rsid w:val="0034163D"/>
    <w:rsid w:val="003440CF"/>
    <w:rsid w:val="0035058E"/>
    <w:rsid w:val="00370DB4"/>
    <w:rsid w:val="00384794"/>
    <w:rsid w:val="003904E8"/>
    <w:rsid w:val="003A1AE7"/>
    <w:rsid w:val="003B2DF0"/>
    <w:rsid w:val="003C122A"/>
    <w:rsid w:val="003C49D8"/>
    <w:rsid w:val="003D2CBD"/>
    <w:rsid w:val="003D5E52"/>
    <w:rsid w:val="003F1F66"/>
    <w:rsid w:val="0042246C"/>
    <w:rsid w:val="00443571"/>
    <w:rsid w:val="00443FD7"/>
    <w:rsid w:val="00445337"/>
    <w:rsid w:val="00451D4C"/>
    <w:rsid w:val="00452E61"/>
    <w:rsid w:val="00466658"/>
    <w:rsid w:val="0047782E"/>
    <w:rsid w:val="004865DD"/>
    <w:rsid w:val="0049382D"/>
    <w:rsid w:val="0049648D"/>
    <w:rsid w:val="004A24D0"/>
    <w:rsid w:val="004C0D2F"/>
    <w:rsid w:val="004E0BED"/>
    <w:rsid w:val="004E56E7"/>
    <w:rsid w:val="004F02C8"/>
    <w:rsid w:val="004F1DF2"/>
    <w:rsid w:val="005008FE"/>
    <w:rsid w:val="005309F9"/>
    <w:rsid w:val="005549E7"/>
    <w:rsid w:val="00555C1D"/>
    <w:rsid w:val="00562A1A"/>
    <w:rsid w:val="00580975"/>
    <w:rsid w:val="005943F5"/>
    <w:rsid w:val="005B0066"/>
    <w:rsid w:val="005B61EC"/>
    <w:rsid w:val="005D0307"/>
    <w:rsid w:val="005E05E7"/>
    <w:rsid w:val="005E3789"/>
    <w:rsid w:val="00607972"/>
    <w:rsid w:val="0061015F"/>
    <w:rsid w:val="00626AFF"/>
    <w:rsid w:val="00652A54"/>
    <w:rsid w:val="00654972"/>
    <w:rsid w:val="00656E42"/>
    <w:rsid w:val="0066236F"/>
    <w:rsid w:val="00663075"/>
    <w:rsid w:val="00664B45"/>
    <w:rsid w:val="00675041"/>
    <w:rsid w:val="006909AD"/>
    <w:rsid w:val="00692684"/>
    <w:rsid w:val="006A4DFE"/>
    <w:rsid w:val="006B0357"/>
    <w:rsid w:val="006B4BE9"/>
    <w:rsid w:val="006D141C"/>
    <w:rsid w:val="006D4A05"/>
    <w:rsid w:val="006F3805"/>
    <w:rsid w:val="006F7BC9"/>
    <w:rsid w:val="0070573E"/>
    <w:rsid w:val="00717A7E"/>
    <w:rsid w:val="00723BB7"/>
    <w:rsid w:val="00740D4E"/>
    <w:rsid w:val="00740DEF"/>
    <w:rsid w:val="00743FAF"/>
    <w:rsid w:val="0074414C"/>
    <w:rsid w:val="00744D59"/>
    <w:rsid w:val="0076262E"/>
    <w:rsid w:val="00762F81"/>
    <w:rsid w:val="00764160"/>
    <w:rsid w:val="00765A07"/>
    <w:rsid w:val="00765A5A"/>
    <w:rsid w:val="00792105"/>
    <w:rsid w:val="00793D22"/>
    <w:rsid w:val="007A1673"/>
    <w:rsid w:val="007A5F4D"/>
    <w:rsid w:val="007B3A0E"/>
    <w:rsid w:val="007B7C9A"/>
    <w:rsid w:val="007C1725"/>
    <w:rsid w:val="007D25F7"/>
    <w:rsid w:val="007E077D"/>
    <w:rsid w:val="00801AF6"/>
    <w:rsid w:val="0080591F"/>
    <w:rsid w:val="00812C1D"/>
    <w:rsid w:val="008314B2"/>
    <w:rsid w:val="00833327"/>
    <w:rsid w:val="008336AA"/>
    <w:rsid w:val="00841720"/>
    <w:rsid w:val="008446DF"/>
    <w:rsid w:val="00844B3A"/>
    <w:rsid w:val="00845700"/>
    <w:rsid w:val="0085147D"/>
    <w:rsid w:val="0086099D"/>
    <w:rsid w:val="0087574D"/>
    <w:rsid w:val="008773F9"/>
    <w:rsid w:val="008839CE"/>
    <w:rsid w:val="008859FD"/>
    <w:rsid w:val="00891407"/>
    <w:rsid w:val="00896459"/>
    <w:rsid w:val="0089763F"/>
    <w:rsid w:val="008A3A57"/>
    <w:rsid w:val="008C0249"/>
    <w:rsid w:val="008C3006"/>
    <w:rsid w:val="008E0C0F"/>
    <w:rsid w:val="008F2822"/>
    <w:rsid w:val="008F319F"/>
    <w:rsid w:val="008F57BE"/>
    <w:rsid w:val="00901681"/>
    <w:rsid w:val="0091447A"/>
    <w:rsid w:val="00932F42"/>
    <w:rsid w:val="00943779"/>
    <w:rsid w:val="00951C5B"/>
    <w:rsid w:val="0096072A"/>
    <w:rsid w:val="00963446"/>
    <w:rsid w:val="00970FC8"/>
    <w:rsid w:val="00971ECF"/>
    <w:rsid w:val="009A2C95"/>
    <w:rsid w:val="009B5879"/>
    <w:rsid w:val="009F3AF5"/>
    <w:rsid w:val="00A03FAD"/>
    <w:rsid w:val="00A1419C"/>
    <w:rsid w:val="00A2577E"/>
    <w:rsid w:val="00A50B96"/>
    <w:rsid w:val="00A61FC5"/>
    <w:rsid w:val="00A62F2F"/>
    <w:rsid w:val="00A64C77"/>
    <w:rsid w:val="00A66692"/>
    <w:rsid w:val="00A67DC8"/>
    <w:rsid w:val="00A842C4"/>
    <w:rsid w:val="00A97D6D"/>
    <w:rsid w:val="00AC0B78"/>
    <w:rsid w:val="00AC5B08"/>
    <w:rsid w:val="00AC7AF4"/>
    <w:rsid w:val="00AE4F2F"/>
    <w:rsid w:val="00AE7294"/>
    <w:rsid w:val="00B06796"/>
    <w:rsid w:val="00B143AF"/>
    <w:rsid w:val="00B15F28"/>
    <w:rsid w:val="00B248F7"/>
    <w:rsid w:val="00B471C0"/>
    <w:rsid w:val="00B52758"/>
    <w:rsid w:val="00B7730F"/>
    <w:rsid w:val="00BA7B8B"/>
    <w:rsid w:val="00BC23B1"/>
    <w:rsid w:val="00BD6225"/>
    <w:rsid w:val="00BD7BF2"/>
    <w:rsid w:val="00BD7C9C"/>
    <w:rsid w:val="00BE007D"/>
    <w:rsid w:val="00BE1099"/>
    <w:rsid w:val="00BE3AED"/>
    <w:rsid w:val="00BE4862"/>
    <w:rsid w:val="00BF1C0E"/>
    <w:rsid w:val="00BF387E"/>
    <w:rsid w:val="00BF5CEB"/>
    <w:rsid w:val="00C01027"/>
    <w:rsid w:val="00C161B9"/>
    <w:rsid w:val="00C21D42"/>
    <w:rsid w:val="00C375E9"/>
    <w:rsid w:val="00C57893"/>
    <w:rsid w:val="00C57A7F"/>
    <w:rsid w:val="00C60F55"/>
    <w:rsid w:val="00C67FFB"/>
    <w:rsid w:val="00C7227D"/>
    <w:rsid w:val="00C80DFB"/>
    <w:rsid w:val="00C84174"/>
    <w:rsid w:val="00CA2D3F"/>
    <w:rsid w:val="00CA5857"/>
    <w:rsid w:val="00CB3ADB"/>
    <w:rsid w:val="00CB6624"/>
    <w:rsid w:val="00CC1E92"/>
    <w:rsid w:val="00CC5697"/>
    <w:rsid w:val="00CC5C91"/>
    <w:rsid w:val="00CD45AF"/>
    <w:rsid w:val="00CD4CB6"/>
    <w:rsid w:val="00CE1FC0"/>
    <w:rsid w:val="00CF5B6B"/>
    <w:rsid w:val="00D11BD4"/>
    <w:rsid w:val="00D17D4C"/>
    <w:rsid w:val="00D43CD9"/>
    <w:rsid w:val="00D473E8"/>
    <w:rsid w:val="00D54A0E"/>
    <w:rsid w:val="00D60435"/>
    <w:rsid w:val="00D618C1"/>
    <w:rsid w:val="00D63ED9"/>
    <w:rsid w:val="00D649CB"/>
    <w:rsid w:val="00D7003E"/>
    <w:rsid w:val="00D70578"/>
    <w:rsid w:val="00D80D85"/>
    <w:rsid w:val="00D91314"/>
    <w:rsid w:val="00D944CE"/>
    <w:rsid w:val="00DA4AFE"/>
    <w:rsid w:val="00DB5F6F"/>
    <w:rsid w:val="00DC6808"/>
    <w:rsid w:val="00DD03D2"/>
    <w:rsid w:val="00DD75F7"/>
    <w:rsid w:val="00DE0D51"/>
    <w:rsid w:val="00DE70F5"/>
    <w:rsid w:val="00E07841"/>
    <w:rsid w:val="00E154C5"/>
    <w:rsid w:val="00E30D70"/>
    <w:rsid w:val="00E3176F"/>
    <w:rsid w:val="00E54579"/>
    <w:rsid w:val="00E61C70"/>
    <w:rsid w:val="00E63FD8"/>
    <w:rsid w:val="00E652B9"/>
    <w:rsid w:val="00E7002A"/>
    <w:rsid w:val="00EB6B73"/>
    <w:rsid w:val="00EF09D0"/>
    <w:rsid w:val="00F16012"/>
    <w:rsid w:val="00F32B6B"/>
    <w:rsid w:val="00F56C0F"/>
    <w:rsid w:val="00F56EA4"/>
    <w:rsid w:val="00F5768F"/>
    <w:rsid w:val="00F667AC"/>
    <w:rsid w:val="00F75511"/>
    <w:rsid w:val="00F76D68"/>
    <w:rsid w:val="00F91D44"/>
    <w:rsid w:val="00FB1204"/>
    <w:rsid w:val="00FB1E67"/>
    <w:rsid w:val="00FB1EB8"/>
    <w:rsid w:val="00FB5966"/>
    <w:rsid w:val="00FC2720"/>
    <w:rsid w:val="00FC797F"/>
    <w:rsid w:val="00FD13EA"/>
    <w:rsid w:val="00FD5842"/>
    <w:rsid w:val="00FD6682"/>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E01BBE"/>
  <w15:chartTrackingRefBased/>
  <w15:docId w15:val="{663A4272-A3F9-43DC-8753-74921574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D4894"/>
    <w:rPr>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E7294"/>
    <w:rPr>
      <w:color w:val="0000FF"/>
      <w:u w:val="single"/>
    </w:rPr>
  </w:style>
  <w:style w:type="paragraph" w:styleId="Pavadinimas">
    <w:name w:val="Title"/>
    <w:basedOn w:val="prastasis"/>
    <w:qFormat/>
    <w:rsid w:val="00AE7294"/>
    <w:pPr>
      <w:spacing w:before="120"/>
      <w:jc w:val="center"/>
    </w:pPr>
    <w:rPr>
      <w:b/>
      <w:sz w:val="40"/>
      <w:lang w:val="lt-LT"/>
    </w:rPr>
  </w:style>
  <w:style w:type="paragraph" w:styleId="Puslapioinaostekstas">
    <w:name w:val="footnote text"/>
    <w:basedOn w:val="prastasis"/>
    <w:link w:val="PuslapioinaostekstasDiagrama"/>
    <w:semiHidden/>
    <w:rsid w:val="002C6AF1"/>
    <w:rPr>
      <w:color w:val="5F5F5F"/>
      <w:sz w:val="18"/>
      <w:szCs w:val="20"/>
    </w:rPr>
  </w:style>
  <w:style w:type="character" w:styleId="Puslapioinaosnuoroda">
    <w:name w:val="footnote reference"/>
    <w:aliases w:val="Footnote symbol"/>
    <w:semiHidden/>
    <w:rsid w:val="002C6AF1"/>
    <w:rPr>
      <w:vertAlign w:val="superscript"/>
    </w:rPr>
  </w:style>
  <w:style w:type="character" w:customStyle="1" w:styleId="PuslapioinaostekstasDiagrama">
    <w:name w:val="Puslapio išnašos tekstas Diagrama"/>
    <w:link w:val="Puslapioinaostekstas"/>
    <w:semiHidden/>
    <w:rsid w:val="002C6AF1"/>
    <w:rPr>
      <w:color w:val="5F5F5F"/>
      <w:sz w:val="18"/>
      <w:lang w:val="en-US" w:eastAsia="lt-LT" w:bidi="ar-SA"/>
    </w:rPr>
  </w:style>
  <w:style w:type="paragraph" w:styleId="Antrats">
    <w:name w:val="header"/>
    <w:basedOn w:val="prastasis"/>
    <w:link w:val="AntratsDiagrama"/>
    <w:rsid w:val="0096072A"/>
    <w:pPr>
      <w:tabs>
        <w:tab w:val="center" w:pos="4819"/>
        <w:tab w:val="right" w:pos="9638"/>
      </w:tabs>
    </w:pPr>
  </w:style>
  <w:style w:type="character" w:customStyle="1" w:styleId="AntratsDiagrama">
    <w:name w:val="Antraštės Diagrama"/>
    <w:link w:val="Antrats"/>
    <w:rsid w:val="0096072A"/>
    <w:rPr>
      <w:sz w:val="24"/>
      <w:szCs w:val="24"/>
      <w:lang w:val="en-US"/>
    </w:rPr>
  </w:style>
  <w:style w:type="paragraph" w:styleId="Porat">
    <w:name w:val="footer"/>
    <w:basedOn w:val="prastasis"/>
    <w:link w:val="PoratDiagrama"/>
    <w:uiPriority w:val="99"/>
    <w:rsid w:val="0096072A"/>
    <w:pPr>
      <w:tabs>
        <w:tab w:val="center" w:pos="4819"/>
        <w:tab w:val="right" w:pos="9638"/>
      </w:tabs>
    </w:pPr>
  </w:style>
  <w:style w:type="character" w:customStyle="1" w:styleId="PoratDiagrama">
    <w:name w:val="Poraštė Diagrama"/>
    <w:link w:val="Porat"/>
    <w:uiPriority w:val="99"/>
    <w:rsid w:val="0096072A"/>
    <w:rPr>
      <w:sz w:val="24"/>
      <w:szCs w:val="24"/>
      <w:lang w:val="en-US"/>
    </w:rPr>
  </w:style>
  <w:style w:type="paragraph" w:styleId="Debesliotekstas">
    <w:name w:val="Balloon Text"/>
    <w:basedOn w:val="prastasis"/>
    <w:link w:val="DebesliotekstasDiagrama"/>
    <w:rsid w:val="008859FD"/>
    <w:rPr>
      <w:rFonts w:ascii="Segoe UI" w:hAnsi="Segoe UI" w:cs="Segoe UI"/>
      <w:sz w:val="18"/>
      <w:szCs w:val="18"/>
    </w:rPr>
  </w:style>
  <w:style w:type="character" w:customStyle="1" w:styleId="DebesliotekstasDiagrama">
    <w:name w:val="Debesėlio tekstas Diagrama"/>
    <w:link w:val="Debesliotekstas"/>
    <w:rsid w:val="008859FD"/>
    <w:rPr>
      <w:rFonts w:ascii="Segoe UI" w:hAnsi="Segoe UI" w:cs="Segoe UI"/>
      <w:sz w:val="18"/>
      <w:szCs w:val="18"/>
      <w:lang w:val="en-US"/>
    </w:rPr>
  </w:style>
  <w:style w:type="character" w:styleId="Komentaronuoroda">
    <w:name w:val="annotation reference"/>
    <w:uiPriority w:val="99"/>
    <w:unhideWhenUsed/>
    <w:rsid w:val="00FD6682"/>
    <w:rPr>
      <w:sz w:val="16"/>
      <w:szCs w:val="16"/>
    </w:rPr>
  </w:style>
  <w:style w:type="paragraph" w:styleId="Komentarotekstas">
    <w:name w:val="annotation text"/>
    <w:basedOn w:val="prastasis"/>
    <w:link w:val="KomentarotekstasDiagrama"/>
    <w:uiPriority w:val="99"/>
    <w:unhideWhenUsed/>
    <w:rsid w:val="00FD6682"/>
    <w:rPr>
      <w:sz w:val="20"/>
      <w:szCs w:val="20"/>
      <w:lang w:val="lt-LT" w:eastAsia="en-US"/>
    </w:rPr>
  </w:style>
  <w:style w:type="character" w:customStyle="1" w:styleId="KomentarotekstasDiagrama">
    <w:name w:val="Komentaro tekstas Diagrama"/>
    <w:link w:val="Komentarotekstas"/>
    <w:uiPriority w:val="99"/>
    <w:rsid w:val="00FD6682"/>
    <w:rPr>
      <w:lang w:eastAsia="en-US"/>
    </w:rPr>
  </w:style>
  <w:style w:type="paragraph" w:styleId="Pagrindinistekstas">
    <w:name w:val="Body Text"/>
    <w:basedOn w:val="prastasis"/>
    <w:link w:val="PagrindinistekstasDiagrama"/>
    <w:rsid w:val="00DE70F5"/>
    <w:pPr>
      <w:spacing w:after="120"/>
    </w:pPr>
    <w:rPr>
      <w:lang w:val="lt-LT" w:eastAsia="x-none"/>
    </w:rPr>
  </w:style>
  <w:style w:type="character" w:customStyle="1" w:styleId="PagrindinistekstasDiagrama">
    <w:name w:val="Pagrindinis tekstas Diagrama"/>
    <w:link w:val="Pagrindinistekstas"/>
    <w:rsid w:val="00DE70F5"/>
    <w:rPr>
      <w:sz w:val="24"/>
      <w:szCs w:val="24"/>
      <w:lang w:eastAsia="x-none"/>
    </w:rPr>
  </w:style>
  <w:style w:type="paragraph" w:customStyle="1" w:styleId="TableParagraph">
    <w:name w:val="Table Paragraph"/>
    <w:basedOn w:val="prastasis"/>
    <w:uiPriority w:val="1"/>
    <w:qFormat/>
    <w:rsid w:val="003440CF"/>
    <w:pPr>
      <w:widowControl w:val="0"/>
      <w:autoSpaceDE w:val="0"/>
      <w:autoSpaceDN w:val="0"/>
      <w:spacing w:before="81"/>
      <w:ind w:left="200"/>
    </w:pPr>
    <w:rPr>
      <w:rFonts w:ascii="Segoe UI" w:eastAsia="Segoe UI" w:hAnsi="Segoe UI"/>
      <w:sz w:val="22"/>
      <w:szCs w:val="22"/>
      <w:lang w:val="lt" w:eastAsia="lt"/>
    </w:rPr>
  </w:style>
  <w:style w:type="paragraph" w:styleId="Betarp">
    <w:name w:val="No Spacing"/>
    <w:uiPriority w:val="1"/>
    <w:qFormat/>
    <w:rsid w:val="00D11BD4"/>
    <w:rPr>
      <w:sz w:val="24"/>
      <w:szCs w:val="24"/>
      <w:lang w:eastAsia="lt-LT"/>
    </w:rPr>
  </w:style>
  <w:style w:type="paragraph" w:customStyle="1" w:styleId="Betarp1">
    <w:name w:val="Be tarpų1"/>
    <w:next w:val="Betarp"/>
    <w:uiPriority w:val="1"/>
    <w:qFormat/>
    <w:rsid w:val="00C80DFB"/>
    <w:rPr>
      <w:rFonts w:ascii="Calibri" w:eastAsia="Calibri" w:hAnsi="Calibri"/>
      <w:sz w:val="22"/>
      <w:szCs w:val="22"/>
    </w:rPr>
  </w:style>
  <w:style w:type="paragraph" w:styleId="Sraopastraipa">
    <w:name w:val="List Paragraph"/>
    <w:basedOn w:val="prastasis"/>
    <w:uiPriority w:val="34"/>
    <w:qFormat/>
    <w:rsid w:val="00C80DFB"/>
    <w:pPr>
      <w:ind w:left="720"/>
      <w:contextualSpacing/>
    </w:pPr>
    <w:rPr>
      <w:lang w:val="lt-LT" w:eastAsia="en-US"/>
    </w:rPr>
  </w:style>
  <w:style w:type="paragraph" w:customStyle="1" w:styleId="Default">
    <w:name w:val="Default"/>
    <w:rsid w:val="00E154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zdijai.lt/get_file.php?file=YnM1c3dtamR4WnVkb3NmTWxaS1ptV1JqbktYTFk1aWRsc0JveDJpWmFLR2Z4Mm5VbUpLYXJwZWZ4OHRyblp1Vm1LZkpaOGVhbXBtWXpabkdsMktYYVp1WW1aZG5rWmlubVozSHlHZHNsNlNUbFpXcXlLS1hxY2pEbHRCcm8yWlZhZGlkeG0zTXhLTExwY25EWWwlMkJVVUd0aWs2akptTW1XbVp5Vm5HZyUzRA==&amp;view=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7124-612A-4EB3-9E0B-91592125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830</Words>
  <Characters>6833</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organizacija</Company>
  <LinksUpToDate>false</LinksUpToDate>
  <CharactersWithSpaces>7648</CharactersWithSpaces>
  <SharedDoc>false</SharedDoc>
  <HLinks>
    <vt:vector size="6" baseType="variant">
      <vt:variant>
        <vt:i4>2818068</vt:i4>
      </vt:variant>
      <vt:variant>
        <vt:i4>3</vt:i4>
      </vt:variant>
      <vt:variant>
        <vt:i4>0</vt:i4>
      </vt:variant>
      <vt:variant>
        <vt:i4>5</vt:i4>
      </vt:variant>
      <vt:variant>
        <vt:lpwstr>http://www.lazdijai.lt/get_file.php?file=YnM1c3dtamR4WnVkb3NmTWxaS1ptV1JqbktYTFk1aWRsc0JveDJpWmFLR2Z4Mm5VbUpLYXJwZWZ4OHRyblp1Vm1LZkpaOGVhbXBtWXpabkdsMktYYVp1WW1aZG5rWmlubVozSHlHZHNsNlNUbFpXcXlLS1hxY2pEbHRCcm8yWlZhZGlkeG0zTXhLTExwY25EWWwlMkJVVUd0aWs2akptTW1XbVp5Vm5HZyUzRA==&amp;view=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pilnas vardas</dc:creator>
  <cp:keywords/>
  <cp:lastModifiedBy>Ina Lasevičienė</cp:lastModifiedBy>
  <cp:revision>20</cp:revision>
  <cp:lastPrinted>2018-07-10T12:57:00Z</cp:lastPrinted>
  <dcterms:created xsi:type="dcterms:W3CDTF">2021-06-29T05:17:00Z</dcterms:created>
  <dcterms:modified xsi:type="dcterms:W3CDTF">2021-07-13T11:36:00Z</dcterms:modified>
</cp:coreProperties>
</file>