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37EB" w14:textId="382618C8" w:rsidR="00E06024" w:rsidRPr="001C0CA2" w:rsidRDefault="002415D7" w:rsidP="002415D7">
      <w:pPr>
        <w:ind w:left="7799" w:firstLine="709"/>
        <w:jc w:val="center"/>
      </w:pPr>
      <w:r w:rsidRPr="001C0CA2">
        <w:rPr>
          <w:rFonts w:eastAsia="Times New Roman"/>
          <w:noProof/>
        </w:rPr>
        <w:t>Projektas</w:t>
      </w:r>
    </w:p>
    <w:p w14:paraId="3F890684" w14:textId="77777777" w:rsidR="00E06024" w:rsidRPr="001C0CA2" w:rsidRDefault="00E06024" w:rsidP="00261ECA">
      <w:pPr>
        <w:pStyle w:val="Pagrindinistekstas"/>
        <w:spacing w:after="0"/>
        <w:jc w:val="center"/>
        <w:rPr>
          <w:b/>
          <w:bCs/>
        </w:rPr>
      </w:pPr>
      <w:bookmarkStart w:id="0" w:name="Institucija"/>
      <w:r w:rsidRPr="001C0CA2">
        <w:rPr>
          <w:b/>
          <w:bCs/>
        </w:rPr>
        <w:t>LAZDIJŲ RAJONO SAVIVALDYBĖS TARYBA</w:t>
      </w:r>
      <w:bookmarkEnd w:id="0"/>
    </w:p>
    <w:p w14:paraId="06CBCF1F" w14:textId="77777777" w:rsidR="00E06024" w:rsidRPr="001C0CA2" w:rsidRDefault="00E06024" w:rsidP="00261ECA">
      <w:pPr>
        <w:pStyle w:val="Pagrindinistekstas"/>
        <w:spacing w:after="0"/>
        <w:jc w:val="center"/>
        <w:rPr>
          <w:b/>
          <w:bCs/>
        </w:rPr>
      </w:pPr>
    </w:p>
    <w:p w14:paraId="53D59195" w14:textId="77777777" w:rsidR="00E06024" w:rsidRPr="001C0CA2" w:rsidRDefault="00E06024" w:rsidP="00261ECA">
      <w:pPr>
        <w:pStyle w:val="Pagrindinistekstas"/>
        <w:spacing w:after="0"/>
        <w:jc w:val="center"/>
        <w:rPr>
          <w:b/>
          <w:bCs/>
        </w:rPr>
      </w:pPr>
      <w:bookmarkStart w:id="1" w:name="Forma"/>
      <w:r w:rsidRPr="001C0CA2">
        <w:rPr>
          <w:b/>
          <w:bCs/>
        </w:rPr>
        <w:t>SPRENDIMAS</w:t>
      </w:r>
      <w:bookmarkEnd w:id="1"/>
    </w:p>
    <w:p w14:paraId="433ED93F" w14:textId="77777777" w:rsidR="00E06024" w:rsidRPr="001C0CA2" w:rsidRDefault="00E06024" w:rsidP="00261ECA">
      <w:pPr>
        <w:pStyle w:val="Pagrindinistekstas"/>
        <w:spacing w:after="0"/>
        <w:jc w:val="center"/>
        <w:rPr>
          <w:b/>
        </w:rPr>
      </w:pPr>
      <w:bookmarkStart w:id="2" w:name="Pavadinimas"/>
      <w:r w:rsidRPr="001C0CA2">
        <w:rPr>
          <w:b/>
          <w:bCs/>
        </w:rPr>
        <w:t xml:space="preserve">DĖL </w:t>
      </w:r>
      <w:r w:rsidR="00FF59B5" w:rsidRPr="001C0CA2">
        <w:rPr>
          <w:b/>
        </w:rPr>
        <w:t>LAZDIJŲ RAJONO SAVIVALDYBĖS ENERGINIO EFEKTYVUMO DIDINIMO DAUGIABUČIUOSE NAMUOSE PROGRAM</w:t>
      </w:r>
      <w:r w:rsidR="004B4096" w:rsidRPr="001C0CA2">
        <w:rPr>
          <w:b/>
        </w:rPr>
        <w:t>OS</w:t>
      </w:r>
      <w:r w:rsidR="00FF59B5" w:rsidRPr="001C0CA2">
        <w:t xml:space="preserve"> </w:t>
      </w:r>
      <w:r w:rsidR="000E3DF2" w:rsidRPr="001C0CA2">
        <w:rPr>
          <w:b/>
        </w:rPr>
        <w:t>PATVIRTINIMO</w:t>
      </w:r>
    </w:p>
    <w:p w14:paraId="5D2110BD" w14:textId="77777777" w:rsidR="00E06024" w:rsidRPr="001C0CA2" w:rsidRDefault="00E06024" w:rsidP="00261ECA">
      <w:pPr>
        <w:pStyle w:val="Pagrindinistekstas"/>
        <w:spacing w:after="0"/>
        <w:jc w:val="center"/>
      </w:pPr>
      <w:bookmarkStart w:id="3" w:name="Data"/>
      <w:bookmarkEnd w:id="2"/>
      <w:bookmarkEnd w:id="3"/>
    </w:p>
    <w:p w14:paraId="588C0E1B" w14:textId="7576C65A" w:rsidR="00F67305" w:rsidRPr="001C0CA2" w:rsidRDefault="00F67305" w:rsidP="00F67305">
      <w:pPr>
        <w:jc w:val="center"/>
        <w:rPr>
          <w:bCs/>
        </w:rPr>
      </w:pPr>
      <w:r w:rsidRPr="001C0CA2">
        <w:rPr>
          <w:bCs/>
        </w:rPr>
        <w:t>20</w:t>
      </w:r>
      <w:r w:rsidR="000E79C7" w:rsidRPr="001C0CA2">
        <w:rPr>
          <w:bCs/>
        </w:rPr>
        <w:t>21</w:t>
      </w:r>
      <w:r w:rsidRPr="001C0CA2">
        <w:rPr>
          <w:bCs/>
        </w:rPr>
        <w:t xml:space="preserve"> m. </w:t>
      </w:r>
      <w:r w:rsidR="00806EF6">
        <w:rPr>
          <w:bCs/>
        </w:rPr>
        <w:t>liepos</w:t>
      </w:r>
      <w:r w:rsidR="000E79C7" w:rsidRPr="001C0CA2">
        <w:rPr>
          <w:bCs/>
        </w:rPr>
        <w:t xml:space="preserve"> </w:t>
      </w:r>
      <w:r w:rsidR="0019021B">
        <w:rPr>
          <w:bCs/>
        </w:rPr>
        <w:t xml:space="preserve">12 </w:t>
      </w:r>
      <w:r w:rsidRPr="001C0CA2">
        <w:rPr>
          <w:bCs/>
        </w:rPr>
        <w:t>d. Nr.</w:t>
      </w:r>
      <w:r w:rsidR="0019021B">
        <w:rPr>
          <w:bCs/>
        </w:rPr>
        <w:t xml:space="preserve"> 34-848</w:t>
      </w:r>
    </w:p>
    <w:p w14:paraId="10060DC9" w14:textId="77777777" w:rsidR="00E06024" w:rsidRPr="001C0CA2" w:rsidRDefault="00E06024" w:rsidP="00261ECA">
      <w:pPr>
        <w:pStyle w:val="Pagrindinistekstas"/>
        <w:spacing w:after="0"/>
        <w:jc w:val="center"/>
      </w:pPr>
      <w:r w:rsidRPr="001C0CA2">
        <w:t>Lazdijai</w:t>
      </w:r>
    </w:p>
    <w:p w14:paraId="534B81AE" w14:textId="77777777" w:rsidR="00017A35" w:rsidRPr="001C0CA2" w:rsidRDefault="00017A35" w:rsidP="00261ECA">
      <w:pPr>
        <w:pStyle w:val="Pagrindinistekstas"/>
        <w:spacing w:after="0"/>
      </w:pPr>
    </w:p>
    <w:p w14:paraId="12BAC9C1" w14:textId="617D0F5E" w:rsidR="00E06024" w:rsidRPr="009C7F87" w:rsidRDefault="00E06024" w:rsidP="00E14D8F">
      <w:pPr>
        <w:pStyle w:val="Pagrindinistekstas"/>
        <w:spacing w:after="0" w:line="360" w:lineRule="auto"/>
        <w:ind w:firstLine="709"/>
        <w:jc w:val="both"/>
        <w:rPr>
          <w:spacing w:val="30"/>
        </w:rPr>
      </w:pPr>
      <w:r w:rsidRPr="009C7F87">
        <w:t xml:space="preserve">Vadovaudamasi Lietuvos Respublikos vietos savivaldos įstatymo </w:t>
      </w:r>
      <w:r w:rsidR="00620961" w:rsidRPr="009C7F87">
        <w:t>6 straipsnio 22 punktu</w:t>
      </w:r>
      <w:r w:rsidR="00020772" w:rsidRPr="009C7F87">
        <w:t xml:space="preserve"> ir</w:t>
      </w:r>
      <w:r w:rsidR="00620961" w:rsidRPr="009C7F87">
        <w:t xml:space="preserve"> 16 straipsnio 2 dalies 40 punktu</w:t>
      </w:r>
      <w:r w:rsidRPr="009C7F87">
        <w:t>,</w:t>
      </w:r>
      <w:r w:rsidR="00D7288F" w:rsidRPr="009C7F87">
        <w:rPr>
          <w:rFonts w:ascii="Arial" w:eastAsia="Times New Roman" w:hAnsi="Arial" w:cs="Arial"/>
          <w:b/>
          <w:bCs/>
          <w:color w:val="000000"/>
          <w:kern w:val="0"/>
          <w:sz w:val="22"/>
          <w:szCs w:val="22"/>
        </w:rPr>
        <w:t xml:space="preserve"> </w:t>
      </w:r>
      <w:r w:rsidR="00D7288F" w:rsidRPr="009C7F87">
        <w:t>Lietuvos Respublikos valstybės paramos daugiabučiams namams atnaujinti (modernizuoti) įstatymo</w:t>
      </w:r>
      <w:r w:rsidR="006E0B95" w:rsidRPr="009C7F87">
        <w:t xml:space="preserve"> 3 straipsnio 1 dalimi,</w:t>
      </w:r>
      <w:r w:rsidRPr="009C7F87">
        <w:t xml:space="preserve"> </w:t>
      </w:r>
      <w:r w:rsidR="00174FCE" w:rsidRPr="009C7F87">
        <w:t>Daugiabučių namų atnaujinimo (modernizavimo) programos, patvirtintos</w:t>
      </w:r>
      <w:r w:rsidR="00174FCE" w:rsidRPr="009C7F87">
        <w:rPr>
          <w:rFonts w:eastAsia="Times New Roman"/>
          <w:color w:val="000000"/>
          <w:kern w:val="0"/>
        </w:rPr>
        <w:t xml:space="preserve"> </w:t>
      </w:r>
      <w:r w:rsidR="00174FCE" w:rsidRPr="009C7F87">
        <w:t>Lietuvos Respublikos Vyriausybės 2004 m. rugsėjo 23 d. nutarimu Nr. 1213 „Dėl daugiabučių namų atnaujinimo (modernizavimo) programos patvirtinimo“, priedu</w:t>
      </w:r>
      <w:r w:rsidR="00D07501">
        <w:t xml:space="preserve"> </w:t>
      </w:r>
      <w:r w:rsidR="00174FCE" w:rsidRPr="009C7F87">
        <w:t>„Daugiabučių namų atnaujinimo (modernizavimo) projektų specialieji techniniai reikalavimai“</w:t>
      </w:r>
      <w:r w:rsidR="00FF59B5" w:rsidRPr="009C7F87">
        <w:rPr>
          <w:color w:val="000000"/>
        </w:rPr>
        <w:t xml:space="preserve">, </w:t>
      </w:r>
      <w:r w:rsidRPr="009C7F87">
        <w:t xml:space="preserve">Lazdijų rajono savivaldybės taryba </w:t>
      </w:r>
      <w:r w:rsidRPr="009C7F87">
        <w:rPr>
          <w:spacing w:val="30"/>
        </w:rPr>
        <w:t>nusprendžia:</w:t>
      </w:r>
    </w:p>
    <w:p w14:paraId="22DAA6EA" w14:textId="77777777" w:rsidR="00EC3B83" w:rsidRPr="003D2357" w:rsidRDefault="002D0AFA" w:rsidP="00E14D8F">
      <w:pPr>
        <w:pStyle w:val="Pagrindinistekstas"/>
        <w:spacing w:after="0" w:line="360" w:lineRule="auto"/>
        <w:ind w:firstLine="709"/>
        <w:jc w:val="both"/>
      </w:pPr>
      <w:r w:rsidRPr="009C7F87">
        <w:t xml:space="preserve">1. </w:t>
      </w:r>
      <w:r w:rsidR="00620961" w:rsidRPr="009C7F87">
        <w:t xml:space="preserve">Patvirtinti Lazdijų rajono savivaldybės energinio efektyvumo didinimo daugiabučiuose namuose </w:t>
      </w:r>
      <w:r w:rsidR="00620961" w:rsidRPr="003D2357">
        <w:t xml:space="preserve">programą </w:t>
      </w:r>
      <w:r w:rsidR="003B02D3" w:rsidRPr="003D2357">
        <w:t>(pridedama).</w:t>
      </w:r>
    </w:p>
    <w:p w14:paraId="39422285" w14:textId="77777777" w:rsidR="00E06024" w:rsidRPr="003D2357" w:rsidRDefault="00E06024" w:rsidP="003D2357">
      <w:pPr>
        <w:pStyle w:val="Pagrindinistekstas"/>
        <w:spacing w:after="0" w:line="360" w:lineRule="auto"/>
        <w:ind w:firstLine="709"/>
        <w:jc w:val="both"/>
      </w:pPr>
      <w:r w:rsidRPr="003D2357">
        <w:t>2.</w:t>
      </w:r>
      <w:r w:rsidR="00FF59B5" w:rsidRPr="003D2357">
        <w:t xml:space="preserve"> Lazdijų rajono savivaldybės energinio efektyvumo didinimo daugiabučiuose namuose programos</w:t>
      </w:r>
      <w:r w:rsidR="00E24F90" w:rsidRPr="003D2357">
        <w:t xml:space="preserve"> įgyvendinimo</w:t>
      </w:r>
      <w:r w:rsidR="00FF59B5" w:rsidRPr="003D2357">
        <w:t xml:space="preserve"> administratoriumi paskirti viešąją įstaigą</w:t>
      </w:r>
      <w:r w:rsidR="003B02D3" w:rsidRPr="003D2357">
        <w:t xml:space="preserve"> </w:t>
      </w:r>
      <w:r w:rsidR="00FF59B5" w:rsidRPr="003D2357">
        <w:t>Lazdijų švietimo centrą (juridinio asmens kodas 195470645)</w:t>
      </w:r>
      <w:r w:rsidR="00A63E36" w:rsidRPr="003D2357">
        <w:t>.</w:t>
      </w:r>
    </w:p>
    <w:p w14:paraId="3933150B" w14:textId="02ADFBD3" w:rsidR="00D568BF" w:rsidRPr="00747C46" w:rsidRDefault="00E06024" w:rsidP="003D2357">
      <w:pPr>
        <w:pStyle w:val="Pagrindinistekstas"/>
        <w:spacing w:after="0" w:line="360" w:lineRule="auto"/>
        <w:ind w:firstLine="709"/>
        <w:jc w:val="both"/>
      </w:pPr>
      <w:r w:rsidRPr="003D2357">
        <w:t xml:space="preserve">3. </w:t>
      </w:r>
      <w:r w:rsidR="0057347F" w:rsidRPr="003D2357">
        <w:t xml:space="preserve">Sudaryti šį Lazdijų rajono savivaldybės energinio efektyvumo didinimo daugiabučiuose namuose programos </w:t>
      </w:r>
      <w:r w:rsidR="0057347F" w:rsidRPr="00747C46">
        <w:t>įgyvendinimo priežiūros komitetą</w:t>
      </w:r>
      <w:r w:rsidR="003D2357" w:rsidRPr="00747C46">
        <w:t xml:space="preserve"> (toliau – Priežiūros komitetas)</w:t>
      </w:r>
      <w:r w:rsidR="0057347F" w:rsidRPr="00747C46">
        <w:t>:</w:t>
      </w:r>
    </w:p>
    <w:p w14:paraId="77BB20D5" w14:textId="6F405CE3" w:rsidR="0057347F" w:rsidRPr="00747C46" w:rsidRDefault="0057347F" w:rsidP="002E2D25">
      <w:pPr>
        <w:pStyle w:val="Pagrindinistekstas"/>
        <w:tabs>
          <w:tab w:val="left" w:pos="1134"/>
        </w:tabs>
        <w:spacing w:after="0" w:line="360" w:lineRule="auto"/>
        <w:ind w:firstLine="709"/>
        <w:jc w:val="both"/>
      </w:pPr>
      <w:r w:rsidRPr="00747C46">
        <w:t xml:space="preserve">3.1. </w:t>
      </w:r>
      <w:r w:rsidR="003D2357" w:rsidRPr="00747C46">
        <w:t>Saulius Petrauskas</w:t>
      </w:r>
      <w:r w:rsidR="00BD27B5" w:rsidRPr="00747C46">
        <w:t xml:space="preserve">, Lazdijų rajono savivaldybės </w:t>
      </w:r>
      <w:r w:rsidR="003D2357" w:rsidRPr="00747C46">
        <w:t>administracijos direktoriaus pavaduotojas</w:t>
      </w:r>
      <w:r w:rsidR="0094207A">
        <w:t>, komiteto pirmininkas</w:t>
      </w:r>
      <w:r w:rsidRPr="00747C46">
        <w:t>;</w:t>
      </w:r>
    </w:p>
    <w:p w14:paraId="60E7836A" w14:textId="6F493C40" w:rsidR="0057347F" w:rsidRPr="00747C46" w:rsidRDefault="0057347F" w:rsidP="002E2D25">
      <w:pPr>
        <w:pStyle w:val="Pagrindinistekstas"/>
        <w:tabs>
          <w:tab w:val="left" w:pos="1134"/>
        </w:tabs>
        <w:spacing w:after="0" w:line="360" w:lineRule="auto"/>
        <w:ind w:firstLine="709"/>
        <w:jc w:val="both"/>
      </w:pPr>
      <w:r w:rsidRPr="00747C46">
        <w:t xml:space="preserve">3.2. </w:t>
      </w:r>
      <w:r w:rsidR="003D2357" w:rsidRPr="00747C46">
        <w:t>Indrė Adomynienė</w:t>
      </w:r>
      <w:r w:rsidR="00BD27B5" w:rsidRPr="00747C46">
        <w:t xml:space="preserve">, Lazdijų rajono savivaldybės </w:t>
      </w:r>
      <w:r w:rsidR="003D2357" w:rsidRPr="00747C46">
        <w:t>Vietinio ūkio skyriaus vedėja</w:t>
      </w:r>
      <w:r w:rsidR="0094207A">
        <w:t>, komiteto nar</w:t>
      </w:r>
      <w:r w:rsidR="00D07501">
        <w:t>ė</w:t>
      </w:r>
      <w:r w:rsidR="003D2357" w:rsidRPr="00747C46">
        <w:t>;</w:t>
      </w:r>
    </w:p>
    <w:p w14:paraId="2CA9530C" w14:textId="2C9FE551" w:rsidR="0057347F" w:rsidRPr="00747C46" w:rsidRDefault="0057347F" w:rsidP="002E2D25">
      <w:pPr>
        <w:pStyle w:val="Pagrindinistekstas"/>
        <w:tabs>
          <w:tab w:val="left" w:pos="1134"/>
        </w:tabs>
        <w:spacing w:after="0" w:line="360" w:lineRule="auto"/>
        <w:ind w:firstLine="709"/>
        <w:jc w:val="both"/>
      </w:pPr>
      <w:r w:rsidRPr="00747C46">
        <w:t xml:space="preserve">3.3. </w:t>
      </w:r>
      <w:r w:rsidR="00703EEE" w:rsidRPr="00747C46">
        <w:t>Aivaras Tulaba</w:t>
      </w:r>
      <w:r w:rsidR="00E05EB7" w:rsidRPr="00747C46">
        <w:t>,</w:t>
      </w:r>
      <w:r w:rsidR="00FF4503" w:rsidRPr="00747C46">
        <w:t xml:space="preserve"> Lazdijų rajono </w:t>
      </w:r>
      <w:r w:rsidR="003D2357" w:rsidRPr="00747C46">
        <w:t xml:space="preserve">Strateginio planavimo ir investicinių projektų valdymo skyriaus </w:t>
      </w:r>
      <w:r w:rsidR="00703EEE" w:rsidRPr="00747C46">
        <w:t>vyriausias</w:t>
      </w:r>
      <w:r w:rsidR="00A53E8E">
        <w:t>is</w:t>
      </w:r>
      <w:r w:rsidR="00703EEE" w:rsidRPr="00747C46">
        <w:t xml:space="preserve"> specialistas</w:t>
      </w:r>
      <w:r w:rsidR="0094207A">
        <w:t>, komiteto narys</w:t>
      </w:r>
      <w:r w:rsidRPr="00747C46">
        <w:t>;</w:t>
      </w:r>
    </w:p>
    <w:p w14:paraId="76E3CF85" w14:textId="2E9B6B0E" w:rsidR="0057347F" w:rsidRPr="00747C46" w:rsidRDefault="0057347F" w:rsidP="002E2D25">
      <w:pPr>
        <w:pStyle w:val="Pagrindinistekstas"/>
        <w:tabs>
          <w:tab w:val="left" w:pos="1134"/>
        </w:tabs>
        <w:spacing w:after="0" w:line="360" w:lineRule="auto"/>
        <w:ind w:firstLine="709"/>
        <w:jc w:val="both"/>
      </w:pPr>
      <w:r w:rsidRPr="00747C46">
        <w:t>3.4.</w:t>
      </w:r>
      <w:r w:rsidR="001C0CA2" w:rsidRPr="00747C46">
        <w:t xml:space="preserve"> </w:t>
      </w:r>
      <w:r w:rsidR="003D2357" w:rsidRPr="00747C46">
        <w:t>Kęstutis Janulis</w:t>
      </w:r>
      <w:r w:rsidR="00E1373D" w:rsidRPr="00747C46">
        <w:t xml:space="preserve">, Lazdijų rajono savivaldybės </w:t>
      </w:r>
      <w:r w:rsidR="003D2357" w:rsidRPr="00747C46">
        <w:t xml:space="preserve">Architektūros ir teritorijų planavimo skyriaus </w:t>
      </w:r>
      <w:r w:rsidR="008C647B" w:rsidRPr="008C647B">
        <w:t>savivaldybės</w:t>
      </w:r>
      <w:r w:rsidR="008C647B" w:rsidRPr="00747C46">
        <w:t xml:space="preserve"> </w:t>
      </w:r>
      <w:r w:rsidR="003D2357" w:rsidRPr="00747C46">
        <w:t>vyriausias</w:t>
      </w:r>
      <w:r w:rsidR="00A53E8E">
        <w:t>is</w:t>
      </w:r>
      <w:r w:rsidR="003D2357" w:rsidRPr="00747C46">
        <w:t xml:space="preserve"> inžinierius (vyriausias specialistas)</w:t>
      </w:r>
      <w:r w:rsidR="0094207A">
        <w:t>, komiteto narys</w:t>
      </w:r>
      <w:r w:rsidRPr="00747C46">
        <w:t>;</w:t>
      </w:r>
      <w:r w:rsidR="008C647B">
        <w:t xml:space="preserve"> </w:t>
      </w:r>
    </w:p>
    <w:p w14:paraId="48B159A9" w14:textId="7D9527B8" w:rsidR="004F5DAA" w:rsidRPr="00747C46" w:rsidRDefault="0057347F" w:rsidP="004F5DAA">
      <w:pPr>
        <w:pStyle w:val="Pagrindinistekstas"/>
        <w:tabs>
          <w:tab w:val="left" w:pos="1134"/>
        </w:tabs>
        <w:spacing w:after="0" w:line="360" w:lineRule="auto"/>
        <w:ind w:firstLine="709"/>
        <w:jc w:val="both"/>
      </w:pPr>
      <w:r w:rsidRPr="00747C46">
        <w:t xml:space="preserve">3.5. </w:t>
      </w:r>
      <w:r w:rsidR="004F5DAA" w:rsidRPr="00747C46">
        <w:t xml:space="preserve">Remigijus Aleksandras </w:t>
      </w:r>
      <w:proofErr w:type="spellStart"/>
      <w:r w:rsidR="004F5DAA" w:rsidRPr="00747C46">
        <w:t>Viniarskas</w:t>
      </w:r>
      <w:proofErr w:type="spellEnd"/>
      <w:r w:rsidR="004F5DAA" w:rsidRPr="00747C46">
        <w:t>, UAB „Lazdijų šiluma“ direktorius</w:t>
      </w:r>
      <w:r w:rsidR="0094207A">
        <w:t>, komiteto narys</w:t>
      </w:r>
      <w:r w:rsidR="004F5DAA" w:rsidRPr="00747C46">
        <w:t>.</w:t>
      </w:r>
    </w:p>
    <w:p w14:paraId="3151AB02" w14:textId="4AFF8C2C" w:rsidR="003D2357" w:rsidRPr="00747C46" w:rsidRDefault="007A4EDD" w:rsidP="004F5DAA">
      <w:pPr>
        <w:pStyle w:val="Pagrindinistekstas"/>
        <w:tabs>
          <w:tab w:val="left" w:pos="1134"/>
        </w:tabs>
        <w:spacing w:after="0" w:line="360" w:lineRule="auto"/>
        <w:ind w:firstLine="709"/>
        <w:jc w:val="both"/>
      </w:pPr>
      <w:r w:rsidRPr="00747C46">
        <w:t>4.</w:t>
      </w:r>
      <w:r w:rsidR="0057347F" w:rsidRPr="00747C46">
        <w:t xml:space="preserve"> </w:t>
      </w:r>
      <w:r w:rsidR="003D2357" w:rsidRPr="00747C46">
        <w:t>Nustatyti, kad:</w:t>
      </w:r>
    </w:p>
    <w:p w14:paraId="0E81BA02" w14:textId="77777777" w:rsidR="00DE2CCD" w:rsidRPr="00747C46" w:rsidRDefault="003D2357" w:rsidP="003D2357">
      <w:pPr>
        <w:spacing w:line="360" w:lineRule="auto"/>
        <w:ind w:firstLine="720"/>
        <w:jc w:val="both"/>
      </w:pPr>
      <w:r w:rsidRPr="00747C46">
        <w:t>4.1. Priežiūros komitetas ne rečiau</w:t>
      </w:r>
      <w:r w:rsidR="00EA14CE" w:rsidRPr="00747C46">
        <w:t xml:space="preserve"> kaip kartą per ketvirtį pateikia ataskaitą apie </w:t>
      </w:r>
      <w:r w:rsidR="00642E16" w:rsidRPr="00747C46">
        <w:t>Programos įgyvendinimo</w:t>
      </w:r>
      <w:r w:rsidR="00EA14CE" w:rsidRPr="00747C46">
        <w:t xml:space="preserve"> eigą Lazdijų rajono savivaldybės administracijos direktoriui</w:t>
      </w:r>
      <w:r w:rsidR="00DE2CCD" w:rsidRPr="00747C46">
        <w:t>;</w:t>
      </w:r>
    </w:p>
    <w:p w14:paraId="00DAF54D" w14:textId="7DEE9FE8" w:rsidR="003D2357" w:rsidRPr="00747C46" w:rsidRDefault="00DE2CCD" w:rsidP="003D2357">
      <w:pPr>
        <w:spacing w:line="360" w:lineRule="auto"/>
        <w:ind w:firstLine="720"/>
        <w:jc w:val="both"/>
      </w:pPr>
      <w:r w:rsidRPr="00747C46">
        <w:t>4.2. Priežiūros komitetas</w:t>
      </w:r>
      <w:r w:rsidR="00D07501">
        <w:t>,</w:t>
      </w:r>
      <w:r w:rsidR="00EA14CE" w:rsidRPr="00747C46">
        <w:t xml:space="preserve"> ne rečiau</w:t>
      </w:r>
      <w:r w:rsidR="003D2357" w:rsidRPr="00747C46">
        <w:t xml:space="preserve"> kaip vieną kartą </w:t>
      </w:r>
      <w:r w:rsidR="00F30D47" w:rsidRPr="00747C46">
        <w:t xml:space="preserve">per </w:t>
      </w:r>
      <w:r w:rsidR="003D2357" w:rsidRPr="00747C46">
        <w:t>metus</w:t>
      </w:r>
      <w:r w:rsidR="00D07501">
        <w:t>,</w:t>
      </w:r>
      <w:r w:rsidR="003D2357" w:rsidRPr="00747C46">
        <w:t xml:space="preserve"> pateikia</w:t>
      </w:r>
      <w:r w:rsidR="00EA14CE" w:rsidRPr="00747C46">
        <w:t xml:space="preserve"> </w:t>
      </w:r>
      <w:r w:rsidR="003D2357" w:rsidRPr="00747C46">
        <w:t xml:space="preserve">ataskaitą apie Programos įgyvendinimo eigą </w:t>
      </w:r>
      <w:r w:rsidR="00367BFC">
        <w:t>Lazdijų rajono savivaldybės tarybai</w:t>
      </w:r>
      <w:r w:rsidR="003D2357" w:rsidRPr="00747C46">
        <w:t>;</w:t>
      </w:r>
    </w:p>
    <w:p w14:paraId="27F9A825" w14:textId="76A9B53B" w:rsidR="003D2357" w:rsidRPr="003D2357" w:rsidRDefault="003D2357" w:rsidP="003D2357">
      <w:pPr>
        <w:spacing w:line="360" w:lineRule="auto"/>
        <w:ind w:firstLine="720"/>
        <w:jc w:val="both"/>
      </w:pPr>
      <w:r w:rsidRPr="003D2357">
        <w:t>4.</w:t>
      </w:r>
      <w:r w:rsidR="00DE2CCD">
        <w:t>3</w:t>
      </w:r>
      <w:r w:rsidRPr="003D2357">
        <w:t xml:space="preserve">. Priežiūros komitetas, įgyvendindamas savo funkcijas, į posėdžius gali kviesti tam tikrų </w:t>
      </w:r>
      <w:r w:rsidRPr="003D2357">
        <w:lastRenderedPageBreak/>
        <w:t xml:space="preserve">sričių ekspertus, </w:t>
      </w:r>
      <w:r w:rsidR="00E52DED">
        <w:t xml:space="preserve">LR </w:t>
      </w:r>
      <w:r w:rsidRPr="003D2357">
        <w:t>Aplinkos ministerijos atstovus, specialistus ir visuomeninių grupių ar asociacijų atstovus.</w:t>
      </w:r>
    </w:p>
    <w:p w14:paraId="0ABEF331" w14:textId="50619540" w:rsidR="004063EB" w:rsidRPr="003D2357" w:rsidRDefault="0023475D" w:rsidP="003D2357">
      <w:pPr>
        <w:spacing w:line="360" w:lineRule="auto"/>
        <w:ind w:firstLine="709"/>
        <w:jc w:val="both"/>
      </w:pPr>
      <w:r w:rsidRPr="003D2357">
        <w:t xml:space="preserve">5. </w:t>
      </w:r>
      <w:r w:rsidR="0057347F" w:rsidRPr="003D2357">
        <w:t>P</w:t>
      </w:r>
      <w:r w:rsidRPr="003D2357">
        <w:t>avesti Lazdijų rajono savivaldybės administracijos</w:t>
      </w:r>
      <w:r w:rsidR="0057347F" w:rsidRPr="003D2357">
        <w:t xml:space="preserve"> direktoriui </w:t>
      </w:r>
      <w:r w:rsidR="00B65822" w:rsidRPr="003D2357">
        <w:t xml:space="preserve">paskirti </w:t>
      </w:r>
      <w:r w:rsidR="00BF551F">
        <w:t xml:space="preserve">Lazdijų </w:t>
      </w:r>
      <w:r w:rsidR="00E34B30" w:rsidRPr="003D2357">
        <w:t>rajono savivaldybės administracijos specialistą</w:t>
      </w:r>
      <w:r w:rsidR="00A53E8E">
        <w:t>,</w:t>
      </w:r>
      <w:r w:rsidR="00E34B30" w:rsidRPr="003D2357">
        <w:t xml:space="preserve"> atsaking</w:t>
      </w:r>
      <w:r w:rsidR="003D2357" w:rsidRPr="003D2357">
        <w:t>ą</w:t>
      </w:r>
      <w:r w:rsidR="00B65822" w:rsidRPr="003D2357">
        <w:t xml:space="preserve"> už Lazdijų rajono savivaldybės energinio efektyvumo didinimo daugiabučiuose namuose programos</w:t>
      </w:r>
      <w:r w:rsidR="00E24F90" w:rsidRPr="003D2357">
        <w:t xml:space="preserve"> įgyvendinimo</w:t>
      </w:r>
      <w:r w:rsidR="00B65822" w:rsidRPr="003D2357">
        <w:t xml:space="preserve"> administratoriaus </w:t>
      </w:r>
      <w:r w:rsidR="00E24F90" w:rsidRPr="003D2357">
        <w:t>veiklos priežiūrą ir kontrolę</w:t>
      </w:r>
      <w:r w:rsidRPr="003D2357">
        <w:t>.</w:t>
      </w:r>
    </w:p>
    <w:p w14:paraId="4692B091" w14:textId="09E8478F" w:rsidR="00843099" w:rsidRPr="009C7F87" w:rsidRDefault="00A22FB5" w:rsidP="003D2357">
      <w:pPr>
        <w:numPr>
          <w:ilvl w:val="0"/>
          <w:numId w:val="1"/>
        </w:numPr>
        <w:shd w:val="clear" w:color="auto" w:fill="FFFFFF"/>
        <w:spacing w:line="360" w:lineRule="auto"/>
        <w:ind w:firstLine="709"/>
        <w:jc w:val="both"/>
      </w:pPr>
      <w:r w:rsidRPr="003D2357">
        <w:t>6. Pripažinti netekusiais galios</w:t>
      </w:r>
      <w:r w:rsidR="00843099" w:rsidRPr="003D2357">
        <w:rPr>
          <w:rFonts w:eastAsia="Times New Roman"/>
          <w:b/>
          <w:bCs/>
          <w:kern w:val="0"/>
          <w:sz w:val="26"/>
          <w:szCs w:val="26"/>
        </w:rPr>
        <w:t xml:space="preserve"> </w:t>
      </w:r>
      <w:r w:rsidR="00843099" w:rsidRPr="003D2357">
        <w:t>Lazdijų rajono savivaldybės tarybos 2013 m. birželio 28 d. sprendimą Nr.</w:t>
      </w:r>
      <w:r w:rsidR="002944D4" w:rsidRPr="003D2357">
        <w:t xml:space="preserve"> </w:t>
      </w:r>
      <w:r w:rsidR="00843099" w:rsidRPr="003D2357">
        <w:t xml:space="preserve">5TS-801 „Dėl Lazdijų rajono savivaldybės energinio efektyvumo didinimo daugiabučiuose namuose programos patvirtinimo“ </w:t>
      </w:r>
      <w:r w:rsidR="002944D4" w:rsidRPr="009C7F87">
        <w:t>su visais pakeitimais ir papildymais.</w:t>
      </w:r>
    </w:p>
    <w:p w14:paraId="07D5EC38" w14:textId="34D3CECD" w:rsidR="0039027E" w:rsidRDefault="0039027E" w:rsidP="00B90331">
      <w:pPr>
        <w:spacing w:line="360" w:lineRule="auto"/>
        <w:ind w:firstLine="709"/>
        <w:jc w:val="both"/>
      </w:pPr>
    </w:p>
    <w:p w14:paraId="3CB159A0" w14:textId="77777777" w:rsidR="0039027E" w:rsidRPr="001C0CA2" w:rsidRDefault="0039027E" w:rsidP="00B90331">
      <w:pPr>
        <w:spacing w:line="360" w:lineRule="auto"/>
        <w:ind w:firstLine="709"/>
        <w:jc w:val="both"/>
      </w:pPr>
    </w:p>
    <w:p w14:paraId="42965167" w14:textId="04D90CC7" w:rsidR="00BE39B2" w:rsidRPr="001C0CA2" w:rsidRDefault="00BE39B2" w:rsidP="00BE39B2">
      <w:pPr>
        <w:tabs>
          <w:tab w:val="right" w:pos="9638"/>
        </w:tabs>
      </w:pPr>
      <w:r w:rsidRPr="001C0CA2">
        <w:t>Savivaldybės mer</w:t>
      </w:r>
      <w:r w:rsidR="006B7978">
        <w:t>ė</w:t>
      </w:r>
      <w:r w:rsidRPr="001C0CA2">
        <w:tab/>
      </w:r>
      <w:proofErr w:type="spellStart"/>
      <w:r w:rsidR="00375ECF">
        <w:t>Ausma</w:t>
      </w:r>
      <w:proofErr w:type="spellEnd"/>
      <w:r w:rsidR="00375ECF">
        <w:t xml:space="preserve"> Miškinienė</w:t>
      </w:r>
    </w:p>
    <w:p w14:paraId="257FEF21" w14:textId="7AC83014" w:rsidR="00BE39B2" w:rsidRDefault="00BE39B2" w:rsidP="00BE39B2">
      <w:pPr>
        <w:tabs>
          <w:tab w:val="right" w:pos="9638"/>
        </w:tabs>
      </w:pPr>
    </w:p>
    <w:p w14:paraId="6CE9711D" w14:textId="52A55D7F" w:rsidR="0039027E" w:rsidRDefault="0039027E" w:rsidP="00BE39B2">
      <w:pPr>
        <w:tabs>
          <w:tab w:val="right" w:pos="9638"/>
        </w:tabs>
      </w:pPr>
    </w:p>
    <w:p w14:paraId="2D00A3A2" w14:textId="0C92572B" w:rsidR="0039027E" w:rsidRDefault="0039027E" w:rsidP="00BE39B2">
      <w:pPr>
        <w:tabs>
          <w:tab w:val="right" w:pos="9638"/>
        </w:tabs>
      </w:pPr>
    </w:p>
    <w:p w14:paraId="6526D3E0" w14:textId="1D9B2E9D" w:rsidR="0039027E" w:rsidRDefault="0039027E" w:rsidP="00BE39B2">
      <w:pPr>
        <w:tabs>
          <w:tab w:val="right" w:pos="9638"/>
        </w:tabs>
      </w:pPr>
    </w:p>
    <w:p w14:paraId="655808A3" w14:textId="7D50399E" w:rsidR="0039027E" w:rsidRDefault="0039027E" w:rsidP="00BE39B2">
      <w:pPr>
        <w:tabs>
          <w:tab w:val="right" w:pos="9638"/>
        </w:tabs>
      </w:pPr>
    </w:p>
    <w:p w14:paraId="09BF4B87" w14:textId="0AC12787" w:rsidR="0039027E" w:rsidRDefault="0039027E" w:rsidP="00BE39B2">
      <w:pPr>
        <w:tabs>
          <w:tab w:val="right" w:pos="9638"/>
        </w:tabs>
      </w:pPr>
    </w:p>
    <w:p w14:paraId="2F162356" w14:textId="7F56640B" w:rsidR="0039027E" w:rsidRDefault="0039027E" w:rsidP="00BE39B2">
      <w:pPr>
        <w:tabs>
          <w:tab w:val="right" w:pos="9638"/>
        </w:tabs>
      </w:pPr>
    </w:p>
    <w:p w14:paraId="3048F6FA" w14:textId="7A37ADC2" w:rsidR="0039027E" w:rsidRDefault="0039027E" w:rsidP="00BE39B2">
      <w:pPr>
        <w:tabs>
          <w:tab w:val="right" w:pos="9638"/>
        </w:tabs>
      </w:pPr>
    </w:p>
    <w:p w14:paraId="4511DC9E" w14:textId="59497E07" w:rsidR="0039027E" w:rsidRDefault="0039027E" w:rsidP="00BE39B2">
      <w:pPr>
        <w:tabs>
          <w:tab w:val="right" w:pos="9638"/>
        </w:tabs>
      </w:pPr>
    </w:p>
    <w:p w14:paraId="7374AA35" w14:textId="5DB2A106" w:rsidR="0039027E" w:rsidRDefault="0039027E" w:rsidP="00BE39B2">
      <w:pPr>
        <w:tabs>
          <w:tab w:val="right" w:pos="9638"/>
        </w:tabs>
      </w:pPr>
    </w:p>
    <w:p w14:paraId="28D84111" w14:textId="0B44F382" w:rsidR="0039027E" w:rsidRDefault="0039027E" w:rsidP="00BE39B2">
      <w:pPr>
        <w:tabs>
          <w:tab w:val="right" w:pos="9638"/>
        </w:tabs>
      </w:pPr>
    </w:p>
    <w:p w14:paraId="6F3E7CE5" w14:textId="4B4A3FA6" w:rsidR="0039027E" w:rsidRDefault="0039027E" w:rsidP="00BE39B2">
      <w:pPr>
        <w:tabs>
          <w:tab w:val="right" w:pos="9638"/>
        </w:tabs>
      </w:pPr>
    </w:p>
    <w:p w14:paraId="7A7890DA" w14:textId="7E59FB52" w:rsidR="0039027E" w:rsidRDefault="0039027E" w:rsidP="00BE39B2">
      <w:pPr>
        <w:tabs>
          <w:tab w:val="right" w:pos="9638"/>
        </w:tabs>
      </w:pPr>
    </w:p>
    <w:p w14:paraId="5D0B6A01" w14:textId="19EE93E3" w:rsidR="0039027E" w:rsidRDefault="0039027E" w:rsidP="00BE39B2">
      <w:pPr>
        <w:tabs>
          <w:tab w:val="right" w:pos="9638"/>
        </w:tabs>
      </w:pPr>
    </w:p>
    <w:p w14:paraId="70AC380A" w14:textId="19EEC9E7" w:rsidR="0039027E" w:rsidRDefault="0039027E" w:rsidP="00BE39B2">
      <w:pPr>
        <w:tabs>
          <w:tab w:val="right" w:pos="9638"/>
        </w:tabs>
      </w:pPr>
    </w:p>
    <w:p w14:paraId="78C4568A" w14:textId="1F38F21B" w:rsidR="0039027E" w:rsidRDefault="0039027E" w:rsidP="00BE39B2">
      <w:pPr>
        <w:tabs>
          <w:tab w:val="right" w:pos="9638"/>
        </w:tabs>
      </w:pPr>
    </w:p>
    <w:p w14:paraId="66ACC6F4" w14:textId="0D5973FB" w:rsidR="0039027E" w:rsidRDefault="0039027E" w:rsidP="00BE39B2">
      <w:pPr>
        <w:tabs>
          <w:tab w:val="right" w:pos="9638"/>
        </w:tabs>
      </w:pPr>
    </w:p>
    <w:p w14:paraId="3BC328E5" w14:textId="4904A252" w:rsidR="0039027E" w:rsidRDefault="0039027E" w:rsidP="00BE39B2">
      <w:pPr>
        <w:tabs>
          <w:tab w:val="right" w:pos="9638"/>
        </w:tabs>
      </w:pPr>
    </w:p>
    <w:p w14:paraId="51D4086B" w14:textId="4E53C889" w:rsidR="0039027E" w:rsidRDefault="0039027E" w:rsidP="00BE39B2">
      <w:pPr>
        <w:tabs>
          <w:tab w:val="right" w:pos="9638"/>
        </w:tabs>
      </w:pPr>
    </w:p>
    <w:p w14:paraId="7F411D89" w14:textId="001714F2" w:rsidR="0039027E" w:rsidRDefault="0039027E" w:rsidP="00BE39B2">
      <w:pPr>
        <w:tabs>
          <w:tab w:val="right" w:pos="9638"/>
        </w:tabs>
      </w:pPr>
    </w:p>
    <w:p w14:paraId="108B4B47" w14:textId="4AD3A195" w:rsidR="0039027E" w:rsidRDefault="0039027E" w:rsidP="00BE39B2">
      <w:pPr>
        <w:tabs>
          <w:tab w:val="right" w:pos="9638"/>
        </w:tabs>
      </w:pPr>
    </w:p>
    <w:p w14:paraId="33EAC0DE" w14:textId="0EEAA11F" w:rsidR="0039027E" w:rsidRDefault="0039027E" w:rsidP="00BE39B2">
      <w:pPr>
        <w:tabs>
          <w:tab w:val="right" w:pos="9638"/>
        </w:tabs>
      </w:pPr>
    </w:p>
    <w:p w14:paraId="5A33CA0C" w14:textId="0FDB1983" w:rsidR="00B70242" w:rsidRDefault="00B70242" w:rsidP="00BE39B2">
      <w:pPr>
        <w:tabs>
          <w:tab w:val="right" w:pos="9638"/>
        </w:tabs>
      </w:pPr>
    </w:p>
    <w:p w14:paraId="636E6053" w14:textId="4AA79DC7" w:rsidR="00B70242" w:rsidRDefault="00B70242" w:rsidP="00BE39B2">
      <w:pPr>
        <w:tabs>
          <w:tab w:val="right" w:pos="9638"/>
        </w:tabs>
      </w:pPr>
    </w:p>
    <w:p w14:paraId="1B5CB9DB" w14:textId="4F52C2E0" w:rsidR="00BF551F" w:rsidRDefault="00BF551F" w:rsidP="00BE39B2">
      <w:pPr>
        <w:tabs>
          <w:tab w:val="right" w:pos="9638"/>
        </w:tabs>
      </w:pPr>
    </w:p>
    <w:p w14:paraId="350AEDAF" w14:textId="77777777" w:rsidR="00BF551F" w:rsidRDefault="00BF551F" w:rsidP="00BE39B2">
      <w:pPr>
        <w:tabs>
          <w:tab w:val="right" w:pos="9638"/>
        </w:tabs>
      </w:pPr>
    </w:p>
    <w:p w14:paraId="63C19B6F" w14:textId="77777777" w:rsidR="00B70242" w:rsidRDefault="00B70242" w:rsidP="00BE39B2">
      <w:pPr>
        <w:tabs>
          <w:tab w:val="right" w:pos="9638"/>
        </w:tabs>
      </w:pPr>
    </w:p>
    <w:p w14:paraId="2A83C249" w14:textId="1BC1463C" w:rsidR="0039027E" w:rsidRDefault="0039027E" w:rsidP="00BE39B2">
      <w:pPr>
        <w:tabs>
          <w:tab w:val="right" w:pos="9638"/>
        </w:tabs>
      </w:pPr>
    </w:p>
    <w:p w14:paraId="60B02BDC" w14:textId="618F7C60" w:rsidR="0039027E" w:rsidRDefault="0039027E" w:rsidP="00BE39B2">
      <w:pPr>
        <w:tabs>
          <w:tab w:val="right" w:pos="9638"/>
        </w:tabs>
      </w:pPr>
    </w:p>
    <w:p w14:paraId="2518A8E8" w14:textId="120ABBC7" w:rsidR="00B70242" w:rsidRDefault="003D2357" w:rsidP="00BE39B2">
      <w:pPr>
        <w:tabs>
          <w:tab w:val="right" w:pos="9638"/>
        </w:tabs>
        <w:sectPr w:rsidR="00B70242" w:rsidSect="0039027E">
          <w:headerReference w:type="even" r:id="rId8"/>
          <w:headerReference w:type="default" r:id="rId9"/>
          <w:footnotePr>
            <w:pos w:val="beneathText"/>
          </w:footnotePr>
          <w:pgSz w:w="11905" w:h="16837" w:code="9"/>
          <w:pgMar w:top="1134" w:right="567" w:bottom="993" w:left="1701" w:header="567" w:footer="567" w:gutter="0"/>
          <w:pgNumType w:start="0"/>
          <w:cols w:space="1296"/>
          <w:titlePg/>
          <w:docGrid w:linePitch="360"/>
        </w:sectPr>
      </w:pPr>
      <w:r>
        <w:t>Indrė Adomynienė, mob. 8 613 05</w:t>
      </w:r>
      <w:r w:rsidR="00A53E8E">
        <w:t xml:space="preserve"> </w:t>
      </w:r>
      <w:r>
        <w:t>460</w:t>
      </w:r>
    </w:p>
    <w:p w14:paraId="58A34677" w14:textId="3F185F9C" w:rsidR="0039027E" w:rsidRDefault="0039027E" w:rsidP="00BE39B2">
      <w:pPr>
        <w:tabs>
          <w:tab w:val="right" w:pos="9638"/>
        </w:tabs>
      </w:pPr>
    </w:p>
    <w:p w14:paraId="380590D1" w14:textId="77777777" w:rsidR="00BE39B2" w:rsidRPr="001C0CA2" w:rsidRDefault="00BE39B2" w:rsidP="00BE39B2">
      <w:pPr>
        <w:tabs>
          <w:tab w:val="right" w:pos="9638"/>
        </w:tabs>
        <w:ind w:left="5102"/>
        <w:jc w:val="both"/>
      </w:pPr>
      <w:r w:rsidRPr="001C0CA2">
        <w:t>PATVIRTINTA</w:t>
      </w:r>
    </w:p>
    <w:p w14:paraId="489174DF" w14:textId="77777777" w:rsidR="00BE39B2" w:rsidRPr="001C0CA2" w:rsidRDefault="00BE39B2" w:rsidP="00BE39B2">
      <w:pPr>
        <w:tabs>
          <w:tab w:val="right" w:pos="9638"/>
        </w:tabs>
        <w:ind w:left="5102"/>
        <w:jc w:val="both"/>
      </w:pPr>
      <w:r w:rsidRPr="001C0CA2">
        <w:t xml:space="preserve">Lazdijų rajono savivaldybės tarybos </w:t>
      </w:r>
    </w:p>
    <w:p w14:paraId="0F3D6BC7" w14:textId="27BE8131" w:rsidR="00BE39B2" w:rsidRPr="001C0CA2" w:rsidRDefault="00BE39B2" w:rsidP="00BE39B2">
      <w:pPr>
        <w:tabs>
          <w:tab w:val="right" w:pos="9638"/>
        </w:tabs>
        <w:ind w:left="5102"/>
        <w:jc w:val="both"/>
      </w:pPr>
      <w:r w:rsidRPr="001C0CA2">
        <w:t>20</w:t>
      </w:r>
      <w:r w:rsidR="00375ECF">
        <w:t>21</w:t>
      </w:r>
      <w:r w:rsidRPr="001C0CA2">
        <w:t xml:space="preserve"> m. </w:t>
      </w:r>
      <w:r w:rsidR="00600D30">
        <w:t>liepos</w:t>
      </w:r>
      <w:r w:rsidR="00375ECF">
        <w:t xml:space="preserve">           d.</w:t>
      </w:r>
      <w:r w:rsidRPr="001C0CA2">
        <w:t xml:space="preserve"> </w:t>
      </w:r>
    </w:p>
    <w:p w14:paraId="425C5FD3" w14:textId="478D364C" w:rsidR="00BE39B2" w:rsidRPr="001C0CA2" w:rsidRDefault="00BE39B2" w:rsidP="00BE39B2">
      <w:pPr>
        <w:tabs>
          <w:tab w:val="right" w:pos="9638"/>
        </w:tabs>
        <w:ind w:left="5102"/>
        <w:jc w:val="both"/>
      </w:pPr>
      <w:r w:rsidRPr="001C0CA2">
        <w:t>sprendimu Nr.</w:t>
      </w:r>
      <w:r w:rsidR="002944D4">
        <w:t xml:space="preserve"> </w:t>
      </w:r>
      <w:r w:rsidRPr="001C0CA2">
        <w:t>5TS-</w:t>
      </w:r>
    </w:p>
    <w:p w14:paraId="6CD4F3C5" w14:textId="77777777" w:rsidR="006C4B47" w:rsidRPr="001C0CA2" w:rsidRDefault="006C4B47" w:rsidP="00053A77">
      <w:pPr>
        <w:jc w:val="center"/>
        <w:rPr>
          <w:b/>
          <w:bCs/>
        </w:rPr>
      </w:pPr>
    </w:p>
    <w:p w14:paraId="4098CFC4" w14:textId="77777777" w:rsidR="0013728B" w:rsidRPr="001C0CA2" w:rsidRDefault="0013728B" w:rsidP="0013728B">
      <w:pPr>
        <w:autoSpaceDE w:val="0"/>
        <w:autoSpaceDN w:val="0"/>
        <w:adjustRightInd w:val="0"/>
        <w:jc w:val="center"/>
        <w:rPr>
          <w:b/>
          <w:bCs/>
        </w:rPr>
      </w:pPr>
      <w:r w:rsidRPr="001C0CA2">
        <w:rPr>
          <w:b/>
        </w:rPr>
        <w:t xml:space="preserve">LAZDIJŲ RAJONO SAVIVALDYBĖS </w:t>
      </w:r>
      <w:r w:rsidRPr="001C0CA2">
        <w:rPr>
          <w:b/>
          <w:bCs/>
        </w:rPr>
        <w:t>ENERGINIO EFEKTYVUMO DIDINIMO DAUGIABUČIUOSE NAMUOSE PROGRAMA</w:t>
      </w:r>
    </w:p>
    <w:p w14:paraId="41676E24" w14:textId="77777777" w:rsidR="0013728B" w:rsidRPr="001C0CA2" w:rsidRDefault="0013728B" w:rsidP="0013728B">
      <w:pPr>
        <w:autoSpaceDE w:val="0"/>
        <w:autoSpaceDN w:val="0"/>
        <w:adjustRightInd w:val="0"/>
        <w:jc w:val="both"/>
        <w:rPr>
          <w:b/>
          <w:bCs/>
        </w:rPr>
      </w:pPr>
    </w:p>
    <w:p w14:paraId="37F9300C" w14:textId="77777777" w:rsidR="0013728B" w:rsidRPr="001C0CA2" w:rsidRDefault="0013728B" w:rsidP="0013728B">
      <w:pPr>
        <w:autoSpaceDE w:val="0"/>
        <w:autoSpaceDN w:val="0"/>
        <w:adjustRightInd w:val="0"/>
        <w:jc w:val="center"/>
        <w:rPr>
          <w:b/>
          <w:bCs/>
        </w:rPr>
      </w:pPr>
      <w:r w:rsidRPr="001C0CA2">
        <w:rPr>
          <w:b/>
          <w:bCs/>
        </w:rPr>
        <w:t>I. BENDROSIOS NUOSTATOS</w:t>
      </w:r>
    </w:p>
    <w:p w14:paraId="6DB51572" w14:textId="77777777" w:rsidR="0013728B" w:rsidRPr="001C0CA2" w:rsidRDefault="0013728B" w:rsidP="0013728B">
      <w:pPr>
        <w:autoSpaceDE w:val="0"/>
        <w:autoSpaceDN w:val="0"/>
        <w:adjustRightInd w:val="0"/>
        <w:jc w:val="both"/>
      </w:pPr>
    </w:p>
    <w:p w14:paraId="5704B57E" w14:textId="4FF5D75F" w:rsidR="0013728B" w:rsidRPr="009C7F87" w:rsidRDefault="0013728B" w:rsidP="00747C46">
      <w:pPr>
        <w:autoSpaceDE w:val="0"/>
        <w:autoSpaceDN w:val="0"/>
        <w:adjustRightInd w:val="0"/>
        <w:spacing w:line="360" w:lineRule="auto"/>
        <w:ind w:firstLine="720"/>
        <w:jc w:val="both"/>
      </w:pPr>
      <w:r w:rsidRPr="009C7F87">
        <w:t>1. Lazdijų rajono savivaldybės energinio efektyvumo didinimo daugiabučiuose namuose programos (toliau – Programa) paskirtis – atkurti ar pagerinti Lazdijų rajono savivaldybės</w:t>
      </w:r>
      <w:r w:rsidR="00600D30">
        <w:t xml:space="preserve"> </w:t>
      </w:r>
      <w:r w:rsidR="00600D30" w:rsidRPr="008C647B">
        <w:t>(toliau – Savivaldyb</w:t>
      </w:r>
      <w:r w:rsidR="00600D30">
        <w:t>ė</w:t>
      </w:r>
      <w:r w:rsidR="00600D30" w:rsidRPr="008C647B">
        <w:t>)</w:t>
      </w:r>
      <w:r w:rsidRPr="009C7F87">
        <w:t xml:space="preserve"> teritorijoje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w:t>
      </w:r>
    </w:p>
    <w:p w14:paraId="328F48C6" w14:textId="4112EA87" w:rsidR="00F01EAF" w:rsidRPr="009C7F87" w:rsidRDefault="0013728B" w:rsidP="00747C46">
      <w:pPr>
        <w:tabs>
          <w:tab w:val="left" w:pos="993"/>
          <w:tab w:val="left" w:pos="1134"/>
        </w:tabs>
        <w:spacing w:line="360" w:lineRule="auto"/>
        <w:ind w:firstLine="720"/>
        <w:jc w:val="both"/>
      </w:pPr>
      <w:r w:rsidRPr="009C7F87">
        <w:t xml:space="preserve">2. Programa parengta </w:t>
      </w:r>
      <w:r w:rsidR="007B1750">
        <w:t>S</w:t>
      </w:r>
      <w:r w:rsidRPr="009C7F87">
        <w:t xml:space="preserve">avivaldybei vykdant Lietuvos Respublikos statybos įstatymo </w:t>
      </w:r>
      <w:r w:rsidR="00EC79A5" w:rsidRPr="009C7F87">
        <w:t>ir</w:t>
      </w:r>
      <w:r w:rsidRPr="009C7F87">
        <w:t xml:space="preserve"> Lietuvos Respublikos vietos savivaldos įstatymo nustatytą statinių naudojimo priežiūros atlikimo funkciją bei įgyvendinant vieną iš Lietuvos būsto strategijos tikslų – užtikrinti efektyvų esamo būsto naudojimą, priežiūrą, atnaujinimą (modernizavimą), racionalų energijos išteklių naudojimą, </w:t>
      </w:r>
      <w:r w:rsidR="006F4E0B">
        <w:t>vadovaujantis Lietuvos Respublikos aplinkos ministerijos iniciatyva dėl daugiabučių namų Lietuvos Respublikos savivaldybėse energijos taupymo priemonių įgyvendinimo, kitais teisės aktais, parengtais daugiabučių namų energinio efektyvumo didinimo investicijų planais</w:t>
      </w:r>
      <w:r w:rsidR="00843099" w:rsidRPr="009C7F87">
        <w:t>.</w:t>
      </w:r>
    </w:p>
    <w:p w14:paraId="031C6093" w14:textId="021019CC" w:rsidR="0013728B" w:rsidRPr="009C7F87" w:rsidRDefault="0013728B" w:rsidP="00747C46">
      <w:pPr>
        <w:autoSpaceDE w:val="0"/>
        <w:autoSpaceDN w:val="0"/>
        <w:adjustRightInd w:val="0"/>
        <w:spacing w:line="360" w:lineRule="auto"/>
        <w:ind w:firstLine="720"/>
        <w:jc w:val="both"/>
      </w:pPr>
      <w:r w:rsidRPr="009C7F87">
        <w:t>3. Programa parengta vadovaujantis Lietuvos Respublikos aplinkos ministerijos iniciatyva dėl daugiabučių namų Lietuvos Respublikos savivaldybėse energijos taupymo priemonių įgyvendinimo</w:t>
      </w:r>
      <w:r w:rsidR="00B90331" w:rsidRPr="009C7F87">
        <w:t>,</w:t>
      </w:r>
      <w:r w:rsidR="00EC79A5" w:rsidRPr="009C7F87">
        <w:t xml:space="preserve"> </w:t>
      </w:r>
      <w:r w:rsidR="007B1750">
        <w:t>S</w:t>
      </w:r>
      <w:r w:rsidRPr="009C7F87">
        <w:t>avivaldybės atrinktų neefektyviausiai energiją vartojančių pastatų įvertinimo rezultatais, parengtais jų energinio efektyvumo didinimo investicijų planais bei investicijų planų rengėjų parengtomis pastatus ir jų energinio efektyvumo didinimo priemonių įgyvendinimą apibendrinančiomis ataskaitomis, kurios yra nea</w:t>
      </w:r>
      <w:r w:rsidR="002F758B" w:rsidRPr="009C7F87">
        <w:t>tskiriama šios Programos dalis.</w:t>
      </w:r>
    </w:p>
    <w:p w14:paraId="72B189A4" w14:textId="64408189" w:rsidR="002F758B" w:rsidRPr="009C7F87" w:rsidRDefault="002F758B" w:rsidP="00747C46">
      <w:pPr>
        <w:autoSpaceDE w:val="0"/>
        <w:autoSpaceDN w:val="0"/>
        <w:adjustRightInd w:val="0"/>
        <w:spacing w:line="360" w:lineRule="auto"/>
        <w:ind w:firstLine="720"/>
        <w:jc w:val="both"/>
      </w:pPr>
      <w:r w:rsidRPr="009C7F87">
        <w:t xml:space="preserve">4. Programa taikoma </w:t>
      </w:r>
      <w:r w:rsidR="007B1750">
        <w:t>S</w:t>
      </w:r>
      <w:r w:rsidRPr="009C7F87">
        <w:t>avivaldybės teritorijoje esantiems daugiabučiams namams (d</w:t>
      </w:r>
      <w:r w:rsidRPr="009C7F87">
        <w:rPr>
          <w:bCs/>
          <w:color w:val="000000"/>
        </w:rPr>
        <w:t>augiabutis namas</w:t>
      </w:r>
      <w:r w:rsidRPr="009C7F87">
        <w:rPr>
          <w:color w:val="000000"/>
        </w:rPr>
        <w:t xml:space="preserve"> – trijų ir daugiau butų gyvenamasis namas. Daugiabučiame name gali būti ir negyvenamųjų patalpų – prekybos, administracinių, viešojo maitinimo ir k</w:t>
      </w:r>
      <w:r w:rsidR="00A53E8E">
        <w:rPr>
          <w:color w:val="000000"/>
        </w:rPr>
        <w:t>t</w:t>
      </w:r>
      <w:r w:rsidRPr="009C7F87">
        <w:rPr>
          <w:color w:val="000000"/>
        </w:rPr>
        <w:t>.)</w:t>
      </w:r>
      <w:r w:rsidR="00B90331" w:rsidRPr="009C7F87">
        <w:rPr>
          <w:color w:val="000000"/>
        </w:rPr>
        <w:t>.</w:t>
      </w:r>
    </w:p>
    <w:p w14:paraId="1FFA5929" w14:textId="77777777" w:rsidR="0013728B" w:rsidRPr="009C7F87" w:rsidRDefault="0013728B" w:rsidP="00747C46">
      <w:pPr>
        <w:autoSpaceDE w:val="0"/>
        <w:autoSpaceDN w:val="0"/>
        <w:adjustRightInd w:val="0"/>
        <w:ind w:firstLine="720"/>
        <w:jc w:val="center"/>
        <w:rPr>
          <w:b/>
          <w:bCs/>
        </w:rPr>
      </w:pPr>
    </w:p>
    <w:p w14:paraId="623B38C2" w14:textId="77777777" w:rsidR="0013728B" w:rsidRPr="009C7F87" w:rsidRDefault="0013728B" w:rsidP="00747C46">
      <w:pPr>
        <w:autoSpaceDE w:val="0"/>
        <w:autoSpaceDN w:val="0"/>
        <w:adjustRightInd w:val="0"/>
        <w:ind w:firstLine="720"/>
        <w:jc w:val="center"/>
        <w:rPr>
          <w:b/>
          <w:bCs/>
        </w:rPr>
      </w:pPr>
      <w:r w:rsidRPr="009C7F87">
        <w:rPr>
          <w:b/>
          <w:bCs/>
        </w:rPr>
        <w:t>II. ESAMOS BŪKLĖS ANALIZĖ</w:t>
      </w:r>
    </w:p>
    <w:p w14:paraId="14FD5387" w14:textId="77777777" w:rsidR="0013728B" w:rsidRPr="009C7F87" w:rsidRDefault="0013728B" w:rsidP="00747C46">
      <w:pPr>
        <w:autoSpaceDE w:val="0"/>
        <w:autoSpaceDN w:val="0"/>
        <w:adjustRightInd w:val="0"/>
        <w:ind w:firstLine="720"/>
        <w:jc w:val="center"/>
        <w:rPr>
          <w:b/>
          <w:bCs/>
        </w:rPr>
      </w:pPr>
    </w:p>
    <w:p w14:paraId="4A33ECA8" w14:textId="3FDF922D" w:rsidR="00DC2E13" w:rsidRPr="00747C46" w:rsidRDefault="007657B5" w:rsidP="00747C46">
      <w:pPr>
        <w:autoSpaceDE w:val="0"/>
        <w:autoSpaceDN w:val="0"/>
        <w:adjustRightInd w:val="0"/>
        <w:spacing w:line="360" w:lineRule="auto"/>
        <w:ind w:firstLine="720"/>
        <w:jc w:val="both"/>
      </w:pPr>
      <w:r w:rsidRPr="009C7F87">
        <w:t>5</w:t>
      </w:r>
      <w:r w:rsidR="0013728B" w:rsidRPr="009C7F87">
        <w:t xml:space="preserve">. </w:t>
      </w:r>
      <w:r w:rsidR="009C0512" w:rsidRPr="009C7F87">
        <w:t>Pagal Lietuvos statistikos departamento duomenis</w:t>
      </w:r>
      <w:r w:rsidR="004C5ABF">
        <w:t>, S</w:t>
      </w:r>
      <w:r w:rsidR="00E62C0C" w:rsidRPr="009C7F87">
        <w:t>avivaldybės teritorijoje 20</w:t>
      </w:r>
      <w:r w:rsidR="00591A9C" w:rsidRPr="009C7F87">
        <w:t>2</w:t>
      </w:r>
      <w:r w:rsidR="00812895" w:rsidRPr="009C7F87">
        <w:t>1</w:t>
      </w:r>
      <w:r w:rsidR="00E62C0C" w:rsidRPr="009C7F87">
        <w:t xml:space="preserve"> metų p</w:t>
      </w:r>
      <w:r w:rsidR="00812895" w:rsidRPr="009C7F87">
        <w:t>radžioje</w:t>
      </w:r>
      <w:r w:rsidR="00E62C0C" w:rsidRPr="009C7F87">
        <w:t xml:space="preserve"> gyveno </w:t>
      </w:r>
      <w:r w:rsidR="00766B3B" w:rsidRPr="009C7F87">
        <w:t>17843</w:t>
      </w:r>
      <w:r w:rsidR="0013728B" w:rsidRPr="009C7F87">
        <w:t xml:space="preserve"> gyventojai</w:t>
      </w:r>
      <w:r w:rsidR="00C72E1B" w:rsidRPr="009C7F87">
        <w:t xml:space="preserve">, iš jų Lazdijuose – </w:t>
      </w:r>
      <w:r w:rsidR="003F17AF" w:rsidRPr="009C7F87">
        <w:t>3518</w:t>
      </w:r>
      <w:r w:rsidR="00C72E1B" w:rsidRPr="009C7F87">
        <w:t xml:space="preserve"> gyventojai (</w:t>
      </w:r>
      <w:r w:rsidR="009D4754" w:rsidRPr="009C7F87">
        <w:t>19,7</w:t>
      </w:r>
      <w:r w:rsidR="00C72E1B" w:rsidRPr="009C7F87">
        <w:t xml:space="preserve"> proc. visų </w:t>
      </w:r>
      <w:r w:rsidR="004C5ABF">
        <w:t>S</w:t>
      </w:r>
      <w:r w:rsidR="00C72E1B" w:rsidRPr="009C7F87">
        <w:t xml:space="preserve">avivaldybės gyventojų), Veisiejuose – </w:t>
      </w:r>
      <w:r w:rsidR="009D4754" w:rsidRPr="009C7F87">
        <w:t>1118</w:t>
      </w:r>
      <w:r w:rsidR="00C72E1B" w:rsidRPr="009C7F87">
        <w:t xml:space="preserve"> gyventojai (6,</w:t>
      </w:r>
      <w:r w:rsidR="009D4754" w:rsidRPr="009C7F87">
        <w:t>3</w:t>
      </w:r>
      <w:r w:rsidR="00C72E1B" w:rsidRPr="009C7F87">
        <w:t xml:space="preserve"> proc.). </w:t>
      </w:r>
      <w:r w:rsidR="004C5ABF">
        <w:t>S</w:t>
      </w:r>
      <w:r w:rsidR="00C72E1B" w:rsidRPr="009C7F87">
        <w:t xml:space="preserve">avivaldybės teritorijoje yra </w:t>
      </w:r>
      <w:r w:rsidR="00140F4A">
        <w:t>198</w:t>
      </w:r>
      <w:r w:rsidR="00C72E1B" w:rsidRPr="009C7F87">
        <w:t xml:space="preserve"> daugiabu</w:t>
      </w:r>
      <w:r w:rsidR="00ED50EE" w:rsidRPr="009C7F87">
        <w:t>čiai</w:t>
      </w:r>
      <w:r w:rsidR="00C72E1B" w:rsidRPr="009C7F87">
        <w:t xml:space="preserve"> nama</w:t>
      </w:r>
      <w:r w:rsidR="00ED50EE" w:rsidRPr="009C7F87">
        <w:t>i</w:t>
      </w:r>
      <w:r w:rsidR="0013728B" w:rsidRPr="009C7F87">
        <w:t>,</w:t>
      </w:r>
      <w:r w:rsidR="00C72E1B" w:rsidRPr="009C7F87">
        <w:t xml:space="preserve"> iš jų Lazdij</w:t>
      </w:r>
      <w:r w:rsidR="00140F4A">
        <w:t>ų miesto sen</w:t>
      </w:r>
      <w:r w:rsidR="004C5ABF">
        <w:t>iūnijoje</w:t>
      </w:r>
      <w:r w:rsidR="00C72E1B" w:rsidRPr="009C7F87">
        <w:t xml:space="preserve"> – </w:t>
      </w:r>
      <w:r w:rsidR="00720BD8" w:rsidRPr="009C7F87">
        <w:t>7</w:t>
      </w:r>
      <w:r w:rsidR="00140F4A">
        <w:t>6</w:t>
      </w:r>
      <w:r w:rsidR="00C72E1B" w:rsidRPr="009C7F87">
        <w:t xml:space="preserve"> daugiabučiai namai (</w:t>
      </w:r>
      <w:r w:rsidR="00720BD8" w:rsidRPr="009C7F87">
        <w:t>38,</w:t>
      </w:r>
      <w:r w:rsidR="00140F4A">
        <w:t>38</w:t>
      </w:r>
      <w:r w:rsidR="00C72E1B" w:rsidRPr="009C7F87">
        <w:t xml:space="preserve"> proc. visų </w:t>
      </w:r>
      <w:r w:rsidR="004C5ABF">
        <w:t>S</w:t>
      </w:r>
      <w:r w:rsidR="00C72E1B" w:rsidRPr="009C7F87">
        <w:t xml:space="preserve">avivaldybės </w:t>
      </w:r>
      <w:r w:rsidR="00C72E1B" w:rsidRPr="009C7F87">
        <w:lastRenderedPageBreak/>
        <w:t>daugiabučių namų), Veisiej</w:t>
      </w:r>
      <w:r w:rsidR="00140F4A">
        <w:t>ų sen</w:t>
      </w:r>
      <w:r w:rsidR="004C5ABF">
        <w:t>iūnijoje</w:t>
      </w:r>
      <w:r w:rsidR="00140F4A">
        <w:t xml:space="preserve"> </w:t>
      </w:r>
      <w:r w:rsidR="00C72E1B" w:rsidRPr="009C7F87">
        <w:t xml:space="preserve">– </w:t>
      </w:r>
      <w:r w:rsidR="00140F4A">
        <w:t>58</w:t>
      </w:r>
      <w:r w:rsidR="00C72E1B" w:rsidRPr="009C7F87">
        <w:t xml:space="preserve"> daugiabučiai namai (</w:t>
      </w:r>
      <w:r w:rsidR="00140F4A">
        <w:t>29,29</w:t>
      </w:r>
      <w:r w:rsidR="00C72E1B" w:rsidRPr="009C7F87">
        <w:t xml:space="preserve"> proc.)</w:t>
      </w:r>
      <w:r w:rsidR="00140F4A">
        <w:t xml:space="preserve">. Kitose seniūnijose esančių daugiabučių </w:t>
      </w:r>
      <w:r w:rsidR="00140F4A" w:rsidRPr="00747C46">
        <w:t xml:space="preserve">pasiskirstymo </w:t>
      </w:r>
      <w:r w:rsidR="004C5ABF">
        <w:t>S</w:t>
      </w:r>
      <w:r w:rsidR="00140F4A" w:rsidRPr="00747C46">
        <w:t xml:space="preserve">avivaldybės teritorijoje informacija pateikiama 1 lentelėje. </w:t>
      </w:r>
      <w:r w:rsidR="009578D5" w:rsidRPr="00747C46">
        <w:t>Vidutinis buto plotas yra 43,61 m².</w:t>
      </w:r>
    </w:p>
    <w:p w14:paraId="524EDCBB" w14:textId="4B504983" w:rsidR="00140F4A" w:rsidRPr="00140F4A" w:rsidRDefault="00140F4A" w:rsidP="00747C46">
      <w:pPr>
        <w:autoSpaceDE w:val="0"/>
        <w:autoSpaceDN w:val="0"/>
        <w:adjustRightInd w:val="0"/>
        <w:spacing w:line="360" w:lineRule="auto"/>
        <w:ind w:firstLine="720"/>
        <w:jc w:val="both"/>
      </w:pPr>
      <w:r w:rsidRPr="00747C46">
        <w:t>1 lentelė. Daugiabučių namų pasiskirstymas Lazdijų r. sav. seniūnijose</w:t>
      </w:r>
    </w:p>
    <w:tbl>
      <w:tblPr>
        <w:tblStyle w:val="Lentelstinklelis"/>
        <w:tblW w:w="8075" w:type="dxa"/>
        <w:jc w:val="center"/>
        <w:tblLook w:val="04A0" w:firstRow="1" w:lastRow="0" w:firstColumn="1" w:lastColumn="0" w:noHBand="0" w:noVBand="1"/>
      </w:tblPr>
      <w:tblGrid>
        <w:gridCol w:w="589"/>
        <w:gridCol w:w="2965"/>
        <w:gridCol w:w="1544"/>
        <w:gridCol w:w="2977"/>
      </w:tblGrid>
      <w:tr w:rsidR="00140F4A" w14:paraId="447A0A20" w14:textId="0E4438CE" w:rsidTr="00747C46">
        <w:trPr>
          <w:jc w:val="center"/>
        </w:trPr>
        <w:tc>
          <w:tcPr>
            <w:tcW w:w="589" w:type="dxa"/>
          </w:tcPr>
          <w:p w14:paraId="5E827EF7" w14:textId="7409B0AF" w:rsidR="00140F4A" w:rsidRDefault="00140F4A" w:rsidP="00747C46">
            <w:pPr>
              <w:autoSpaceDE w:val="0"/>
              <w:autoSpaceDN w:val="0"/>
              <w:adjustRightInd w:val="0"/>
              <w:ind w:firstLine="33"/>
              <w:jc w:val="both"/>
            </w:pPr>
            <w:r>
              <w:t>Eil. Nr.</w:t>
            </w:r>
          </w:p>
        </w:tc>
        <w:tc>
          <w:tcPr>
            <w:tcW w:w="2965" w:type="dxa"/>
          </w:tcPr>
          <w:p w14:paraId="4F4DB746" w14:textId="14FD83F0" w:rsidR="00140F4A" w:rsidRDefault="00140F4A" w:rsidP="00747C46">
            <w:pPr>
              <w:autoSpaceDE w:val="0"/>
              <w:autoSpaceDN w:val="0"/>
              <w:adjustRightInd w:val="0"/>
              <w:ind w:firstLine="33"/>
              <w:jc w:val="both"/>
            </w:pPr>
            <w:r>
              <w:t>Seniūnija</w:t>
            </w:r>
          </w:p>
        </w:tc>
        <w:tc>
          <w:tcPr>
            <w:tcW w:w="1544" w:type="dxa"/>
          </w:tcPr>
          <w:p w14:paraId="737CE7B2" w14:textId="6948841B" w:rsidR="00140F4A" w:rsidRDefault="00140F4A" w:rsidP="00747C46">
            <w:pPr>
              <w:autoSpaceDE w:val="0"/>
              <w:autoSpaceDN w:val="0"/>
              <w:adjustRightInd w:val="0"/>
              <w:ind w:firstLine="33"/>
              <w:jc w:val="both"/>
            </w:pPr>
            <w:r>
              <w:t>Daugiabučių skaičius</w:t>
            </w:r>
            <w:r w:rsidR="00753B3A">
              <w:t xml:space="preserve">, </w:t>
            </w:r>
            <w:proofErr w:type="spellStart"/>
            <w:r w:rsidR="00753B3A">
              <w:t>vnt</w:t>
            </w:r>
            <w:proofErr w:type="spellEnd"/>
          </w:p>
        </w:tc>
        <w:tc>
          <w:tcPr>
            <w:tcW w:w="2977" w:type="dxa"/>
          </w:tcPr>
          <w:p w14:paraId="6A4401B0" w14:textId="25117FCB" w:rsidR="00140F4A" w:rsidRDefault="00140F4A" w:rsidP="00747C46">
            <w:pPr>
              <w:autoSpaceDE w:val="0"/>
              <w:autoSpaceDN w:val="0"/>
              <w:adjustRightInd w:val="0"/>
              <w:jc w:val="both"/>
            </w:pPr>
            <w:r>
              <w:t xml:space="preserve">Dalis nuo bendros daugiabučių namų sumos, </w:t>
            </w:r>
            <w:r w:rsidR="00753B3A">
              <w:t>%</w:t>
            </w:r>
          </w:p>
        </w:tc>
      </w:tr>
      <w:tr w:rsidR="00140F4A" w14:paraId="1ACA1953" w14:textId="4E01A862" w:rsidTr="00747C46">
        <w:trPr>
          <w:trHeight w:val="317"/>
          <w:jc w:val="center"/>
        </w:trPr>
        <w:tc>
          <w:tcPr>
            <w:tcW w:w="589" w:type="dxa"/>
          </w:tcPr>
          <w:p w14:paraId="18E34D29" w14:textId="0CD8E923" w:rsidR="00140F4A" w:rsidRDefault="00140F4A" w:rsidP="00747C46">
            <w:pPr>
              <w:autoSpaceDE w:val="0"/>
              <w:autoSpaceDN w:val="0"/>
              <w:adjustRightInd w:val="0"/>
              <w:ind w:firstLine="33"/>
              <w:jc w:val="both"/>
            </w:pPr>
            <w:r>
              <w:t>1</w:t>
            </w:r>
            <w:r w:rsidR="007A27D7">
              <w:t>.</w:t>
            </w:r>
          </w:p>
        </w:tc>
        <w:tc>
          <w:tcPr>
            <w:tcW w:w="2965" w:type="dxa"/>
          </w:tcPr>
          <w:p w14:paraId="6313E812" w14:textId="6148A431" w:rsidR="00140F4A" w:rsidRDefault="00140F4A" w:rsidP="00747C46">
            <w:pPr>
              <w:autoSpaceDE w:val="0"/>
              <w:autoSpaceDN w:val="0"/>
              <w:adjustRightInd w:val="0"/>
              <w:ind w:firstLine="33"/>
              <w:jc w:val="both"/>
            </w:pPr>
            <w:r>
              <w:t>Lazdijų miesto seniūnija</w:t>
            </w:r>
          </w:p>
        </w:tc>
        <w:tc>
          <w:tcPr>
            <w:tcW w:w="1544" w:type="dxa"/>
          </w:tcPr>
          <w:p w14:paraId="0DBAF400" w14:textId="7474F30B" w:rsidR="00140F4A" w:rsidRDefault="00140F4A" w:rsidP="00747C46">
            <w:pPr>
              <w:autoSpaceDE w:val="0"/>
              <w:autoSpaceDN w:val="0"/>
              <w:adjustRightInd w:val="0"/>
              <w:ind w:firstLine="33"/>
              <w:jc w:val="right"/>
            </w:pPr>
            <w:r>
              <w:t>76</w:t>
            </w:r>
          </w:p>
        </w:tc>
        <w:tc>
          <w:tcPr>
            <w:tcW w:w="2977" w:type="dxa"/>
          </w:tcPr>
          <w:p w14:paraId="30A5A393" w14:textId="538C9842" w:rsidR="00140F4A" w:rsidRPr="00753B3A" w:rsidRDefault="00140F4A" w:rsidP="00747C46">
            <w:pPr>
              <w:autoSpaceDE w:val="0"/>
              <w:autoSpaceDN w:val="0"/>
              <w:adjustRightInd w:val="0"/>
              <w:ind w:firstLine="720"/>
              <w:jc w:val="right"/>
              <w:rPr>
                <w:lang w:val="en-US"/>
              </w:rPr>
            </w:pPr>
            <w:r>
              <w:t>38,</w:t>
            </w:r>
            <w:r w:rsidR="00753B3A">
              <w:t>4</w:t>
            </w:r>
          </w:p>
        </w:tc>
      </w:tr>
      <w:tr w:rsidR="00140F4A" w14:paraId="01017644" w14:textId="5D810E6D" w:rsidTr="00747C46">
        <w:trPr>
          <w:jc w:val="center"/>
        </w:trPr>
        <w:tc>
          <w:tcPr>
            <w:tcW w:w="589" w:type="dxa"/>
          </w:tcPr>
          <w:p w14:paraId="5D930342" w14:textId="78748C79" w:rsidR="00140F4A" w:rsidRDefault="00140F4A" w:rsidP="00747C46">
            <w:pPr>
              <w:autoSpaceDE w:val="0"/>
              <w:autoSpaceDN w:val="0"/>
              <w:adjustRightInd w:val="0"/>
              <w:ind w:firstLine="33"/>
              <w:jc w:val="both"/>
            </w:pPr>
            <w:r>
              <w:t>2</w:t>
            </w:r>
            <w:r w:rsidR="007A27D7">
              <w:t>.</w:t>
            </w:r>
          </w:p>
        </w:tc>
        <w:tc>
          <w:tcPr>
            <w:tcW w:w="2965" w:type="dxa"/>
          </w:tcPr>
          <w:p w14:paraId="6BF0E48C" w14:textId="77777777" w:rsidR="00140F4A" w:rsidRDefault="00140F4A" w:rsidP="00747C46">
            <w:pPr>
              <w:autoSpaceDE w:val="0"/>
              <w:autoSpaceDN w:val="0"/>
              <w:adjustRightInd w:val="0"/>
              <w:ind w:firstLine="33"/>
              <w:jc w:val="both"/>
            </w:pPr>
            <w:r>
              <w:t>Veisiejų sen.</w:t>
            </w:r>
          </w:p>
        </w:tc>
        <w:tc>
          <w:tcPr>
            <w:tcW w:w="1544" w:type="dxa"/>
          </w:tcPr>
          <w:p w14:paraId="137CCC71" w14:textId="77777777" w:rsidR="00140F4A" w:rsidRDefault="00140F4A" w:rsidP="00747C46">
            <w:pPr>
              <w:autoSpaceDE w:val="0"/>
              <w:autoSpaceDN w:val="0"/>
              <w:adjustRightInd w:val="0"/>
              <w:ind w:firstLine="33"/>
              <w:jc w:val="right"/>
            </w:pPr>
            <w:r>
              <w:t>58</w:t>
            </w:r>
          </w:p>
        </w:tc>
        <w:tc>
          <w:tcPr>
            <w:tcW w:w="2977" w:type="dxa"/>
          </w:tcPr>
          <w:p w14:paraId="3B134523" w14:textId="3BD2397A" w:rsidR="00140F4A" w:rsidRDefault="00140F4A" w:rsidP="00747C46">
            <w:pPr>
              <w:autoSpaceDE w:val="0"/>
              <w:autoSpaceDN w:val="0"/>
              <w:adjustRightInd w:val="0"/>
              <w:ind w:firstLine="720"/>
              <w:jc w:val="right"/>
            </w:pPr>
            <w:r>
              <w:t>29,</w:t>
            </w:r>
            <w:r w:rsidR="00753B3A">
              <w:t>3</w:t>
            </w:r>
          </w:p>
        </w:tc>
      </w:tr>
      <w:tr w:rsidR="00140F4A" w14:paraId="5DBFD48D" w14:textId="6D502BE0" w:rsidTr="00747C46">
        <w:trPr>
          <w:jc w:val="center"/>
        </w:trPr>
        <w:tc>
          <w:tcPr>
            <w:tcW w:w="589" w:type="dxa"/>
          </w:tcPr>
          <w:p w14:paraId="6B2863B6" w14:textId="2A3DF6F8" w:rsidR="00140F4A" w:rsidRDefault="00140F4A" w:rsidP="00747C46">
            <w:pPr>
              <w:autoSpaceDE w:val="0"/>
              <w:autoSpaceDN w:val="0"/>
              <w:adjustRightInd w:val="0"/>
              <w:ind w:firstLine="33"/>
              <w:jc w:val="both"/>
            </w:pPr>
            <w:r>
              <w:t>3</w:t>
            </w:r>
            <w:r w:rsidR="007A27D7">
              <w:t>.</w:t>
            </w:r>
          </w:p>
        </w:tc>
        <w:tc>
          <w:tcPr>
            <w:tcW w:w="2965" w:type="dxa"/>
          </w:tcPr>
          <w:p w14:paraId="07861E74" w14:textId="5D6F84A7" w:rsidR="00140F4A" w:rsidRDefault="00140F4A" w:rsidP="00747C46">
            <w:pPr>
              <w:autoSpaceDE w:val="0"/>
              <w:autoSpaceDN w:val="0"/>
              <w:adjustRightInd w:val="0"/>
              <w:ind w:firstLine="33"/>
              <w:jc w:val="both"/>
            </w:pPr>
            <w:r>
              <w:t>Šeštokų sen.</w:t>
            </w:r>
          </w:p>
        </w:tc>
        <w:tc>
          <w:tcPr>
            <w:tcW w:w="1544" w:type="dxa"/>
          </w:tcPr>
          <w:p w14:paraId="3F4AF9D2" w14:textId="46E2B158" w:rsidR="00140F4A" w:rsidRDefault="00140F4A" w:rsidP="00747C46">
            <w:pPr>
              <w:autoSpaceDE w:val="0"/>
              <w:autoSpaceDN w:val="0"/>
              <w:adjustRightInd w:val="0"/>
              <w:ind w:firstLine="33"/>
              <w:jc w:val="right"/>
            </w:pPr>
            <w:r>
              <w:t>16</w:t>
            </w:r>
          </w:p>
        </w:tc>
        <w:tc>
          <w:tcPr>
            <w:tcW w:w="2977" w:type="dxa"/>
          </w:tcPr>
          <w:p w14:paraId="37B01A40" w14:textId="4EE03062" w:rsidR="00140F4A" w:rsidRDefault="00140F4A" w:rsidP="00747C46">
            <w:pPr>
              <w:autoSpaceDE w:val="0"/>
              <w:autoSpaceDN w:val="0"/>
              <w:adjustRightInd w:val="0"/>
              <w:ind w:firstLine="720"/>
              <w:jc w:val="right"/>
            </w:pPr>
            <w:r>
              <w:t>8,</w:t>
            </w:r>
            <w:r w:rsidR="00753B3A">
              <w:t>1</w:t>
            </w:r>
          </w:p>
        </w:tc>
      </w:tr>
      <w:tr w:rsidR="00140F4A" w14:paraId="7C55C34C" w14:textId="79EBD60C" w:rsidTr="00747C46">
        <w:trPr>
          <w:jc w:val="center"/>
        </w:trPr>
        <w:tc>
          <w:tcPr>
            <w:tcW w:w="589" w:type="dxa"/>
          </w:tcPr>
          <w:p w14:paraId="3B950700" w14:textId="2638490F" w:rsidR="00140F4A" w:rsidRDefault="00140F4A" w:rsidP="00747C46">
            <w:pPr>
              <w:autoSpaceDE w:val="0"/>
              <w:autoSpaceDN w:val="0"/>
              <w:adjustRightInd w:val="0"/>
              <w:ind w:firstLine="33"/>
              <w:jc w:val="both"/>
            </w:pPr>
            <w:r>
              <w:t>4</w:t>
            </w:r>
            <w:r w:rsidR="007A27D7">
              <w:t>.</w:t>
            </w:r>
          </w:p>
        </w:tc>
        <w:tc>
          <w:tcPr>
            <w:tcW w:w="2965" w:type="dxa"/>
          </w:tcPr>
          <w:p w14:paraId="5F3A679C" w14:textId="01724401" w:rsidR="00140F4A" w:rsidRDefault="00140F4A" w:rsidP="00747C46">
            <w:pPr>
              <w:autoSpaceDE w:val="0"/>
              <w:autoSpaceDN w:val="0"/>
              <w:adjustRightInd w:val="0"/>
              <w:ind w:firstLine="33"/>
              <w:jc w:val="both"/>
            </w:pPr>
            <w:r>
              <w:t>Seirijų sen.</w:t>
            </w:r>
          </w:p>
        </w:tc>
        <w:tc>
          <w:tcPr>
            <w:tcW w:w="1544" w:type="dxa"/>
          </w:tcPr>
          <w:p w14:paraId="5EA5B8FE" w14:textId="107AF3FB" w:rsidR="00140F4A" w:rsidRDefault="00140F4A" w:rsidP="00747C46">
            <w:pPr>
              <w:autoSpaceDE w:val="0"/>
              <w:autoSpaceDN w:val="0"/>
              <w:adjustRightInd w:val="0"/>
              <w:ind w:firstLine="33"/>
              <w:jc w:val="right"/>
            </w:pPr>
            <w:r>
              <w:t>15</w:t>
            </w:r>
          </w:p>
        </w:tc>
        <w:tc>
          <w:tcPr>
            <w:tcW w:w="2977" w:type="dxa"/>
          </w:tcPr>
          <w:p w14:paraId="677F9187" w14:textId="404BD862" w:rsidR="00140F4A" w:rsidRDefault="00753B3A" w:rsidP="00747C46">
            <w:pPr>
              <w:autoSpaceDE w:val="0"/>
              <w:autoSpaceDN w:val="0"/>
              <w:adjustRightInd w:val="0"/>
              <w:ind w:firstLine="720"/>
              <w:jc w:val="right"/>
            </w:pPr>
            <w:r>
              <w:t>7,6</w:t>
            </w:r>
          </w:p>
        </w:tc>
      </w:tr>
      <w:tr w:rsidR="00140F4A" w14:paraId="06D119A8" w14:textId="23FEDBF6" w:rsidTr="00747C46">
        <w:trPr>
          <w:jc w:val="center"/>
        </w:trPr>
        <w:tc>
          <w:tcPr>
            <w:tcW w:w="589" w:type="dxa"/>
          </w:tcPr>
          <w:p w14:paraId="61EE15C9" w14:textId="58578A6E" w:rsidR="00140F4A" w:rsidRDefault="00140F4A" w:rsidP="00747C46">
            <w:pPr>
              <w:autoSpaceDE w:val="0"/>
              <w:autoSpaceDN w:val="0"/>
              <w:adjustRightInd w:val="0"/>
              <w:ind w:firstLine="33"/>
              <w:jc w:val="both"/>
            </w:pPr>
            <w:r>
              <w:t>5</w:t>
            </w:r>
            <w:r w:rsidR="007A27D7">
              <w:t>.</w:t>
            </w:r>
          </w:p>
        </w:tc>
        <w:tc>
          <w:tcPr>
            <w:tcW w:w="2965" w:type="dxa"/>
          </w:tcPr>
          <w:p w14:paraId="05C698AA" w14:textId="7C2EAD57" w:rsidR="00140F4A" w:rsidRDefault="00140F4A" w:rsidP="00747C46">
            <w:pPr>
              <w:autoSpaceDE w:val="0"/>
              <w:autoSpaceDN w:val="0"/>
              <w:adjustRightInd w:val="0"/>
              <w:ind w:firstLine="33"/>
              <w:jc w:val="both"/>
            </w:pPr>
            <w:r>
              <w:t xml:space="preserve">Būdviečio sen. </w:t>
            </w:r>
          </w:p>
        </w:tc>
        <w:tc>
          <w:tcPr>
            <w:tcW w:w="1544" w:type="dxa"/>
          </w:tcPr>
          <w:p w14:paraId="2EDB60AA" w14:textId="58A9A44A" w:rsidR="00140F4A" w:rsidRDefault="00140F4A" w:rsidP="00747C46">
            <w:pPr>
              <w:autoSpaceDE w:val="0"/>
              <w:autoSpaceDN w:val="0"/>
              <w:adjustRightInd w:val="0"/>
              <w:ind w:firstLine="33"/>
              <w:jc w:val="right"/>
            </w:pPr>
            <w:r>
              <w:t>13</w:t>
            </w:r>
          </w:p>
        </w:tc>
        <w:tc>
          <w:tcPr>
            <w:tcW w:w="2977" w:type="dxa"/>
          </w:tcPr>
          <w:p w14:paraId="03491FC6" w14:textId="40196398" w:rsidR="00140F4A" w:rsidRDefault="00753B3A" w:rsidP="00747C46">
            <w:pPr>
              <w:autoSpaceDE w:val="0"/>
              <w:autoSpaceDN w:val="0"/>
              <w:adjustRightInd w:val="0"/>
              <w:ind w:firstLine="720"/>
              <w:jc w:val="right"/>
            </w:pPr>
            <w:r>
              <w:t>6,6</w:t>
            </w:r>
          </w:p>
        </w:tc>
      </w:tr>
      <w:tr w:rsidR="00140F4A" w14:paraId="60B3D070" w14:textId="27549346" w:rsidTr="00747C46">
        <w:trPr>
          <w:jc w:val="center"/>
        </w:trPr>
        <w:tc>
          <w:tcPr>
            <w:tcW w:w="589" w:type="dxa"/>
          </w:tcPr>
          <w:p w14:paraId="563A56E6" w14:textId="316690D4" w:rsidR="00140F4A" w:rsidRDefault="00140F4A" w:rsidP="00747C46">
            <w:pPr>
              <w:autoSpaceDE w:val="0"/>
              <w:autoSpaceDN w:val="0"/>
              <w:adjustRightInd w:val="0"/>
              <w:ind w:firstLine="33"/>
              <w:jc w:val="both"/>
            </w:pPr>
            <w:r>
              <w:t>6</w:t>
            </w:r>
            <w:r w:rsidR="007A27D7">
              <w:t>.</w:t>
            </w:r>
          </w:p>
        </w:tc>
        <w:tc>
          <w:tcPr>
            <w:tcW w:w="2965" w:type="dxa"/>
          </w:tcPr>
          <w:p w14:paraId="172495EA" w14:textId="4F8B8B03" w:rsidR="00140F4A" w:rsidRDefault="00140F4A" w:rsidP="00747C46">
            <w:pPr>
              <w:autoSpaceDE w:val="0"/>
              <w:autoSpaceDN w:val="0"/>
              <w:adjustRightInd w:val="0"/>
              <w:ind w:firstLine="33"/>
              <w:jc w:val="both"/>
            </w:pPr>
            <w:r>
              <w:t>Lazdijų sen.</w:t>
            </w:r>
          </w:p>
        </w:tc>
        <w:tc>
          <w:tcPr>
            <w:tcW w:w="1544" w:type="dxa"/>
          </w:tcPr>
          <w:p w14:paraId="7197FC1C" w14:textId="5B354271" w:rsidR="00140F4A" w:rsidRDefault="00140F4A" w:rsidP="00747C46">
            <w:pPr>
              <w:autoSpaceDE w:val="0"/>
              <w:autoSpaceDN w:val="0"/>
              <w:adjustRightInd w:val="0"/>
              <w:ind w:firstLine="33"/>
              <w:jc w:val="right"/>
            </w:pPr>
            <w:r>
              <w:t>8</w:t>
            </w:r>
          </w:p>
        </w:tc>
        <w:tc>
          <w:tcPr>
            <w:tcW w:w="2977" w:type="dxa"/>
          </w:tcPr>
          <w:p w14:paraId="72A29B94" w14:textId="50E3C30A" w:rsidR="00140F4A" w:rsidRDefault="00753B3A" w:rsidP="00747C46">
            <w:pPr>
              <w:autoSpaceDE w:val="0"/>
              <w:autoSpaceDN w:val="0"/>
              <w:adjustRightInd w:val="0"/>
              <w:ind w:firstLine="720"/>
              <w:jc w:val="right"/>
            </w:pPr>
            <w:r>
              <w:t>4,0</w:t>
            </w:r>
          </w:p>
        </w:tc>
      </w:tr>
      <w:tr w:rsidR="00140F4A" w14:paraId="4FB4CDFB" w14:textId="6337619E" w:rsidTr="00747C46">
        <w:trPr>
          <w:jc w:val="center"/>
        </w:trPr>
        <w:tc>
          <w:tcPr>
            <w:tcW w:w="589" w:type="dxa"/>
          </w:tcPr>
          <w:p w14:paraId="4C084711" w14:textId="46CED9F3" w:rsidR="00140F4A" w:rsidRDefault="00140F4A" w:rsidP="00747C46">
            <w:pPr>
              <w:autoSpaceDE w:val="0"/>
              <w:autoSpaceDN w:val="0"/>
              <w:adjustRightInd w:val="0"/>
              <w:ind w:firstLine="33"/>
              <w:jc w:val="both"/>
            </w:pPr>
            <w:r>
              <w:t>7</w:t>
            </w:r>
            <w:r w:rsidR="007A27D7">
              <w:t>.</w:t>
            </w:r>
          </w:p>
        </w:tc>
        <w:tc>
          <w:tcPr>
            <w:tcW w:w="2965" w:type="dxa"/>
          </w:tcPr>
          <w:p w14:paraId="749B3D86" w14:textId="384842CF" w:rsidR="00140F4A" w:rsidRDefault="00140F4A" w:rsidP="00747C46">
            <w:pPr>
              <w:autoSpaceDE w:val="0"/>
              <w:autoSpaceDN w:val="0"/>
              <w:adjustRightInd w:val="0"/>
              <w:ind w:firstLine="33"/>
              <w:jc w:val="both"/>
            </w:pPr>
            <w:r>
              <w:t>Šventežerio sen.</w:t>
            </w:r>
          </w:p>
        </w:tc>
        <w:tc>
          <w:tcPr>
            <w:tcW w:w="1544" w:type="dxa"/>
          </w:tcPr>
          <w:p w14:paraId="02944288" w14:textId="4737D464" w:rsidR="00140F4A" w:rsidRDefault="00140F4A" w:rsidP="00747C46">
            <w:pPr>
              <w:autoSpaceDE w:val="0"/>
              <w:autoSpaceDN w:val="0"/>
              <w:adjustRightInd w:val="0"/>
              <w:ind w:firstLine="33"/>
              <w:jc w:val="right"/>
            </w:pPr>
            <w:r>
              <w:t>4</w:t>
            </w:r>
          </w:p>
        </w:tc>
        <w:tc>
          <w:tcPr>
            <w:tcW w:w="2977" w:type="dxa"/>
          </w:tcPr>
          <w:p w14:paraId="5EA8D71E" w14:textId="60026744" w:rsidR="00140F4A" w:rsidRDefault="00753B3A" w:rsidP="00747C46">
            <w:pPr>
              <w:autoSpaceDE w:val="0"/>
              <w:autoSpaceDN w:val="0"/>
              <w:adjustRightInd w:val="0"/>
              <w:ind w:firstLine="720"/>
              <w:jc w:val="right"/>
            </w:pPr>
            <w:r>
              <w:t>2,0</w:t>
            </w:r>
          </w:p>
        </w:tc>
      </w:tr>
      <w:tr w:rsidR="00140F4A" w14:paraId="2019F246" w14:textId="0E51893F" w:rsidTr="00747C46">
        <w:trPr>
          <w:jc w:val="center"/>
        </w:trPr>
        <w:tc>
          <w:tcPr>
            <w:tcW w:w="589" w:type="dxa"/>
          </w:tcPr>
          <w:p w14:paraId="664EF14B" w14:textId="088C1D51" w:rsidR="00140F4A" w:rsidRDefault="00140F4A" w:rsidP="00747C46">
            <w:pPr>
              <w:autoSpaceDE w:val="0"/>
              <w:autoSpaceDN w:val="0"/>
              <w:adjustRightInd w:val="0"/>
              <w:ind w:firstLine="33"/>
              <w:jc w:val="both"/>
            </w:pPr>
            <w:r>
              <w:t>8</w:t>
            </w:r>
            <w:r w:rsidR="007A27D7">
              <w:t>.</w:t>
            </w:r>
          </w:p>
        </w:tc>
        <w:tc>
          <w:tcPr>
            <w:tcW w:w="2965" w:type="dxa"/>
          </w:tcPr>
          <w:p w14:paraId="7D8BC5A6" w14:textId="6D8FF4CD" w:rsidR="00140F4A" w:rsidRDefault="00140F4A" w:rsidP="00747C46">
            <w:pPr>
              <w:autoSpaceDE w:val="0"/>
              <w:autoSpaceDN w:val="0"/>
              <w:adjustRightInd w:val="0"/>
              <w:ind w:firstLine="33"/>
              <w:jc w:val="both"/>
            </w:pPr>
            <w:r>
              <w:t>Kapčiamiesčio sen.</w:t>
            </w:r>
          </w:p>
        </w:tc>
        <w:tc>
          <w:tcPr>
            <w:tcW w:w="1544" w:type="dxa"/>
          </w:tcPr>
          <w:p w14:paraId="762A77B9" w14:textId="46AF496B" w:rsidR="00140F4A" w:rsidRDefault="00140F4A" w:rsidP="00747C46">
            <w:pPr>
              <w:autoSpaceDE w:val="0"/>
              <w:autoSpaceDN w:val="0"/>
              <w:adjustRightInd w:val="0"/>
              <w:ind w:firstLine="33"/>
              <w:jc w:val="right"/>
            </w:pPr>
            <w:r>
              <w:t>3</w:t>
            </w:r>
          </w:p>
        </w:tc>
        <w:tc>
          <w:tcPr>
            <w:tcW w:w="2977" w:type="dxa"/>
          </w:tcPr>
          <w:p w14:paraId="690AE637" w14:textId="77C773F9" w:rsidR="00140F4A" w:rsidRDefault="00753B3A" w:rsidP="00747C46">
            <w:pPr>
              <w:autoSpaceDE w:val="0"/>
              <w:autoSpaceDN w:val="0"/>
              <w:adjustRightInd w:val="0"/>
              <w:ind w:firstLine="720"/>
              <w:jc w:val="right"/>
            </w:pPr>
            <w:r>
              <w:t>1,5</w:t>
            </w:r>
          </w:p>
        </w:tc>
      </w:tr>
      <w:tr w:rsidR="00140F4A" w14:paraId="7A41D6D4" w14:textId="622EABE3" w:rsidTr="00747C46">
        <w:trPr>
          <w:jc w:val="center"/>
        </w:trPr>
        <w:tc>
          <w:tcPr>
            <w:tcW w:w="589" w:type="dxa"/>
          </w:tcPr>
          <w:p w14:paraId="1E703BBA" w14:textId="024D5E55" w:rsidR="00140F4A" w:rsidRDefault="00140F4A" w:rsidP="00747C46">
            <w:pPr>
              <w:autoSpaceDE w:val="0"/>
              <w:autoSpaceDN w:val="0"/>
              <w:adjustRightInd w:val="0"/>
              <w:ind w:firstLine="33"/>
              <w:jc w:val="both"/>
            </w:pPr>
            <w:r>
              <w:t>9</w:t>
            </w:r>
            <w:r w:rsidR="007A27D7">
              <w:t>.</w:t>
            </w:r>
          </w:p>
        </w:tc>
        <w:tc>
          <w:tcPr>
            <w:tcW w:w="2965" w:type="dxa"/>
          </w:tcPr>
          <w:p w14:paraId="52B00F4F" w14:textId="399FD9AF" w:rsidR="00140F4A" w:rsidRDefault="00140F4A" w:rsidP="00747C46">
            <w:pPr>
              <w:autoSpaceDE w:val="0"/>
              <w:autoSpaceDN w:val="0"/>
              <w:adjustRightInd w:val="0"/>
              <w:ind w:firstLine="33"/>
              <w:jc w:val="both"/>
            </w:pPr>
            <w:r>
              <w:t>Krosnos sen.</w:t>
            </w:r>
          </w:p>
        </w:tc>
        <w:tc>
          <w:tcPr>
            <w:tcW w:w="1544" w:type="dxa"/>
          </w:tcPr>
          <w:p w14:paraId="47482124" w14:textId="446EE3D8" w:rsidR="00140F4A" w:rsidRDefault="00140F4A" w:rsidP="00747C46">
            <w:pPr>
              <w:autoSpaceDE w:val="0"/>
              <w:autoSpaceDN w:val="0"/>
              <w:adjustRightInd w:val="0"/>
              <w:ind w:firstLine="33"/>
              <w:jc w:val="right"/>
            </w:pPr>
            <w:r>
              <w:t>3</w:t>
            </w:r>
          </w:p>
        </w:tc>
        <w:tc>
          <w:tcPr>
            <w:tcW w:w="2977" w:type="dxa"/>
          </w:tcPr>
          <w:p w14:paraId="3385107D" w14:textId="40EBA109" w:rsidR="00140F4A" w:rsidRDefault="00753B3A" w:rsidP="00747C46">
            <w:pPr>
              <w:autoSpaceDE w:val="0"/>
              <w:autoSpaceDN w:val="0"/>
              <w:adjustRightInd w:val="0"/>
              <w:ind w:firstLine="720"/>
              <w:jc w:val="right"/>
            </w:pPr>
            <w:r>
              <w:t>1,5</w:t>
            </w:r>
          </w:p>
        </w:tc>
      </w:tr>
      <w:tr w:rsidR="00140F4A" w14:paraId="286A8014" w14:textId="12D649E7" w:rsidTr="00747C46">
        <w:trPr>
          <w:jc w:val="center"/>
        </w:trPr>
        <w:tc>
          <w:tcPr>
            <w:tcW w:w="589" w:type="dxa"/>
          </w:tcPr>
          <w:p w14:paraId="4ADB7BA6" w14:textId="6D28954E" w:rsidR="00140F4A" w:rsidRDefault="00140F4A" w:rsidP="00747C46">
            <w:pPr>
              <w:autoSpaceDE w:val="0"/>
              <w:autoSpaceDN w:val="0"/>
              <w:adjustRightInd w:val="0"/>
              <w:ind w:firstLine="33"/>
              <w:jc w:val="both"/>
            </w:pPr>
            <w:r>
              <w:t>10</w:t>
            </w:r>
            <w:r w:rsidR="007A27D7">
              <w:t>.</w:t>
            </w:r>
          </w:p>
        </w:tc>
        <w:tc>
          <w:tcPr>
            <w:tcW w:w="2965" w:type="dxa"/>
          </w:tcPr>
          <w:p w14:paraId="61237A3A" w14:textId="6751BC14" w:rsidR="00140F4A" w:rsidRDefault="00140F4A" w:rsidP="00747C46">
            <w:pPr>
              <w:autoSpaceDE w:val="0"/>
              <w:autoSpaceDN w:val="0"/>
              <w:adjustRightInd w:val="0"/>
              <w:ind w:firstLine="33"/>
              <w:jc w:val="both"/>
            </w:pPr>
            <w:proofErr w:type="spellStart"/>
            <w:r>
              <w:t>Kučiūnų</w:t>
            </w:r>
            <w:proofErr w:type="spellEnd"/>
            <w:r>
              <w:t xml:space="preserve"> sen. </w:t>
            </w:r>
          </w:p>
        </w:tc>
        <w:tc>
          <w:tcPr>
            <w:tcW w:w="1544" w:type="dxa"/>
          </w:tcPr>
          <w:p w14:paraId="2914E4A1" w14:textId="45A927E1" w:rsidR="00140F4A" w:rsidRDefault="00140F4A" w:rsidP="00747C46">
            <w:pPr>
              <w:autoSpaceDE w:val="0"/>
              <w:autoSpaceDN w:val="0"/>
              <w:adjustRightInd w:val="0"/>
              <w:ind w:firstLine="33"/>
              <w:jc w:val="right"/>
            </w:pPr>
            <w:r>
              <w:t>2</w:t>
            </w:r>
          </w:p>
        </w:tc>
        <w:tc>
          <w:tcPr>
            <w:tcW w:w="2977" w:type="dxa"/>
          </w:tcPr>
          <w:p w14:paraId="41DDE920" w14:textId="1BE1C00C" w:rsidR="00140F4A" w:rsidRDefault="00753B3A" w:rsidP="00747C46">
            <w:pPr>
              <w:autoSpaceDE w:val="0"/>
              <w:autoSpaceDN w:val="0"/>
              <w:adjustRightInd w:val="0"/>
              <w:ind w:firstLine="720"/>
              <w:jc w:val="right"/>
            </w:pPr>
            <w:r>
              <w:t>1,0</w:t>
            </w:r>
            <w:r>
              <w:rPr>
                <w:lang w:val="en-US"/>
              </w:rPr>
              <w:t xml:space="preserve"> </w:t>
            </w:r>
          </w:p>
        </w:tc>
      </w:tr>
      <w:tr w:rsidR="00140F4A" w14:paraId="78BB3C15" w14:textId="79455207" w:rsidTr="00747C46">
        <w:trPr>
          <w:jc w:val="center"/>
        </w:trPr>
        <w:tc>
          <w:tcPr>
            <w:tcW w:w="589" w:type="dxa"/>
          </w:tcPr>
          <w:p w14:paraId="7D078BC6" w14:textId="48F4B48B" w:rsidR="00140F4A" w:rsidRDefault="00140F4A" w:rsidP="00747C46">
            <w:pPr>
              <w:autoSpaceDE w:val="0"/>
              <w:autoSpaceDN w:val="0"/>
              <w:adjustRightInd w:val="0"/>
              <w:ind w:firstLine="33"/>
              <w:jc w:val="both"/>
            </w:pPr>
            <w:r>
              <w:t>11</w:t>
            </w:r>
            <w:r w:rsidR="007A27D7">
              <w:t>.</w:t>
            </w:r>
          </w:p>
        </w:tc>
        <w:tc>
          <w:tcPr>
            <w:tcW w:w="2965" w:type="dxa"/>
          </w:tcPr>
          <w:p w14:paraId="258A1900" w14:textId="0A6ADEFA" w:rsidR="00140F4A" w:rsidRDefault="00140F4A" w:rsidP="00747C46">
            <w:pPr>
              <w:autoSpaceDE w:val="0"/>
              <w:autoSpaceDN w:val="0"/>
              <w:adjustRightInd w:val="0"/>
              <w:ind w:firstLine="33"/>
              <w:jc w:val="both"/>
            </w:pPr>
            <w:proofErr w:type="spellStart"/>
            <w:r>
              <w:t>Noragėlių</w:t>
            </w:r>
            <w:proofErr w:type="spellEnd"/>
            <w:r>
              <w:t xml:space="preserve"> sen. </w:t>
            </w:r>
          </w:p>
        </w:tc>
        <w:tc>
          <w:tcPr>
            <w:tcW w:w="1544" w:type="dxa"/>
          </w:tcPr>
          <w:p w14:paraId="3DEDE865" w14:textId="40F8CEDF" w:rsidR="00140F4A" w:rsidRDefault="00140F4A" w:rsidP="00747C46">
            <w:pPr>
              <w:autoSpaceDE w:val="0"/>
              <w:autoSpaceDN w:val="0"/>
              <w:adjustRightInd w:val="0"/>
              <w:ind w:firstLine="33"/>
              <w:jc w:val="right"/>
            </w:pPr>
            <w:r>
              <w:t>0</w:t>
            </w:r>
          </w:p>
        </w:tc>
        <w:tc>
          <w:tcPr>
            <w:tcW w:w="2977" w:type="dxa"/>
          </w:tcPr>
          <w:p w14:paraId="7368DBD6" w14:textId="5D569AC9" w:rsidR="00140F4A" w:rsidRDefault="00753B3A" w:rsidP="00747C46">
            <w:pPr>
              <w:autoSpaceDE w:val="0"/>
              <w:autoSpaceDN w:val="0"/>
              <w:adjustRightInd w:val="0"/>
              <w:ind w:firstLine="720"/>
              <w:jc w:val="right"/>
            </w:pPr>
            <w:r>
              <w:t>0</w:t>
            </w:r>
          </w:p>
        </w:tc>
      </w:tr>
      <w:tr w:rsidR="00140F4A" w14:paraId="7492DCCC" w14:textId="18C6A658" w:rsidTr="00747C46">
        <w:trPr>
          <w:jc w:val="center"/>
        </w:trPr>
        <w:tc>
          <w:tcPr>
            <w:tcW w:w="3554" w:type="dxa"/>
            <w:gridSpan w:val="2"/>
          </w:tcPr>
          <w:p w14:paraId="177AB9B5" w14:textId="501959C9" w:rsidR="00140F4A" w:rsidRDefault="00140F4A" w:rsidP="00747C46">
            <w:pPr>
              <w:autoSpaceDE w:val="0"/>
              <w:autoSpaceDN w:val="0"/>
              <w:adjustRightInd w:val="0"/>
              <w:ind w:firstLine="33"/>
              <w:jc w:val="right"/>
            </w:pPr>
            <w:r>
              <w:t>Viso</w:t>
            </w:r>
          </w:p>
        </w:tc>
        <w:tc>
          <w:tcPr>
            <w:tcW w:w="1544" w:type="dxa"/>
          </w:tcPr>
          <w:p w14:paraId="5A3313FE" w14:textId="1963FFEC" w:rsidR="00140F4A" w:rsidRDefault="00140F4A" w:rsidP="00747C46">
            <w:pPr>
              <w:autoSpaceDE w:val="0"/>
              <w:autoSpaceDN w:val="0"/>
              <w:adjustRightInd w:val="0"/>
              <w:ind w:firstLine="33"/>
              <w:jc w:val="right"/>
            </w:pPr>
            <w:r>
              <w:t>198</w:t>
            </w:r>
          </w:p>
        </w:tc>
        <w:tc>
          <w:tcPr>
            <w:tcW w:w="2977" w:type="dxa"/>
          </w:tcPr>
          <w:p w14:paraId="17E82C5A" w14:textId="54F5D750" w:rsidR="00140F4A" w:rsidRDefault="00753B3A" w:rsidP="00747C46">
            <w:pPr>
              <w:autoSpaceDE w:val="0"/>
              <w:autoSpaceDN w:val="0"/>
              <w:adjustRightInd w:val="0"/>
              <w:ind w:firstLine="720"/>
              <w:jc w:val="right"/>
            </w:pPr>
            <w:r>
              <w:t>100</w:t>
            </w:r>
          </w:p>
        </w:tc>
      </w:tr>
    </w:tbl>
    <w:p w14:paraId="4962A0E4" w14:textId="77777777" w:rsidR="00DC2E13" w:rsidRDefault="00DC2E13" w:rsidP="00747C46">
      <w:pPr>
        <w:autoSpaceDE w:val="0"/>
        <w:autoSpaceDN w:val="0"/>
        <w:adjustRightInd w:val="0"/>
        <w:spacing w:line="360" w:lineRule="auto"/>
        <w:ind w:firstLine="720"/>
        <w:jc w:val="right"/>
      </w:pPr>
    </w:p>
    <w:p w14:paraId="4B63F547" w14:textId="65D40A23" w:rsidR="00C04401" w:rsidRPr="009C7F87" w:rsidRDefault="007657B5" w:rsidP="00747C46">
      <w:pPr>
        <w:autoSpaceDE w:val="0"/>
        <w:autoSpaceDN w:val="0"/>
        <w:adjustRightInd w:val="0"/>
        <w:spacing w:line="360" w:lineRule="auto"/>
        <w:ind w:firstLine="720"/>
        <w:jc w:val="both"/>
      </w:pPr>
      <w:r w:rsidRPr="009C7F87">
        <w:t>6</w:t>
      </w:r>
      <w:r w:rsidR="004B4096" w:rsidRPr="009C7F87">
        <w:t xml:space="preserve">. </w:t>
      </w:r>
      <w:r w:rsidR="00EB7E54" w:rsidRPr="009C7F87">
        <w:t>1</w:t>
      </w:r>
      <w:r w:rsidR="00A76F85" w:rsidRPr="009C7F87">
        <w:t>8</w:t>
      </w:r>
      <w:r w:rsidR="00C04401" w:rsidRPr="009C7F87">
        <w:t xml:space="preserve"> </w:t>
      </w:r>
      <w:r w:rsidR="00E04BBA" w:rsidRPr="009C7F87">
        <w:t>daugiabučių namų (</w:t>
      </w:r>
      <w:r w:rsidR="00753B3A">
        <w:t>9,1</w:t>
      </w:r>
      <w:r w:rsidR="00E04BBA" w:rsidRPr="009C7F87">
        <w:t xml:space="preserve"> proc. visų </w:t>
      </w:r>
      <w:r w:rsidR="004C5ABF">
        <w:t>S</w:t>
      </w:r>
      <w:r w:rsidR="00E04BBA" w:rsidRPr="009C7F87">
        <w:t>avivaldybės daugiabučių namų)</w:t>
      </w:r>
      <w:r w:rsidR="00EB7E54" w:rsidRPr="009C7F87">
        <w:t xml:space="preserve"> </w:t>
      </w:r>
      <w:r w:rsidR="0013728B" w:rsidRPr="009C7F87">
        <w:t>administruoja</w:t>
      </w:r>
      <w:r w:rsidR="00EB7E54" w:rsidRPr="009C7F87">
        <w:t xml:space="preserve"> 1</w:t>
      </w:r>
      <w:r w:rsidR="00A76F85" w:rsidRPr="009C7F87">
        <w:t>6</w:t>
      </w:r>
      <w:r w:rsidR="0013728B" w:rsidRPr="009C7F87">
        <w:t xml:space="preserve"> daugiabučių namų savininkų bendrij</w:t>
      </w:r>
      <w:r w:rsidR="00EB7E54" w:rsidRPr="009C7F87">
        <w:t>ų</w:t>
      </w:r>
      <w:r w:rsidR="0013728B" w:rsidRPr="009C7F87">
        <w:t xml:space="preserve">, </w:t>
      </w:r>
      <w:r w:rsidR="00A748DD" w:rsidRPr="009C7F87">
        <w:t>57</w:t>
      </w:r>
      <w:r w:rsidR="0013728B" w:rsidRPr="009C7F87">
        <w:t xml:space="preserve"> daugiabučius namus </w:t>
      </w:r>
      <w:r w:rsidR="00E04BBA" w:rsidRPr="009C7F87">
        <w:t>(</w:t>
      </w:r>
      <w:r w:rsidR="00A748DD" w:rsidRPr="009C7F87">
        <w:t>28</w:t>
      </w:r>
      <w:r w:rsidR="00E04BBA" w:rsidRPr="009C7F87">
        <w:t>,</w:t>
      </w:r>
      <w:r w:rsidR="00753B3A">
        <w:t>8</w:t>
      </w:r>
      <w:r w:rsidR="00E04BBA" w:rsidRPr="009C7F87">
        <w:t xml:space="preserve"> proc. visų </w:t>
      </w:r>
      <w:r w:rsidR="004C5ABF">
        <w:t>S</w:t>
      </w:r>
      <w:r w:rsidR="00E04BBA" w:rsidRPr="009C7F87">
        <w:t xml:space="preserve">avivaldybės daugiabučių namų) </w:t>
      </w:r>
      <w:r w:rsidR="0013728B" w:rsidRPr="009C7F87">
        <w:t>administruoja</w:t>
      </w:r>
      <w:r w:rsidR="00EB7E54" w:rsidRPr="009C7F87">
        <w:t xml:space="preserve"> </w:t>
      </w:r>
      <w:r w:rsidR="004C5ABF">
        <w:t>S</w:t>
      </w:r>
      <w:r w:rsidR="0013728B" w:rsidRPr="009C7F87">
        <w:t>avivaldybės</w:t>
      </w:r>
      <w:r w:rsidR="00EB7E54" w:rsidRPr="009C7F87">
        <w:t xml:space="preserve"> </w:t>
      </w:r>
      <w:r w:rsidR="0013728B" w:rsidRPr="009C7F87">
        <w:t>paskirtas daugiabučių namų</w:t>
      </w:r>
      <w:r w:rsidR="00EB7E54" w:rsidRPr="009C7F87">
        <w:t xml:space="preserve"> butų ir kitų patalpų savininkų bendrosios nuosavybės</w:t>
      </w:r>
      <w:r w:rsidR="0013728B" w:rsidRPr="009C7F87">
        <w:t xml:space="preserve"> administratorius </w:t>
      </w:r>
      <w:r w:rsidR="00C04401" w:rsidRPr="009C7F87">
        <w:t xml:space="preserve">– uždaroji akcinė bendrovė „Lazdijų </w:t>
      </w:r>
      <w:r w:rsidR="00A748DD" w:rsidRPr="009C7F87">
        <w:t>vanduo</w:t>
      </w:r>
      <w:r w:rsidR="00C04401" w:rsidRPr="009C7F87">
        <w:t>“ ir 1</w:t>
      </w:r>
      <w:r w:rsidR="00753B3A">
        <w:t>23</w:t>
      </w:r>
      <w:r w:rsidR="00C04401" w:rsidRPr="009C7F87">
        <w:t xml:space="preserve"> daugiabučių namų</w:t>
      </w:r>
      <w:r w:rsidR="00E04BBA" w:rsidRPr="009C7F87">
        <w:t xml:space="preserve"> (</w:t>
      </w:r>
      <w:r w:rsidR="00753B3A">
        <w:t>62,1</w:t>
      </w:r>
      <w:r w:rsidR="00E04BBA" w:rsidRPr="009C7F87">
        <w:t xml:space="preserve"> proc. visų </w:t>
      </w:r>
      <w:r w:rsidR="004C5ABF">
        <w:t>S</w:t>
      </w:r>
      <w:r w:rsidR="00E04BBA" w:rsidRPr="009C7F87">
        <w:t>avivaldybės daugiabučių namų)</w:t>
      </w:r>
      <w:r w:rsidR="00C04401" w:rsidRPr="009C7F87">
        <w:t xml:space="preserve"> butų ir kitų patalpų savininkai bendrosios nuosavybės administravimui yra sudarę jungtinės veiklos sutartis.</w:t>
      </w:r>
    </w:p>
    <w:p w14:paraId="54C57258" w14:textId="58D4AC70" w:rsidR="00E04BBA" w:rsidRPr="009C7F87" w:rsidRDefault="007657B5" w:rsidP="00747C46">
      <w:pPr>
        <w:autoSpaceDE w:val="0"/>
        <w:autoSpaceDN w:val="0"/>
        <w:adjustRightInd w:val="0"/>
        <w:spacing w:line="360" w:lineRule="auto"/>
        <w:ind w:firstLine="720"/>
        <w:jc w:val="both"/>
      </w:pPr>
      <w:r w:rsidRPr="009C7F87">
        <w:t>7</w:t>
      </w:r>
      <w:r w:rsidR="004B4096" w:rsidRPr="009C7F87">
        <w:t xml:space="preserve">. </w:t>
      </w:r>
      <w:r w:rsidR="00E04BBA" w:rsidRPr="009C7F87">
        <w:t>3</w:t>
      </w:r>
      <w:r w:rsidR="009578D5" w:rsidRPr="009C7F87">
        <w:t>9</w:t>
      </w:r>
      <w:r w:rsidR="00E04BBA" w:rsidRPr="009C7F87">
        <w:t xml:space="preserve"> daugiabučiai namai (1</w:t>
      </w:r>
      <w:r w:rsidR="009578D5" w:rsidRPr="009C7F87">
        <w:t>9</w:t>
      </w:r>
      <w:r w:rsidR="00E04BBA" w:rsidRPr="009C7F87">
        <w:t>,</w:t>
      </w:r>
      <w:r w:rsidR="009578D5" w:rsidRPr="009C7F87">
        <w:t>3</w:t>
      </w:r>
      <w:r w:rsidR="00E04BBA" w:rsidRPr="009C7F87">
        <w:t xml:space="preserve"> proc. visų </w:t>
      </w:r>
      <w:r w:rsidR="004C5ABF">
        <w:t>S</w:t>
      </w:r>
      <w:r w:rsidR="00E04BBA" w:rsidRPr="009C7F87">
        <w:t>avivaldybės daugiabučių namų) yra 3</w:t>
      </w:r>
      <w:r w:rsidR="00A53E8E">
        <w:t>–</w:t>
      </w:r>
      <w:r w:rsidR="00E04BBA" w:rsidRPr="009C7F87">
        <w:t>5 aukštų, o visi kiti – 1</w:t>
      </w:r>
      <w:r w:rsidR="00A53E8E">
        <w:t>–</w:t>
      </w:r>
      <w:r w:rsidR="00E04BBA" w:rsidRPr="009C7F87">
        <w:t>2 aukštų, dominuoja plytų mūro daugiabučiai namai – 147 (7</w:t>
      </w:r>
      <w:r w:rsidR="009578D5" w:rsidRPr="009C7F87">
        <w:t>2</w:t>
      </w:r>
      <w:r w:rsidR="00E04BBA" w:rsidRPr="009C7F87">
        <w:t>,</w:t>
      </w:r>
      <w:r w:rsidR="009578D5" w:rsidRPr="009C7F87">
        <w:t>8</w:t>
      </w:r>
      <w:r w:rsidR="00E04BBA" w:rsidRPr="009C7F87">
        <w:t xml:space="preserve"> proc. visų </w:t>
      </w:r>
      <w:r w:rsidR="004C5ABF">
        <w:t>S</w:t>
      </w:r>
      <w:r w:rsidR="00E04BBA" w:rsidRPr="009C7F87">
        <w:t xml:space="preserve">avivaldybės daugiabučių namų), </w:t>
      </w:r>
      <w:r w:rsidR="002B0927" w:rsidRPr="009C7F87">
        <w:t>o likusieji – rąstų, gelžbetonio plokščių.</w:t>
      </w:r>
    </w:p>
    <w:p w14:paraId="35C073BC" w14:textId="1DCE6D24" w:rsidR="002B0927" w:rsidRPr="001C0CA2" w:rsidRDefault="007657B5" w:rsidP="00747C46">
      <w:pPr>
        <w:autoSpaceDE w:val="0"/>
        <w:autoSpaceDN w:val="0"/>
        <w:adjustRightInd w:val="0"/>
        <w:spacing w:line="360" w:lineRule="auto"/>
        <w:ind w:firstLine="720"/>
        <w:jc w:val="both"/>
      </w:pPr>
      <w:r w:rsidRPr="009C7F87">
        <w:t>8</w:t>
      </w:r>
      <w:r w:rsidR="004B4096" w:rsidRPr="009C7F87">
        <w:t xml:space="preserve">. </w:t>
      </w:r>
      <w:r w:rsidR="002B0927" w:rsidRPr="009C7F87">
        <w:t>3</w:t>
      </w:r>
      <w:r w:rsidR="005A678C">
        <w:t>1</w:t>
      </w:r>
      <w:r w:rsidR="002B0927" w:rsidRPr="009C7F87">
        <w:t xml:space="preserve"> daugiabu</w:t>
      </w:r>
      <w:r w:rsidR="005A678C">
        <w:t>tis</w:t>
      </w:r>
      <w:r w:rsidR="002B0927" w:rsidRPr="009C7F87">
        <w:t xml:space="preserve"> nama</w:t>
      </w:r>
      <w:r w:rsidR="005A678C">
        <w:t>s</w:t>
      </w:r>
      <w:r w:rsidR="002B0927" w:rsidRPr="009C7F87">
        <w:t xml:space="preserve"> </w:t>
      </w:r>
      <w:r w:rsidR="002B0927" w:rsidRPr="00CE29B8">
        <w:t>pastaty</w:t>
      </w:r>
      <w:r w:rsidR="005A678C">
        <w:t>tas</w:t>
      </w:r>
      <w:r w:rsidR="002B0927" w:rsidRPr="00CE29B8">
        <w:t xml:space="preserve"> iki 1940</w:t>
      </w:r>
      <w:r w:rsidR="002B0927" w:rsidRPr="009C7F87">
        <w:t xml:space="preserve"> metų, </w:t>
      </w:r>
      <w:r w:rsidR="005A678C">
        <w:t>11 daugiabučių pastatyti</w:t>
      </w:r>
      <w:r w:rsidR="002B0927" w:rsidRPr="009C7F87">
        <w:t xml:space="preserve"> 1941</w:t>
      </w:r>
      <w:r w:rsidR="0073113C">
        <w:t>–</w:t>
      </w:r>
      <w:r w:rsidR="002B0927" w:rsidRPr="009C7F87">
        <w:t xml:space="preserve">1960 metais, </w:t>
      </w:r>
      <w:r w:rsidR="005A678C">
        <w:t>56 daugiabučiai</w:t>
      </w:r>
      <w:r w:rsidR="002B0927" w:rsidRPr="009C7F87">
        <w:t xml:space="preserve"> – 1961</w:t>
      </w:r>
      <w:r w:rsidR="0073113C">
        <w:t>–</w:t>
      </w:r>
      <w:r w:rsidR="002B0927" w:rsidRPr="009C7F87">
        <w:t>19</w:t>
      </w:r>
      <w:r w:rsidR="005A678C">
        <w:t>70</w:t>
      </w:r>
      <w:r w:rsidR="002B0927" w:rsidRPr="009C7F87">
        <w:t xml:space="preserve"> metais</w:t>
      </w:r>
      <w:r w:rsidR="005A678C">
        <w:t>, 52 daugiabučiai – 1971</w:t>
      </w:r>
      <w:r w:rsidR="0073113C">
        <w:t>–</w:t>
      </w:r>
      <w:r w:rsidR="005A678C">
        <w:t>1980 metais</w:t>
      </w:r>
      <w:r w:rsidR="002B0927" w:rsidRPr="009C7F87">
        <w:t xml:space="preserve"> ir </w:t>
      </w:r>
      <w:r w:rsidR="005A678C">
        <w:t>36 daugiabučiai</w:t>
      </w:r>
      <w:r w:rsidR="002B0927" w:rsidRPr="009C7F87">
        <w:t xml:space="preserve"> – </w:t>
      </w:r>
      <w:r w:rsidR="005A678C">
        <w:t>1981</w:t>
      </w:r>
      <w:r w:rsidR="0073113C">
        <w:t>–</w:t>
      </w:r>
      <w:r w:rsidR="002B0927" w:rsidRPr="009C7F87">
        <w:t>199</w:t>
      </w:r>
      <w:r w:rsidR="005A678C">
        <w:t>3</w:t>
      </w:r>
      <w:r w:rsidR="002B0927" w:rsidRPr="009C7F87">
        <w:t xml:space="preserve"> metais.</w:t>
      </w:r>
      <w:r w:rsidR="005A678C">
        <w:t xml:space="preserve"> Tik vienas daugiabutis namas buvo pastatytas 2020 metais. </w:t>
      </w:r>
    </w:p>
    <w:p w14:paraId="2399E383" w14:textId="7646F8C0" w:rsidR="0013728B" w:rsidRPr="009C7F87" w:rsidRDefault="00F30D47" w:rsidP="00747C46">
      <w:pPr>
        <w:autoSpaceDE w:val="0"/>
        <w:autoSpaceDN w:val="0"/>
        <w:adjustRightInd w:val="0"/>
        <w:spacing w:line="360" w:lineRule="auto"/>
        <w:ind w:firstLine="720"/>
        <w:jc w:val="both"/>
      </w:pPr>
      <w:r>
        <w:t>9</w:t>
      </w:r>
      <w:r w:rsidR="0013728B" w:rsidRPr="009C7F87">
        <w:t xml:space="preserve">. </w:t>
      </w:r>
      <w:r w:rsidR="00B141A8" w:rsidRPr="009C7F87">
        <w:t>I</w:t>
      </w:r>
      <w:r w:rsidR="0013728B" w:rsidRPr="009C7F87">
        <w:t>š karto po</w:t>
      </w:r>
      <w:r w:rsidR="00B141A8" w:rsidRPr="009C7F87">
        <w:t xml:space="preserve"> Lietuvos Respublikos</w:t>
      </w:r>
      <w:r w:rsidR="0013728B" w:rsidRPr="009C7F87">
        <w:t xml:space="preserve"> </w:t>
      </w:r>
      <w:r w:rsidR="0073113C">
        <w:t>n</w:t>
      </w:r>
      <w:r w:rsidR="0013728B" w:rsidRPr="009C7F87">
        <w:t>epriklausomybės atgavimo buvusios santykinai žemos</w:t>
      </w:r>
      <w:r w:rsidR="003F360E" w:rsidRPr="009C7F87">
        <w:t xml:space="preserve"> centralizuotai tiekiamos</w:t>
      </w:r>
      <w:r w:rsidR="0013728B" w:rsidRPr="009C7F87">
        <w:t xml:space="preserve"> šilumos kainos, valstybės mokesčių politika (mokestinės lengvatos nepasiturintiems gyventojams) neskatino gyventojų taupyti</w:t>
      </w:r>
      <w:r w:rsidR="003F360E" w:rsidRPr="009C7F87">
        <w:t xml:space="preserve"> šiluminės </w:t>
      </w:r>
      <w:r w:rsidR="0013728B" w:rsidRPr="009C7F87">
        <w:t>energijos. Gyventojai netur</w:t>
      </w:r>
      <w:r w:rsidR="0073113C">
        <w:t>i</w:t>
      </w:r>
      <w:r w:rsidR="0013728B" w:rsidRPr="009C7F87">
        <w:t xml:space="preserve"> efektyvaus </w:t>
      </w:r>
      <w:r w:rsidR="003F360E" w:rsidRPr="009C7F87">
        <w:t xml:space="preserve">šiluminės </w:t>
      </w:r>
      <w:r w:rsidR="0013728B" w:rsidRPr="009C7F87">
        <w:t>energijos vartojimo patirties ir dėl nepakankamų ar nenuolatinių pajamų iki šiol retai savarankiškai investuodavo į</w:t>
      </w:r>
      <w:r w:rsidR="003F360E" w:rsidRPr="009C7F87">
        <w:t xml:space="preserve"> šiluminės</w:t>
      </w:r>
      <w:r w:rsidR="0013728B" w:rsidRPr="009C7F87">
        <w:t xml:space="preserve"> energijos taupymo priemones savo būstuose.</w:t>
      </w:r>
    </w:p>
    <w:p w14:paraId="61B9E670" w14:textId="3FA49B2D" w:rsidR="0013728B" w:rsidRPr="009C7F87" w:rsidRDefault="007657B5" w:rsidP="00747C46">
      <w:pPr>
        <w:autoSpaceDE w:val="0"/>
        <w:autoSpaceDN w:val="0"/>
        <w:adjustRightInd w:val="0"/>
        <w:spacing w:line="360" w:lineRule="auto"/>
        <w:ind w:firstLine="720"/>
        <w:jc w:val="both"/>
        <w:rPr>
          <w:i/>
        </w:rPr>
      </w:pPr>
      <w:r w:rsidRPr="009C7F87">
        <w:t>1</w:t>
      </w:r>
      <w:r w:rsidR="00F30D47">
        <w:t>0</w:t>
      </w:r>
      <w:r w:rsidR="0013728B" w:rsidRPr="009C7F87">
        <w:t>. Energinio efektyvumo didinimo priemonių įgyvendinimas daugiabučiuose namuose, kuriuose tokios priemonės buvo įgyvendintos, parodė, kad po jų įgyvendinimo sutaupoma apie 50 proc. energijos, lyginant su energijos sąnaudomis iki šių priemonių įgyvendinimo, o sutaupytos lėšos dėl sumažėjusių šildymo išlaidų nukreipiamos investicijoms padengti</w:t>
      </w:r>
      <w:r w:rsidR="00433BBD" w:rsidRPr="009C7F87">
        <w:t>.</w:t>
      </w:r>
    </w:p>
    <w:p w14:paraId="33CA4C53" w14:textId="413B5F48" w:rsidR="0013728B" w:rsidRPr="001C0CA2" w:rsidRDefault="007657B5" w:rsidP="00747C46">
      <w:pPr>
        <w:autoSpaceDE w:val="0"/>
        <w:autoSpaceDN w:val="0"/>
        <w:adjustRightInd w:val="0"/>
        <w:spacing w:line="360" w:lineRule="auto"/>
        <w:ind w:firstLine="720"/>
        <w:jc w:val="both"/>
      </w:pPr>
      <w:r w:rsidRPr="009C7F87">
        <w:lastRenderedPageBreak/>
        <w:t>1</w:t>
      </w:r>
      <w:r w:rsidR="00F30D47">
        <w:t>1</w:t>
      </w:r>
      <w:r w:rsidR="0013728B" w:rsidRPr="009C7F87">
        <w:t xml:space="preserve">. Toliau sparčiai brangstant energijos ištekliams, racionalaus energijos vartojimo problema </w:t>
      </w:r>
      <w:r w:rsidR="0073113C">
        <w:t>S</w:t>
      </w:r>
      <w:r w:rsidR="003F360E" w:rsidRPr="009C7F87">
        <w:t>avivaldybės</w:t>
      </w:r>
      <w:r w:rsidR="0013728B" w:rsidRPr="009C7F87">
        <w:t xml:space="preserve"> daugiabučiuose </w:t>
      </w:r>
      <w:r w:rsidR="003F360E" w:rsidRPr="009C7F87">
        <w:t>namuose</w:t>
      </w:r>
      <w:r w:rsidR="0013728B" w:rsidRPr="009C7F87">
        <w:t xml:space="preserve"> </w:t>
      </w:r>
      <w:r w:rsidR="00581F2C" w:rsidRPr="009C7F87">
        <w:t>yra</w:t>
      </w:r>
      <w:r w:rsidR="0013728B" w:rsidRPr="009C7F87">
        <w:t xml:space="preserve"> ypatingai opi</w:t>
      </w:r>
      <w:r w:rsidR="00581F2C" w:rsidRPr="009C7F87">
        <w:t>.</w:t>
      </w:r>
      <w:r w:rsidR="0013728B" w:rsidRPr="009C7F87">
        <w:t xml:space="preserve"> </w:t>
      </w:r>
      <w:r w:rsidR="00581F2C" w:rsidRPr="009C7F87">
        <w:t>Š</w:t>
      </w:r>
      <w:r w:rsidR="0013728B" w:rsidRPr="009C7F87">
        <w:t>i Programa</w:t>
      </w:r>
      <w:r w:rsidR="00581F2C" w:rsidRPr="009C7F87">
        <w:t xml:space="preserve"> </w:t>
      </w:r>
      <w:r w:rsidR="0013728B" w:rsidRPr="009C7F87">
        <w:t xml:space="preserve">apima daugiausiai energijos suvartojančius daugiabučius namus </w:t>
      </w:r>
      <w:r w:rsidR="0073113C">
        <w:t>S</w:t>
      </w:r>
      <w:r w:rsidR="003F360E" w:rsidRPr="009C7F87">
        <w:t>avivaldybės teritorijoje</w:t>
      </w:r>
      <w:r w:rsidR="0013728B" w:rsidRPr="009C7F87">
        <w:t>.</w:t>
      </w:r>
      <w:r w:rsidR="00313B69" w:rsidRPr="009C7F87">
        <w:t xml:space="preserve"> </w:t>
      </w:r>
      <w:r w:rsidR="0013728B" w:rsidRPr="009C7F87">
        <w:t>Šios Programos įgyvendinimas sudarys prielaidas spręsti</w:t>
      </w:r>
      <w:r w:rsidR="00313B69" w:rsidRPr="009C7F87">
        <w:t xml:space="preserve"> </w:t>
      </w:r>
      <w:r w:rsidR="0013728B" w:rsidRPr="009C7F87">
        <w:t xml:space="preserve">gyventojų socialines problemas, mažinant jų sąskaitų už energinius resursus dydį, užtikrinti esminių statinio reikalavimų visumos išlaikymą daugiabučiuose namuose, gerinti vidaus patalpų temperatūrinio režimo sąlygas, skatinti </w:t>
      </w:r>
      <w:r w:rsidR="003F360E" w:rsidRPr="009C7F87">
        <w:t>butų ir kitų patalpų</w:t>
      </w:r>
      <w:r w:rsidR="0013728B" w:rsidRPr="009C7F87">
        <w:t xml:space="preserve"> savininkus racionaliai vartoti </w:t>
      </w:r>
      <w:r w:rsidR="003F360E" w:rsidRPr="009C7F87">
        <w:t xml:space="preserve">šiluminę </w:t>
      </w:r>
      <w:r w:rsidR="0013728B" w:rsidRPr="009C7F87">
        <w:t>energiją, taip pat prisidėti prie klimato taršos mažinimo bei aplinkos tausojimo šalies mastu, gerinti pastatų techninę būklę ir estetinį miesto vaizdą, didinti nekilnojamojo turto vertę ir likvidumą.</w:t>
      </w:r>
    </w:p>
    <w:p w14:paraId="6D2CC74E" w14:textId="0D2BBEA2" w:rsidR="0013728B" w:rsidRPr="009C7F87" w:rsidRDefault="006219F7" w:rsidP="00747C46">
      <w:pPr>
        <w:autoSpaceDE w:val="0"/>
        <w:autoSpaceDN w:val="0"/>
        <w:adjustRightInd w:val="0"/>
        <w:spacing w:line="360" w:lineRule="auto"/>
        <w:ind w:firstLine="720"/>
        <w:jc w:val="both"/>
      </w:pPr>
      <w:r>
        <w:t>1</w:t>
      </w:r>
      <w:r w:rsidR="00F30D47">
        <w:t>2</w:t>
      </w:r>
      <w:r w:rsidR="0013728B" w:rsidRPr="009C7F87">
        <w:t>.</w:t>
      </w:r>
      <w:r w:rsidR="00F938A7" w:rsidRPr="009C7F87">
        <w:t xml:space="preserve"> Kadangi dauguma </w:t>
      </w:r>
      <w:r w:rsidR="000928DA">
        <w:t>S</w:t>
      </w:r>
      <w:r w:rsidR="00F938A7" w:rsidRPr="009C7F87">
        <w:t>avivaldybės teritorijoje esančių daugiabučių namų pastatyti 1961</w:t>
      </w:r>
      <w:r w:rsidR="000928DA">
        <w:t>–</w:t>
      </w:r>
      <w:r w:rsidR="00F938A7" w:rsidRPr="009C7F87">
        <w:t xml:space="preserve">1990 metais, </w:t>
      </w:r>
      <w:r w:rsidR="0013728B" w:rsidRPr="009C7F87">
        <w:t>dėl nepakankamos priežiūros ir klimatinio poveikio yra pažeistos</w:t>
      </w:r>
      <w:r w:rsidR="00F938A7" w:rsidRPr="009C7F87">
        <w:t xml:space="preserve"> daugiabučių namų</w:t>
      </w:r>
      <w:r w:rsidR="0013728B" w:rsidRPr="009C7F87">
        <w:t xml:space="preserve"> atitvarų konstrukcijos, per kurias patiriami dideli šilumos nuostoliai;</w:t>
      </w:r>
      <w:r w:rsidR="00F938A7" w:rsidRPr="009C7F87">
        <w:t xml:space="preserve"> pradėjęs</w:t>
      </w:r>
      <w:r w:rsidR="0013728B" w:rsidRPr="009C7F87">
        <w:t xml:space="preserve"> </w:t>
      </w:r>
      <w:r w:rsidR="00F938A7" w:rsidRPr="009C7F87">
        <w:t>trupėti</w:t>
      </w:r>
      <w:r w:rsidR="0013728B" w:rsidRPr="009C7F87">
        <w:t xml:space="preserve"> plytų mūras, pažeistos </w:t>
      </w:r>
      <w:proofErr w:type="spellStart"/>
      <w:r w:rsidR="0013728B" w:rsidRPr="009C7F87">
        <w:t>tarpplokštinės</w:t>
      </w:r>
      <w:proofErr w:type="spellEnd"/>
      <w:r w:rsidR="0013728B" w:rsidRPr="009C7F87">
        <w:t xml:space="preserve"> siūlės</w:t>
      </w:r>
      <w:r w:rsidR="00F938A7" w:rsidRPr="009C7F87">
        <w:t>, susidėvėję</w:t>
      </w:r>
      <w:r w:rsidR="00AD3CA7" w:rsidRPr="009C7F87">
        <w:t xml:space="preserve">, nesandarios ir pralaidžios lietaus vandeniui </w:t>
      </w:r>
      <w:r w:rsidR="00F938A7" w:rsidRPr="009C7F87">
        <w:t xml:space="preserve">stogų dangos, </w:t>
      </w:r>
      <w:r w:rsidR="00AD3CA7" w:rsidRPr="009C7F87">
        <w:t>dėl drėgmės, prasiskverbusios pro namų stogus</w:t>
      </w:r>
      <w:r w:rsidR="00CC09D5">
        <w:t>,</w:t>
      </w:r>
      <w:r w:rsidR="00AD3CA7" w:rsidRPr="009C7F87">
        <w:t xml:space="preserve"> namų vidaus patalpų konstrukcijos </w:t>
      </w:r>
      <w:r w:rsidR="00F938A7" w:rsidRPr="009C7F87">
        <w:t xml:space="preserve">praranda </w:t>
      </w:r>
      <w:r w:rsidR="00AD3CA7" w:rsidRPr="009C7F87">
        <w:t xml:space="preserve">savo technines ir šilumines charakteristikas, pelija butų ir kitų patalpų lubos ir sienos, dėl </w:t>
      </w:r>
      <w:r w:rsidR="00CC09D5">
        <w:t>tos priežasties</w:t>
      </w:r>
      <w:r w:rsidR="00AD3CA7" w:rsidRPr="009C7F87">
        <w:t xml:space="preserve"> neužtikrinami gyventojų higienos ir sveikatos bei saugaus naudojimo reikalavimai</w:t>
      </w:r>
      <w:r w:rsidR="001F7574" w:rsidRPr="009C7F87">
        <w:t xml:space="preserve"> (</w:t>
      </w:r>
      <w:r w:rsidR="00AD3CA7" w:rsidRPr="009C7F87">
        <w:t>drėgmė gali pažeisti namo elektros instaliaciją</w:t>
      </w:r>
      <w:r w:rsidR="0013728B" w:rsidRPr="009C7F87">
        <w:t>).</w:t>
      </w:r>
    </w:p>
    <w:p w14:paraId="69E6E176" w14:textId="2C42233F" w:rsidR="0013728B" w:rsidRPr="009C7F87" w:rsidRDefault="006219F7" w:rsidP="00747C46">
      <w:pPr>
        <w:autoSpaceDE w:val="0"/>
        <w:autoSpaceDN w:val="0"/>
        <w:adjustRightInd w:val="0"/>
        <w:spacing w:line="360" w:lineRule="auto"/>
        <w:ind w:firstLine="720"/>
        <w:jc w:val="both"/>
      </w:pPr>
      <w:r>
        <w:t>1</w:t>
      </w:r>
      <w:r w:rsidR="00F30D47">
        <w:t>3</w:t>
      </w:r>
      <w:r w:rsidR="00F61019" w:rsidRPr="009C7F87">
        <w:t xml:space="preserve">. Įgyvendinant </w:t>
      </w:r>
      <w:r w:rsidR="00A97457">
        <w:t>P</w:t>
      </w:r>
      <w:r w:rsidR="00F61019" w:rsidRPr="009C7F87">
        <w:t>rogramą</w:t>
      </w:r>
      <w:r w:rsidR="000928DA">
        <w:t>,</w:t>
      </w:r>
      <w:r w:rsidR="00F61019" w:rsidRPr="009C7F87">
        <w:t xml:space="preserve"> 2013</w:t>
      </w:r>
      <w:r w:rsidR="000928DA">
        <w:t>–</w:t>
      </w:r>
      <w:r w:rsidR="00F61019" w:rsidRPr="009C7F87">
        <w:t xml:space="preserve">2020 metais atnaujinta 30 daugiabučių namų (16 namų atnaujinta Veisiejų mieste ir 14 namų – Lazdijų mieste). Pagal kitas programas atnaujinta (modernizuota) dar 9 daugiabučiai namai Lazdijų mieste. Viso </w:t>
      </w:r>
      <w:r w:rsidR="000928DA">
        <w:t>S</w:t>
      </w:r>
      <w:r w:rsidR="00F61019" w:rsidRPr="009C7F87">
        <w:t>avivaldybės teritorijoje atnaujinta 39 daugiabučiai namai (23 – Lazdijų m. ir 16 – Veisiejų m.).</w:t>
      </w:r>
    </w:p>
    <w:p w14:paraId="0D0B2E31" w14:textId="77777777" w:rsidR="00F61019" w:rsidRPr="009C7F87" w:rsidRDefault="00F61019" w:rsidP="00747C46">
      <w:pPr>
        <w:autoSpaceDE w:val="0"/>
        <w:autoSpaceDN w:val="0"/>
        <w:adjustRightInd w:val="0"/>
        <w:ind w:firstLine="720"/>
        <w:jc w:val="both"/>
      </w:pPr>
    </w:p>
    <w:p w14:paraId="59645BE2" w14:textId="77777777" w:rsidR="0013728B" w:rsidRPr="009C7F87" w:rsidRDefault="0013728B" w:rsidP="00747C46">
      <w:pPr>
        <w:autoSpaceDE w:val="0"/>
        <w:autoSpaceDN w:val="0"/>
        <w:adjustRightInd w:val="0"/>
        <w:ind w:firstLine="720"/>
        <w:jc w:val="center"/>
        <w:rPr>
          <w:b/>
          <w:bCs/>
        </w:rPr>
      </w:pPr>
      <w:r w:rsidRPr="009C7F87">
        <w:rPr>
          <w:b/>
          <w:bCs/>
        </w:rPr>
        <w:t xml:space="preserve">III. PROGRAMOS TIKSLAS IR UŽDAVINIAI </w:t>
      </w:r>
    </w:p>
    <w:p w14:paraId="7A25DC24" w14:textId="77777777" w:rsidR="0013728B" w:rsidRPr="009C7F87" w:rsidRDefault="0013728B" w:rsidP="00747C46">
      <w:pPr>
        <w:autoSpaceDE w:val="0"/>
        <w:autoSpaceDN w:val="0"/>
        <w:adjustRightInd w:val="0"/>
        <w:ind w:firstLine="720"/>
        <w:jc w:val="center"/>
        <w:rPr>
          <w:b/>
          <w:bCs/>
        </w:rPr>
      </w:pPr>
    </w:p>
    <w:p w14:paraId="32958B61" w14:textId="60A1541B" w:rsidR="009E243E" w:rsidRPr="00205415" w:rsidRDefault="007657B5" w:rsidP="00747C46">
      <w:pPr>
        <w:autoSpaceDE w:val="0"/>
        <w:autoSpaceDN w:val="0"/>
        <w:adjustRightInd w:val="0"/>
        <w:spacing w:line="360" w:lineRule="auto"/>
        <w:ind w:firstLine="720"/>
        <w:jc w:val="both"/>
      </w:pPr>
      <w:r w:rsidRPr="00B53AC8">
        <w:t>1</w:t>
      </w:r>
      <w:r w:rsidR="00F30D47" w:rsidRPr="00B53AC8">
        <w:t>4</w:t>
      </w:r>
      <w:r w:rsidR="0013728B" w:rsidRPr="00B53AC8">
        <w:t xml:space="preserve">. </w:t>
      </w:r>
      <w:r w:rsidR="005A678C" w:rsidRPr="00B53AC8">
        <w:t>Siekiant sumažinti</w:t>
      </w:r>
      <w:r w:rsidR="0013728B" w:rsidRPr="00B53AC8">
        <w:t xml:space="preserve"> </w:t>
      </w:r>
      <w:r w:rsidR="00A97457" w:rsidRPr="00B53AC8">
        <w:t>S</w:t>
      </w:r>
      <w:r w:rsidR="00C01E34" w:rsidRPr="00B53AC8">
        <w:t>avivaldybės teritorijoje esančiuose</w:t>
      </w:r>
      <w:r w:rsidR="0013728B" w:rsidRPr="00B53AC8">
        <w:t xml:space="preserve"> daugiabučiuose namuose suvartojamos šiluminės energijos sąnaudas, gerinti </w:t>
      </w:r>
      <w:r w:rsidR="00A97457" w:rsidRPr="00205415">
        <w:t>S</w:t>
      </w:r>
      <w:r w:rsidR="00C01E34" w:rsidRPr="00205415">
        <w:t xml:space="preserve">avivaldybės </w:t>
      </w:r>
      <w:r w:rsidR="0013728B" w:rsidRPr="00205415">
        <w:t>estetinį vaizdą ir gyvenamąją aplinką</w:t>
      </w:r>
      <w:r w:rsidR="005A678C" w:rsidRPr="00205415">
        <w:t xml:space="preserve">, nustatyti </w:t>
      </w:r>
      <w:r w:rsidR="009E243E" w:rsidRPr="00205415">
        <w:t>Programos įgyvendinimo tikslai:</w:t>
      </w:r>
    </w:p>
    <w:p w14:paraId="2E10D39E" w14:textId="04E91109" w:rsidR="009E243E" w:rsidRDefault="009E243E" w:rsidP="00747C46">
      <w:pPr>
        <w:tabs>
          <w:tab w:val="left" w:pos="993"/>
          <w:tab w:val="left" w:pos="1134"/>
        </w:tabs>
        <w:spacing w:line="360" w:lineRule="auto"/>
        <w:ind w:firstLine="720"/>
        <w:jc w:val="both"/>
      </w:pPr>
      <w:r w:rsidRPr="00A53FFE">
        <w:t>1</w:t>
      </w:r>
      <w:r w:rsidR="005A678C" w:rsidRPr="00A53FFE">
        <w:t>4</w:t>
      </w:r>
      <w:r w:rsidRPr="00A53FFE">
        <w:t>.1.</w:t>
      </w:r>
      <w:r w:rsidRPr="00A53FFE">
        <w:tab/>
        <w:t xml:space="preserve">nustatyti technines, organizacines, teisines ir finansines priemones Programai, užtikrinančiai efektyvų energijos vartojimą įvairios paskirties pastatuose </w:t>
      </w:r>
      <w:r>
        <w:t>ir inžinerinėje infrastruktūroje, sistemingai įgyvendinti;</w:t>
      </w:r>
    </w:p>
    <w:p w14:paraId="569323E5" w14:textId="20EA824F" w:rsidR="009E243E" w:rsidRDefault="00D874F2" w:rsidP="00747C46">
      <w:pPr>
        <w:tabs>
          <w:tab w:val="left" w:pos="993"/>
          <w:tab w:val="left" w:pos="1134"/>
        </w:tabs>
        <w:spacing w:line="360" w:lineRule="auto"/>
        <w:ind w:firstLine="720"/>
        <w:jc w:val="both"/>
      </w:pPr>
      <w:r>
        <w:t>1</w:t>
      </w:r>
      <w:r w:rsidR="005A678C">
        <w:t>4</w:t>
      </w:r>
      <w:r w:rsidR="009E243E">
        <w:t>.</w:t>
      </w:r>
      <w:r>
        <w:t>2.</w:t>
      </w:r>
      <w:r w:rsidR="009E243E">
        <w:tab/>
        <w:t>sumažinti daugiausiai energijos vartojančiuose daugiabučiuose namuose suvartojamos šiluminės energijos sąnaudas, pasiekiant ne mažesnę kaip C pastato energinio naudingumo klasę;</w:t>
      </w:r>
    </w:p>
    <w:p w14:paraId="65D4FDAD" w14:textId="149B8A16" w:rsidR="009E243E" w:rsidRDefault="00D874F2" w:rsidP="00747C46">
      <w:pPr>
        <w:tabs>
          <w:tab w:val="left" w:pos="993"/>
          <w:tab w:val="left" w:pos="1134"/>
        </w:tabs>
        <w:spacing w:line="360" w:lineRule="auto"/>
        <w:ind w:firstLine="720"/>
        <w:jc w:val="both"/>
      </w:pPr>
      <w:r>
        <w:t>1</w:t>
      </w:r>
      <w:r w:rsidR="005A678C">
        <w:t>4</w:t>
      </w:r>
      <w:r w:rsidR="009E243E">
        <w:t>.3.</w:t>
      </w:r>
      <w:r w:rsidR="009E243E">
        <w:tab/>
        <w:t>skaičiuojamąsias šiluminės energijos sąnaudas sumažinti ne mažiau kaip 40 procentų, palyginti su skaičiuojamosiomis šiluminės energijos sąnaudomis iki atnaujinimo projekto įgyvendinimo daugiabučiams namams, kuriems minimalūs privalomi pastatų energinio naudingumo reikalavimai nustatomi;</w:t>
      </w:r>
    </w:p>
    <w:p w14:paraId="3714CEDC" w14:textId="48009351" w:rsidR="009E243E" w:rsidRDefault="00417812" w:rsidP="00747C46">
      <w:pPr>
        <w:tabs>
          <w:tab w:val="left" w:pos="993"/>
          <w:tab w:val="left" w:pos="1134"/>
        </w:tabs>
        <w:spacing w:line="360" w:lineRule="auto"/>
        <w:ind w:firstLine="720"/>
        <w:jc w:val="both"/>
      </w:pPr>
      <w:r>
        <w:t>1</w:t>
      </w:r>
      <w:r w:rsidR="005A678C">
        <w:t>4</w:t>
      </w:r>
      <w:r w:rsidR="009E243E">
        <w:t>.4.</w:t>
      </w:r>
      <w:r w:rsidR="009E243E">
        <w:tab/>
        <w:t xml:space="preserve">skaičiuojamąsias šiluminės energijos sąnaudas sumažinti ne mažiau kaip 25 </w:t>
      </w:r>
      <w:r w:rsidR="009E243E">
        <w:lastRenderedPageBreak/>
        <w:t>procentais, palyginti su skaičiuojamosiomis šiluminės energijos sąnaudomis iki atnaujinimo projekto įgyvendinimo daugiabučiams namams, kuriems minimalūs privalomi pastatų energinio naudingumo reikalavimai nenustatomi;</w:t>
      </w:r>
    </w:p>
    <w:p w14:paraId="34508ED0" w14:textId="4D9EB4C0" w:rsidR="009E243E" w:rsidRDefault="00417812" w:rsidP="00747C46">
      <w:pPr>
        <w:tabs>
          <w:tab w:val="left" w:pos="993"/>
          <w:tab w:val="left" w:pos="1134"/>
        </w:tabs>
        <w:spacing w:line="360" w:lineRule="auto"/>
        <w:ind w:firstLine="720"/>
        <w:jc w:val="both"/>
      </w:pPr>
      <w:r>
        <w:t>1</w:t>
      </w:r>
      <w:r w:rsidR="005A678C">
        <w:t>4</w:t>
      </w:r>
      <w:r w:rsidR="009E243E">
        <w:t>.5.</w:t>
      </w:r>
      <w:r w:rsidR="009E243E">
        <w:tab/>
        <w:t>gerinti gyventojų gyvenimo kokybę ir komforto sąlygas;</w:t>
      </w:r>
    </w:p>
    <w:p w14:paraId="7CE87E63" w14:textId="7BE2496C" w:rsidR="009E243E" w:rsidRDefault="00417812" w:rsidP="00747C46">
      <w:pPr>
        <w:tabs>
          <w:tab w:val="left" w:pos="993"/>
          <w:tab w:val="left" w:pos="1134"/>
        </w:tabs>
        <w:spacing w:line="360" w:lineRule="auto"/>
        <w:ind w:firstLine="720"/>
        <w:jc w:val="both"/>
      </w:pPr>
      <w:r>
        <w:t>1</w:t>
      </w:r>
      <w:r w:rsidR="005A678C">
        <w:t>4</w:t>
      </w:r>
      <w:r w:rsidR="009E243E">
        <w:t>.6.</w:t>
      </w:r>
      <w:r w:rsidR="009E243E">
        <w:tab/>
        <w:t>gerinti daugiabučių gyvenamųjų namų estetinį vaizdą ir gyvenamąją aplinką;</w:t>
      </w:r>
    </w:p>
    <w:p w14:paraId="7E4586E2" w14:textId="0FD6D5EB" w:rsidR="009E243E" w:rsidRDefault="007623E0" w:rsidP="00747C46">
      <w:pPr>
        <w:tabs>
          <w:tab w:val="left" w:pos="993"/>
          <w:tab w:val="left" w:pos="1134"/>
        </w:tabs>
        <w:spacing w:line="360" w:lineRule="auto"/>
        <w:ind w:firstLine="720"/>
        <w:jc w:val="both"/>
      </w:pPr>
      <w:r>
        <w:t>1</w:t>
      </w:r>
      <w:r w:rsidR="005A678C">
        <w:t>4</w:t>
      </w:r>
      <w:r w:rsidR="009E243E">
        <w:t>.</w:t>
      </w:r>
      <w:r>
        <w:t>7</w:t>
      </w:r>
      <w:r w:rsidR="009E243E">
        <w:t>.</w:t>
      </w:r>
      <w:r w:rsidR="009E243E">
        <w:tab/>
        <w:t>užtikrinti racionalų energinių išteklių naudojimą ir sumažinti išmetamų šiltnamio efektą sukeliančių dujų kiekį</w:t>
      </w:r>
      <w:r w:rsidR="000843B4">
        <w:t>.</w:t>
      </w:r>
    </w:p>
    <w:p w14:paraId="4C549419" w14:textId="6A7502FD" w:rsidR="009E243E" w:rsidRDefault="00F26A53" w:rsidP="00747C46">
      <w:pPr>
        <w:tabs>
          <w:tab w:val="left" w:pos="993"/>
          <w:tab w:val="left" w:pos="1134"/>
        </w:tabs>
        <w:spacing w:line="360" w:lineRule="auto"/>
        <w:ind w:firstLine="720"/>
        <w:jc w:val="both"/>
      </w:pPr>
      <w:r>
        <w:t>1</w:t>
      </w:r>
      <w:r w:rsidR="005A678C">
        <w:t>5</w:t>
      </w:r>
      <w:r w:rsidR="009E243E">
        <w:t>.</w:t>
      </w:r>
      <w:r w:rsidR="009E243E">
        <w:tab/>
        <w:t>Programos tikslams įgyvendinti numatomi uždaviniai:</w:t>
      </w:r>
    </w:p>
    <w:p w14:paraId="63C250A2" w14:textId="7F9F557B" w:rsidR="009E243E" w:rsidRDefault="00F26A53" w:rsidP="00747C46">
      <w:pPr>
        <w:tabs>
          <w:tab w:val="left" w:pos="993"/>
          <w:tab w:val="left" w:pos="1134"/>
        </w:tabs>
        <w:spacing w:line="360" w:lineRule="auto"/>
        <w:ind w:firstLine="720"/>
        <w:jc w:val="both"/>
      </w:pPr>
      <w:r>
        <w:t>1</w:t>
      </w:r>
      <w:r w:rsidR="005A678C">
        <w:t>5</w:t>
      </w:r>
      <w:r w:rsidR="009E243E">
        <w:t>.1.</w:t>
      </w:r>
      <w:r w:rsidR="009E243E">
        <w:tab/>
      </w:r>
      <w:r w:rsidR="00E265A7">
        <w:t>užtikrinti</w:t>
      </w:r>
      <w:r w:rsidR="009E243E">
        <w:t xml:space="preserve"> organizacin</w:t>
      </w:r>
      <w:r w:rsidR="00E265A7">
        <w:t>ės</w:t>
      </w:r>
      <w:r w:rsidR="009E243E">
        <w:t xml:space="preserve"> struktūr</w:t>
      </w:r>
      <w:r w:rsidR="00E265A7">
        <w:t>os veiklą</w:t>
      </w:r>
      <w:r w:rsidR="009E243E">
        <w:t>, kuri efektyviai veiktų įgyvendinant Programą, teikiant organizacinę, teisinę, techninę paramą daugiabučių namų atnaujinimo (modernizavimo) projektams įgyvendinti, atnaujinti daugiausiai šiluminės energijos suvartojančius daugiabučius namus;</w:t>
      </w:r>
    </w:p>
    <w:p w14:paraId="309C309E" w14:textId="62A5B3BE" w:rsidR="009E243E" w:rsidRDefault="00F26A53" w:rsidP="00747C46">
      <w:pPr>
        <w:tabs>
          <w:tab w:val="left" w:pos="993"/>
        </w:tabs>
        <w:spacing w:line="360" w:lineRule="auto"/>
        <w:ind w:firstLine="720"/>
        <w:jc w:val="both"/>
      </w:pPr>
      <w:r>
        <w:t>1</w:t>
      </w:r>
      <w:r w:rsidR="005A678C">
        <w:t>5</w:t>
      </w:r>
      <w:r w:rsidR="009E243E">
        <w:t>.2.</w:t>
      </w:r>
      <w:r w:rsidR="009E243E">
        <w:tab/>
        <w:t>atlikti rajone esančiuose daugiabučiuose namuose statybos darbus, kurie yra būtini siekiant užtikrinti šių namų atitiktį teisės aktuose nustatytų privalomųjų (esminių) statinių naudojimo ir priežiūros reikalavimų visumą;</w:t>
      </w:r>
    </w:p>
    <w:p w14:paraId="7301E819" w14:textId="738E8E95" w:rsidR="009E243E" w:rsidRDefault="00D74E02" w:rsidP="00747C46">
      <w:pPr>
        <w:tabs>
          <w:tab w:val="left" w:pos="993"/>
        </w:tabs>
        <w:spacing w:line="360" w:lineRule="auto"/>
        <w:ind w:firstLine="720"/>
        <w:jc w:val="both"/>
      </w:pPr>
      <w:r>
        <w:t>1</w:t>
      </w:r>
      <w:r w:rsidR="005A678C">
        <w:t>5</w:t>
      </w:r>
      <w:r w:rsidR="009E243E">
        <w:t>.3.</w:t>
      </w:r>
      <w:r w:rsidR="009E243E">
        <w:tab/>
        <w:t>užtikrinti, kad būtų sumažintas suvartojamos šiluminės energijos kiekis, įdiegtos priemonės, reikalingos efektyvinti šilumos tiekimo sistemos darbą ir užtikrinančios mažiausią neigiamą poveikį šilumos vartotojams po Programos įgyvendinimo;</w:t>
      </w:r>
    </w:p>
    <w:p w14:paraId="6373D2BD" w14:textId="037D49F9" w:rsidR="00B41268" w:rsidRDefault="005A678C" w:rsidP="00747C46">
      <w:pPr>
        <w:autoSpaceDE w:val="0"/>
        <w:autoSpaceDN w:val="0"/>
        <w:adjustRightInd w:val="0"/>
        <w:spacing w:line="360" w:lineRule="auto"/>
        <w:ind w:firstLine="720"/>
        <w:jc w:val="both"/>
        <w:rPr>
          <w:sz w:val="23"/>
          <w:szCs w:val="23"/>
        </w:rPr>
      </w:pPr>
      <w:r>
        <w:t>15.</w:t>
      </w:r>
      <w:r w:rsidR="009E243E">
        <w:t>4.</w:t>
      </w:r>
      <w:r w:rsidR="009E243E">
        <w:tab/>
        <w:t>nuolat informuoti visuomenę energinio efektyvumo didinimo daugiabučiuose namuose klausimais.</w:t>
      </w:r>
      <w:r w:rsidR="00DA2131" w:rsidRPr="00DA2131">
        <w:rPr>
          <w:sz w:val="23"/>
          <w:szCs w:val="23"/>
        </w:rPr>
        <w:t xml:space="preserve"> </w:t>
      </w:r>
    </w:p>
    <w:p w14:paraId="2ADA5F2A" w14:textId="3DA2BC6C" w:rsidR="003C3C33" w:rsidRPr="0063322D" w:rsidRDefault="003C3C33" w:rsidP="00747C46">
      <w:pPr>
        <w:autoSpaceDE w:val="0"/>
        <w:autoSpaceDN w:val="0"/>
        <w:adjustRightInd w:val="0"/>
        <w:spacing w:line="360" w:lineRule="auto"/>
        <w:ind w:firstLine="720"/>
        <w:jc w:val="both"/>
      </w:pPr>
      <w:r w:rsidRPr="0063322D">
        <w:t>1</w:t>
      </w:r>
      <w:r w:rsidR="005A678C" w:rsidRPr="0063322D">
        <w:t>6</w:t>
      </w:r>
      <w:r w:rsidRPr="0063322D">
        <w:t xml:space="preserve">. </w:t>
      </w:r>
      <w:r w:rsidR="0063322D" w:rsidRPr="0063322D">
        <w:t>S</w:t>
      </w:r>
      <w:r w:rsidRPr="0063322D">
        <w:t>avivaldybės interneto svetainėje www.lazdijai.lt skelb</w:t>
      </w:r>
      <w:r w:rsidR="00D50212" w:rsidRPr="0063322D">
        <w:t>ti</w:t>
      </w:r>
      <w:r w:rsidRPr="0063322D">
        <w:t xml:space="preserve"> informacij</w:t>
      </w:r>
      <w:r w:rsidR="00D50212" w:rsidRPr="0063322D">
        <w:t>ą</w:t>
      </w:r>
      <w:r w:rsidRPr="0063322D">
        <w:t xml:space="preserve"> apie Lazdijų rajon</w:t>
      </w:r>
      <w:r w:rsidR="00D50212" w:rsidRPr="0063322D">
        <w:t>e esančių</w:t>
      </w:r>
      <w:r w:rsidRPr="0063322D">
        <w:t xml:space="preserve">  daugiabučių</w:t>
      </w:r>
      <w:r w:rsidR="00D50212" w:rsidRPr="0063322D">
        <w:t xml:space="preserve"> namų</w:t>
      </w:r>
      <w:r w:rsidRPr="0063322D">
        <w:t xml:space="preserve"> modernizavimo situaciją</w:t>
      </w:r>
      <w:r w:rsidR="0063322D">
        <w:t>.</w:t>
      </w:r>
    </w:p>
    <w:p w14:paraId="3273F503" w14:textId="0EA68C8E" w:rsidR="00DA2131" w:rsidRPr="0063322D" w:rsidRDefault="00B41268" w:rsidP="00747C46">
      <w:pPr>
        <w:autoSpaceDE w:val="0"/>
        <w:autoSpaceDN w:val="0"/>
        <w:adjustRightInd w:val="0"/>
        <w:spacing w:line="360" w:lineRule="auto"/>
        <w:ind w:firstLine="720"/>
        <w:jc w:val="both"/>
      </w:pPr>
      <w:r w:rsidRPr="0063322D">
        <w:t>1</w:t>
      </w:r>
      <w:r w:rsidR="005A678C" w:rsidRPr="0063322D">
        <w:t>7</w:t>
      </w:r>
      <w:r w:rsidRPr="0063322D">
        <w:t xml:space="preserve">. </w:t>
      </w:r>
      <w:r w:rsidR="0063322D">
        <w:t>K</w:t>
      </w:r>
      <w:r w:rsidR="00DA2131" w:rsidRPr="0063322D">
        <w:t>asmet didi</w:t>
      </w:r>
      <w:r w:rsidRPr="0063322D">
        <w:t>nti</w:t>
      </w:r>
      <w:r w:rsidR="00DA2131" w:rsidRPr="0063322D">
        <w:t xml:space="preserve"> baigtų modernizuoti daugiabučių Lazdijų rajone skaiči</w:t>
      </w:r>
      <w:r w:rsidRPr="0063322D">
        <w:t>ų</w:t>
      </w:r>
      <w:r w:rsidR="00FE7E10" w:rsidRPr="0063322D">
        <w:t xml:space="preserve">. </w:t>
      </w:r>
      <w:r w:rsidR="00DA2131" w:rsidRPr="0063322D">
        <w:t>Atitinkamai mažin</w:t>
      </w:r>
      <w:r w:rsidR="00FE7E10" w:rsidRPr="0063322D">
        <w:t>ti</w:t>
      </w:r>
      <w:r w:rsidR="00DA2131" w:rsidRPr="0063322D">
        <w:t xml:space="preserve"> šiluminės energijos sąnaud</w:t>
      </w:r>
      <w:r w:rsidR="00FE7E10" w:rsidRPr="0063322D">
        <w:t>a</w:t>
      </w:r>
      <w:r w:rsidR="00DA2131" w:rsidRPr="0063322D">
        <w:t>s, gerin</w:t>
      </w:r>
      <w:r w:rsidR="00FE7E10" w:rsidRPr="0063322D">
        <w:t>ti</w:t>
      </w:r>
      <w:r w:rsidR="00DA2131" w:rsidRPr="0063322D">
        <w:t xml:space="preserve"> rajono estetin</w:t>
      </w:r>
      <w:r w:rsidR="00FE7E10" w:rsidRPr="0063322D">
        <w:t>į</w:t>
      </w:r>
      <w:r w:rsidR="00DA2131" w:rsidRPr="0063322D">
        <w:t xml:space="preserve"> vaizd</w:t>
      </w:r>
      <w:r w:rsidR="00FE7E10" w:rsidRPr="0063322D">
        <w:t>ą</w:t>
      </w:r>
      <w:r w:rsidR="00DA2131" w:rsidRPr="0063322D">
        <w:t xml:space="preserve"> ir gyvenam</w:t>
      </w:r>
      <w:r w:rsidR="00FE7E10" w:rsidRPr="0063322D">
        <w:t>ąją</w:t>
      </w:r>
      <w:r w:rsidR="00DA2131" w:rsidRPr="0063322D">
        <w:t xml:space="preserve"> aplink</w:t>
      </w:r>
      <w:r w:rsidR="00FE7E10" w:rsidRPr="0063322D">
        <w:t>ą</w:t>
      </w:r>
      <w:r w:rsidR="00DA2131" w:rsidRPr="0063322D">
        <w:t xml:space="preserve">. </w:t>
      </w:r>
    </w:p>
    <w:p w14:paraId="76DBA364" w14:textId="77777777" w:rsidR="00BB75B2" w:rsidRPr="009C7F87" w:rsidRDefault="00BB75B2" w:rsidP="00747C46">
      <w:pPr>
        <w:autoSpaceDE w:val="0"/>
        <w:autoSpaceDN w:val="0"/>
        <w:adjustRightInd w:val="0"/>
        <w:spacing w:line="360" w:lineRule="auto"/>
        <w:ind w:firstLine="720"/>
        <w:jc w:val="both"/>
      </w:pPr>
    </w:p>
    <w:p w14:paraId="7567FE6C" w14:textId="1AFCDF09" w:rsidR="0013728B" w:rsidRPr="009C7F87" w:rsidRDefault="00214A99" w:rsidP="00747C46">
      <w:pPr>
        <w:autoSpaceDE w:val="0"/>
        <w:autoSpaceDN w:val="0"/>
        <w:adjustRightInd w:val="0"/>
        <w:ind w:firstLine="720"/>
        <w:jc w:val="center"/>
        <w:rPr>
          <w:b/>
          <w:bCs/>
        </w:rPr>
      </w:pPr>
      <w:r>
        <w:rPr>
          <w:b/>
          <w:bCs/>
        </w:rPr>
        <w:t>I</w:t>
      </w:r>
      <w:r w:rsidR="0013728B" w:rsidRPr="009C7F87">
        <w:rPr>
          <w:b/>
          <w:bCs/>
        </w:rPr>
        <w:t>V. PRIEMONĖS, NUMATOMOS ĮGYVENDINTI DAUGIABUČIUOSE NAMUOSE</w:t>
      </w:r>
    </w:p>
    <w:p w14:paraId="31985F69" w14:textId="77777777" w:rsidR="0013728B" w:rsidRPr="009C7F87" w:rsidRDefault="0013728B" w:rsidP="00747C46">
      <w:pPr>
        <w:autoSpaceDE w:val="0"/>
        <w:autoSpaceDN w:val="0"/>
        <w:adjustRightInd w:val="0"/>
        <w:ind w:firstLine="720"/>
        <w:jc w:val="center"/>
        <w:rPr>
          <w:b/>
          <w:bCs/>
        </w:rPr>
      </w:pPr>
    </w:p>
    <w:p w14:paraId="3D910175" w14:textId="6E98D75D" w:rsidR="00924B22" w:rsidRPr="009C7F87" w:rsidRDefault="007657B5" w:rsidP="00747C46">
      <w:pPr>
        <w:autoSpaceDE w:val="0"/>
        <w:autoSpaceDN w:val="0"/>
        <w:adjustRightInd w:val="0"/>
        <w:spacing w:line="360" w:lineRule="auto"/>
        <w:ind w:firstLine="720"/>
        <w:jc w:val="both"/>
      </w:pPr>
      <w:r w:rsidRPr="009C7F87">
        <w:t>1</w:t>
      </w:r>
      <w:r w:rsidR="005A678C">
        <w:t>8</w:t>
      </w:r>
      <w:r w:rsidR="0013728B" w:rsidRPr="009C7F87">
        <w:t>. Siekiant gerinti gyvenamąją aplinką, mažinti energinių išteklių sąnaudas ir užtikrinti daugiabučių namų atitiktį esminiams statinio reikalavimams</w:t>
      </w:r>
      <w:r w:rsidR="00B53AC8">
        <w:t xml:space="preserve">, </w:t>
      </w:r>
      <w:r w:rsidR="00101398">
        <w:t>S</w:t>
      </w:r>
      <w:r w:rsidR="00F62BEC" w:rsidRPr="009C7F87">
        <w:t xml:space="preserve">avivaldybės </w:t>
      </w:r>
      <w:r w:rsidR="0013728B" w:rsidRPr="009C7F87">
        <w:t xml:space="preserve">atrinktuose </w:t>
      </w:r>
      <w:r w:rsidR="00F62BEC" w:rsidRPr="009C7F87">
        <w:t>daugiabuči</w:t>
      </w:r>
      <w:r w:rsidR="00924B22" w:rsidRPr="009C7F87">
        <w:t>uose</w:t>
      </w:r>
      <w:r w:rsidR="00F62BEC" w:rsidRPr="009C7F87">
        <w:t xml:space="preserve"> nam</w:t>
      </w:r>
      <w:r w:rsidR="00924B22" w:rsidRPr="009C7F87">
        <w:t>uose</w:t>
      </w:r>
      <w:r w:rsidR="0013728B" w:rsidRPr="009C7F87">
        <w:t xml:space="preserve"> numatoma įgyvendinti energinį efektyvumą didinančias priemones (toliau – priemonės), būtinas statinių naudojimo ir priežiūros esminiams reikalavimams užtikrinti ir leisiančias sumažinti </w:t>
      </w:r>
      <w:r w:rsidR="00EC652F">
        <w:t>bendras visų daugiabučių namų energijos sąnaudas.</w:t>
      </w:r>
    </w:p>
    <w:p w14:paraId="7EF1B5D3" w14:textId="243A9467" w:rsidR="00F0251C" w:rsidRPr="009C7F87" w:rsidRDefault="005A678C" w:rsidP="00747C46">
      <w:pPr>
        <w:autoSpaceDE w:val="0"/>
        <w:autoSpaceDN w:val="0"/>
        <w:adjustRightInd w:val="0"/>
        <w:spacing w:line="360" w:lineRule="auto"/>
        <w:ind w:firstLine="720"/>
        <w:jc w:val="both"/>
      </w:pPr>
      <w:r>
        <w:t>19</w:t>
      </w:r>
      <w:r w:rsidR="00924B22" w:rsidRPr="009C7F87">
        <w:t xml:space="preserve">. </w:t>
      </w:r>
      <w:r w:rsidR="0013728B" w:rsidRPr="009C7F87">
        <w:t xml:space="preserve">Pagal Programą numatoma įgyvendinti </w:t>
      </w:r>
      <w:r w:rsidR="00924B22" w:rsidRPr="009C7F87">
        <w:t xml:space="preserve">investicijų planuose įrašytas daugiabučių namų </w:t>
      </w:r>
      <w:r w:rsidR="00F0251C" w:rsidRPr="009C7F87">
        <w:t>energinį efektyvumą didinančias priemones, kurioms turės būti gautas daugiabučių namų</w:t>
      </w:r>
      <w:r w:rsidR="00924B22" w:rsidRPr="009C7F87">
        <w:t xml:space="preserve"> butų ir kitų patalpų </w:t>
      </w:r>
      <w:r w:rsidR="00F0251C" w:rsidRPr="009C7F87">
        <w:t>savininkų pritarimas.</w:t>
      </w:r>
    </w:p>
    <w:p w14:paraId="19D95511" w14:textId="555C0145" w:rsidR="00E1373D" w:rsidRPr="009C7F87" w:rsidRDefault="005A678C" w:rsidP="00F61019">
      <w:pPr>
        <w:autoSpaceDE w:val="0"/>
        <w:autoSpaceDN w:val="0"/>
        <w:adjustRightInd w:val="0"/>
        <w:spacing w:line="360" w:lineRule="auto"/>
        <w:ind w:firstLine="709"/>
        <w:jc w:val="both"/>
      </w:pPr>
      <w:r>
        <w:t>20</w:t>
      </w:r>
      <w:r w:rsidR="00E1373D" w:rsidRPr="009C7F87">
        <w:t xml:space="preserve">. Pagal Programą yra numatoma įgyvendinti šias daugiabučių namų energinį efektyvumą </w:t>
      </w:r>
      <w:r w:rsidR="00E1373D" w:rsidRPr="009C7F87">
        <w:lastRenderedPageBreak/>
        <w:t>didinančias priemones:</w:t>
      </w:r>
    </w:p>
    <w:p w14:paraId="41A138EE" w14:textId="21DD749E" w:rsidR="00E1373D" w:rsidRPr="009C7F87" w:rsidRDefault="005A678C" w:rsidP="00F61019">
      <w:pPr>
        <w:autoSpaceDE w:val="0"/>
        <w:autoSpaceDN w:val="0"/>
        <w:adjustRightInd w:val="0"/>
        <w:spacing w:line="360" w:lineRule="auto"/>
        <w:ind w:firstLine="709"/>
        <w:jc w:val="both"/>
      </w:pPr>
      <w:r>
        <w:t>20</w:t>
      </w:r>
      <w:r w:rsidR="00E1373D" w:rsidRPr="009C7F87">
        <w:t>.1.</w:t>
      </w:r>
      <w:r w:rsidR="00B43B9C" w:rsidRPr="009C7F87">
        <w:t xml:space="preserve"> </w:t>
      </w:r>
      <w:r w:rsidR="00101398">
        <w:t>š</w:t>
      </w:r>
      <w:r w:rsidR="00B43B9C" w:rsidRPr="009C7F87">
        <w:t>ildymo ir (ar) karšto vandens sistemų atnaujinimas (modernizavimas):</w:t>
      </w:r>
    </w:p>
    <w:p w14:paraId="6111CE70" w14:textId="0140F226" w:rsidR="00E1373D" w:rsidRPr="009C7F87" w:rsidRDefault="005A678C" w:rsidP="00F61019">
      <w:pPr>
        <w:autoSpaceDE w:val="0"/>
        <w:autoSpaceDN w:val="0"/>
        <w:adjustRightInd w:val="0"/>
        <w:spacing w:line="360" w:lineRule="auto"/>
        <w:ind w:firstLine="709"/>
        <w:jc w:val="both"/>
      </w:pPr>
      <w:r>
        <w:t>20</w:t>
      </w:r>
      <w:r w:rsidR="00E1373D" w:rsidRPr="009C7F87">
        <w:t xml:space="preserve">.1.1. </w:t>
      </w:r>
      <w:r w:rsidR="00EF411C">
        <w:t>šilumos punkto ir (ar) karšto vandens ruošimo įrenginių įrengimas, keitimas ar pertvarkymas; arba biokuro katilinių ar katilų šilumos energijai gaminti ir (ar) karštam vandeniui ruošti įrengimas ar keitimas, jeigu daugiabutis namas patenka į Savivaldybės šilumos ūkio specialiajame plane numatytą centralizuoto šilumos tiekimo teritoriją</w:t>
      </w:r>
      <w:r w:rsidR="00E1373D" w:rsidRPr="009C7F87">
        <w:t>;</w:t>
      </w:r>
    </w:p>
    <w:p w14:paraId="03297F93" w14:textId="2A71B78D" w:rsidR="00E1373D" w:rsidRPr="009C7F87" w:rsidRDefault="00E1373D" w:rsidP="00F61019">
      <w:pPr>
        <w:autoSpaceDE w:val="0"/>
        <w:autoSpaceDN w:val="0"/>
        <w:adjustRightInd w:val="0"/>
        <w:spacing w:line="360" w:lineRule="auto"/>
        <w:ind w:firstLine="709"/>
        <w:jc w:val="both"/>
      </w:pPr>
      <w:r w:rsidRPr="009C7F87">
        <w:t>2</w:t>
      </w:r>
      <w:r w:rsidR="005A678C">
        <w:t>0</w:t>
      </w:r>
      <w:r w:rsidRPr="009C7F87">
        <w:t xml:space="preserve">.1.2. </w:t>
      </w:r>
      <w:r w:rsidR="008B607C">
        <w:t>šildymo sistemos atnaujinimas ar pertvarkymas ir (ar) balansinių ventilių ant stovų įrengimas, ir (ar) šildymo sistemos balansavimas, ir (ar) šildymo prietaisų ir (ar) vamzdynų keitimas, ir (ar) vamzdynų izoliavimas, ir (ar) termostatinių ventilių įrengimas, ir (ar) individualių šilumos apskaitos prietaisų ar daliklių sistemos įrengimas</w:t>
      </w:r>
      <w:r w:rsidRPr="009C7F87">
        <w:t>;</w:t>
      </w:r>
    </w:p>
    <w:p w14:paraId="6A0FD88E" w14:textId="51C6A8A7" w:rsidR="00E1373D" w:rsidRPr="009C7F87" w:rsidRDefault="00E1373D" w:rsidP="00F61019">
      <w:pPr>
        <w:autoSpaceDE w:val="0"/>
        <w:autoSpaceDN w:val="0"/>
        <w:adjustRightInd w:val="0"/>
        <w:spacing w:line="360" w:lineRule="auto"/>
        <w:ind w:firstLine="709"/>
        <w:jc w:val="both"/>
      </w:pPr>
      <w:r w:rsidRPr="009C7F87">
        <w:t>2</w:t>
      </w:r>
      <w:r w:rsidR="005A678C">
        <w:t>0</w:t>
      </w:r>
      <w:r w:rsidRPr="009C7F87">
        <w:t xml:space="preserve">.1.3. </w:t>
      </w:r>
      <w:r w:rsidR="003D35A9">
        <w:t>karšto vandens sistemos pertvarkymas, atnaujinimas, vamzdynų keitimas ir (ar) izoliavimas</w:t>
      </w:r>
      <w:r w:rsidRPr="009C7F87">
        <w:t>;</w:t>
      </w:r>
    </w:p>
    <w:p w14:paraId="7CF3BB97" w14:textId="276EDC0A" w:rsidR="00E1373D" w:rsidRPr="009C7F87" w:rsidRDefault="00E1373D" w:rsidP="00F61019">
      <w:pPr>
        <w:autoSpaceDE w:val="0"/>
        <w:autoSpaceDN w:val="0"/>
        <w:adjustRightInd w:val="0"/>
        <w:spacing w:line="360" w:lineRule="auto"/>
        <w:ind w:firstLine="709"/>
        <w:jc w:val="both"/>
      </w:pPr>
      <w:r w:rsidRPr="009C7F87">
        <w:t>2</w:t>
      </w:r>
      <w:r w:rsidR="00747C46">
        <w:t>0</w:t>
      </w:r>
      <w:r w:rsidRPr="009C7F87">
        <w:t>.</w:t>
      </w:r>
      <w:r w:rsidR="007A46E7">
        <w:t>2</w:t>
      </w:r>
      <w:r w:rsidRPr="009C7F87">
        <w:t xml:space="preserve">. </w:t>
      </w:r>
      <w:r w:rsidR="00C32415">
        <w:t xml:space="preserve">energijos iš atsinaujinančių išteklių gamybos įrenginių (saulės, vėjo, geoterminės ar </w:t>
      </w:r>
      <w:proofErr w:type="spellStart"/>
      <w:r w:rsidR="00C32415">
        <w:t>aeroterminės</w:t>
      </w:r>
      <w:proofErr w:type="spellEnd"/>
      <w:r w:rsidR="00C32415">
        <w:t xml:space="preserve"> energijos) įrengimas šilumos ir (ar) elektros, ir (ar) visumos energijai gaminti, ir (ar) karštam vandeniui ruošti</w:t>
      </w:r>
      <w:r w:rsidRPr="009C7F87">
        <w:t>;</w:t>
      </w:r>
    </w:p>
    <w:p w14:paraId="2D70984D" w14:textId="126C7283" w:rsidR="00E1373D" w:rsidRPr="009C7F87" w:rsidRDefault="00E1373D" w:rsidP="00F61019">
      <w:pPr>
        <w:autoSpaceDE w:val="0"/>
        <w:autoSpaceDN w:val="0"/>
        <w:adjustRightInd w:val="0"/>
        <w:spacing w:line="360" w:lineRule="auto"/>
        <w:ind w:firstLine="709"/>
        <w:jc w:val="both"/>
      </w:pPr>
      <w:r w:rsidRPr="009C7F87">
        <w:t>2</w:t>
      </w:r>
      <w:r w:rsidR="005A678C">
        <w:t>0</w:t>
      </w:r>
      <w:r w:rsidRPr="009C7F87">
        <w:t>.</w:t>
      </w:r>
      <w:r w:rsidR="007A46E7">
        <w:t>3</w:t>
      </w:r>
      <w:r w:rsidRPr="009C7F87">
        <w:t xml:space="preserve">. </w:t>
      </w:r>
      <w:r w:rsidR="00567656">
        <w:t>vėdinimo sistemos sutvarkymas arba pertvarkymas, įskaitant mechaninio vėdinimo sistemos su šilumogrąžos (</w:t>
      </w:r>
      <w:proofErr w:type="spellStart"/>
      <w:r w:rsidR="00567656">
        <w:t>rekuperacijos</w:t>
      </w:r>
      <w:proofErr w:type="spellEnd"/>
      <w:r w:rsidR="00567656">
        <w:t>) funkcija įrengimas</w:t>
      </w:r>
      <w:r w:rsidRPr="009C7F87">
        <w:t>;</w:t>
      </w:r>
    </w:p>
    <w:p w14:paraId="538F92F8" w14:textId="57EC9EA6" w:rsidR="00E1373D" w:rsidRPr="009C7F87" w:rsidRDefault="00E1373D" w:rsidP="00CD3458">
      <w:pPr>
        <w:autoSpaceDE w:val="0"/>
        <w:autoSpaceDN w:val="0"/>
        <w:adjustRightInd w:val="0"/>
        <w:spacing w:line="360" w:lineRule="auto"/>
        <w:ind w:firstLine="709"/>
        <w:jc w:val="both"/>
      </w:pPr>
      <w:r w:rsidRPr="009C7F87">
        <w:t>2</w:t>
      </w:r>
      <w:r w:rsidR="005A678C">
        <w:t>0</w:t>
      </w:r>
      <w:r w:rsidRPr="009C7F87">
        <w:t>.</w:t>
      </w:r>
      <w:r w:rsidR="00D241DC">
        <w:t>4</w:t>
      </w:r>
      <w:r w:rsidRPr="009C7F87">
        <w:t xml:space="preserve">. </w:t>
      </w:r>
      <w:r w:rsidR="00D241DC">
        <w:t>stogo ar perdangos pastogėje šiltinimas, įskaitant stogo konstrukcijos sustiprinimą ar deformacijų šalinimą, stogo dangos keitimą, lietaus nuvedimo sistemos sutvarkymą ar įrengimą, arba naujo šlaitinio stogo (be patalpų pastogėje) įrengimas (įskaitant kopėčias ar laiptus į pastogę), apšiltinant jį arba perdangą pastogėje</w:t>
      </w:r>
      <w:r w:rsidRPr="009C7F87">
        <w:t>;</w:t>
      </w:r>
    </w:p>
    <w:p w14:paraId="46061B7F" w14:textId="7F19B1A1" w:rsidR="00E1373D" w:rsidRPr="009C7F87" w:rsidRDefault="00E1373D" w:rsidP="00CD3458">
      <w:pPr>
        <w:autoSpaceDE w:val="0"/>
        <w:autoSpaceDN w:val="0"/>
        <w:adjustRightInd w:val="0"/>
        <w:spacing w:line="360" w:lineRule="auto"/>
        <w:ind w:firstLine="709"/>
        <w:jc w:val="both"/>
      </w:pPr>
      <w:r w:rsidRPr="009C7F87">
        <w:t>2</w:t>
      </w:r>
      <w:r w:rsidR="00747C46">
        <w:t>0</w:t>
      </w:r>
      <w:r w:rsidRPr="009C7F87">
        <w:t>.</w:t>
      </w:r>
      <w:r w:rsidR="009E20F7">
        <w:t>5</w:t>
      </w:r>
      <w:r w:rsidRPr="009C7F87">
        <w:t xml:space="preserve">. </w:t>
      </w:r>
      <w:r w:rsidR="009E20F7">
        <w:t>išorinių sienų (taip pat ir cokolio) šiltinimas, įskaitant sienų (cokolio) konstrukcijos defektų pašalinimą, esamų lietvamzdžių demontavimą, įrengimą ar keitimą, elektros, dujų ar kitų sistemų ar įrengimų nuo šiltinamos sienos (cokolio) atitraukimą (išskyrus keitimą naujais) ir nuogrindos sutvarkymą</w:t>
      </w:r>
      <w:r w:rsidRPr="009C7F87">
        <w:t>;</w:t>
      </w:r>
    </w:p>
    <w:p w14:paraId="7359A416" w14:textId="2DBF9261" w:rsidR="00E1373D" w:rsidRPr="009C7F87" w:rsidRDefault="00E1373D" w:rsidP="00CD3458">
      <w:pPr>
        <w:autoSpaceDE w:val="0"/>
        <w:autoSpaceDN w:val="0"/>
        <w:adjustRightInd w:val="0"/>
        <w:spacing w:line="360" w:lineRule="auto"/>
        <w:ind w:firstLine="709"/>
        <w:jc w:val="both"/>
      </w:pPr>
      <w:r w:rsidRPr="009C7F87">
        <w:t>2</w:t>
      </w:r>
      <w:r w:rsidR="005A678C">
        <w:t>0</w:t>
      </w:r>
      <w:r w:rsidRPr="009C7F87">
        <w:t>.</w:t>
      </w:r>
      <w:r w:rsidR="009E20F7">
        <w:t>6</w:t>
      </w:r>
      <w:r w:rsidRPr="009C7F87">
        <w:t xml:space="preserve">. </w:t>
      </w:r>
      <w:r w:rsidR="00BC1BB1">
        <w:t xml:space="preserve">balkonų ar </w:t>
      </w:r>
      <w:proofErr w:type="spellStart"/>
      <w:r w:rsidR="00BC1BB1">
        <w:t>lodžijų</w:t>
      </w:r>
      <w:proofErr w:type="spellEnd"/>
      <w:r w:rsidR="00BC1BB1">
        <w:t xml:space="preserve"> įstiklinimas, įskaitant esamos balkonų ar </w:t>
      </w:r>
      <w:proofErr w:type="spellStart"/>
      <w:r w:rsidR="00BC1BB1">
        <w:t>lodžijų</w:t>
      </w:r>
      <w:proofErr w:type="spellEnd"/>
      <w:r w:rsidR="00BC1BB1">
        <w:t xml:space="preserve"> konstrukcijos sustiprinimą ir (ar) naujos įstiklinimo konstrukcijos įrengimą pagal vieną projektą</w:t>
      </w:r>
      <w:r w:rsidRPr="009C7F87">
        <w:t>;</w:t>
      </w:r>
    </w:p>
    <w:p w14:paraId="50F8CEBC" w14:textId="4D52C527" w:rsidR="00E1373D" w:rsidRPr="009C7F87" w:rsidRDefault="00E1373D" w:rsidP="00CD3458">
      <w:pPr>
        <w:autoSpaceDE w:val="0"/>
        <w:autoSpaceDN w:val="0"/>
        <w:adjustRightInd w:val="0"/>
        <w:spacing w:line="360" w:lineRule="auto"/>
        <w:ind w:firstLine="709"/>
        <w:jc w:val="both"/>
      </w:pPr>
      <w:r w:rsidRPr="009C7F87">
        <w:t>2</w:t>
      </w:r>
      <w:r w:rsidR="005A678C">
        <w:t>0</w:t>
      </w:r>
      <w:r w:rsidRPr="009C7F87">
        <w:t>.</w:t>
      </w:r>
      <w:r w:rsidR="00BC1BB1">
        <w:t>7</w:t>
      </w:r>
      <w:r w:rsidRPr="009C7F87">
        <w:t xml:space="preserve">. </w:t>
      </w:r>
      <w:r w:rsidR="00910899">
        <w:t>bendrojo naudojimo patalpose esančių langų keitimas ir (ar) bendrojo naudojimo lauko durų (įėjimo, tambūro, balkonų, rūsio, konteinerinės, šilumos punkto) keitimas (įskaitant susijusius apdailos darbus), įėjimo laiptinių remontas ir pritaikymas neįgaliųjų poreikiams (panduso įrengimo)</w:t>
      </w:r>
      <w:r w:rsidRPr="009C7F87">
        <w:t>;</w:t>
      </w:r>
    </w:p>
    <w:p w14:paraId="741FEE1E" w14:textId="03C5947F" w:rsidR="00E1373D" w:rsidRPr="009C7F87" w:rsidRDefault="00E1373D" w:rsidP="00CD3458">
      <w:pPr>
        <w:autoSpaceDE w:val="0"/>
        <w:autoSpaceDN w:val="0"/>
        <w:adjustRightInd w:val="0"/>
        <w:spacing w:line="360" w:lineRule="auto"/>
        <w:ind w:firstLine="709"/>
        <w:jc w:val="both"/>
      </w:pPr>
      <w:r w:rsidRPr="009C7F87">
        <w:t>2</w:t>
      </w:r>
      <w:r w:rsidR="005A678C">
        <w:t>0</w:t>
      </w:r>
      <w:r w:rsidRPr="009C7F87">
        <w:t>.</w:t>
      </w:r>
      <w:r w:rsidR="00910899">
        <w:t>8</w:t>
      </w:r>
      <w:r w:rsidRPr="009C7F87">
        <w:t xml:space="preserve">. </w:t>
      </w:r>
      <w:r w:rsidR="00F91B11">
        <w:t>butų ir kitų patalpų langų ir balkonų durų keitimas į mažesnio šilumos pralaidumo langus</w:t>
      </w:r>
      <w:r w:rsidRPr="009C7F87">
        <w:t>;</w:t>
      </w:r>
    </w:p>
    <w:p w14:paraId="07FEDD5A" w14:textId="126F1ECF" w:rsidR="00E1373D" w:rsidRPr="009C7F87" w:rsidRDefault="005A678C" w:rsidP="00CD3458">
      <w:pPr>
        <w:autoSpaceDE w:val="0"/>
        <w:autoSpaceDN w:val="0"/>
        <w:adjustRightInd w:val="0"/>
        <w:spacing w:line="360" w:lineRule="auto"/>
        <w:ind w:firstLine="709"/>
        <w:jc w:val="both"/>
      </w:pPr>
      <w:r>
        <w:t>20</w:t>
      </w:r>
      <w:r w:rsidR="00E1373D" w:rsidRPr="009C7F87">
        <w:t>.</w:t>
      </w:r>
      <w:r w:rsidR="00F91B11">
        <w:t>9</w:t>
      </w:r>
      <w:r w:rsidR="00E1373D" w:rsidRPr="009C7F87">
        <w:t xml:space="preserve">. </w:t>
      </w:r>
      <w:r w:rsidR="00742500">
        <w:t>rūsio perdangos šiltinimas</w:t>
      </w:r>
      <w:r w:rsidR="00E1373D" w:rsidRPr="009C7F87">
        <w:t>;</w:t>
      </w:r>
      <w:r w:rsidR="00F91B11">
        <w:t xml:space="preserve"> </w:t>
      </w:r>
    </w:p>
    <w:p w14:paraId="577E8143" w14:textId="5B1C2BC3" w:rsidR="00E1373D" w:rsidRPr="009C7F87" w:rsidRDefault="00E1373D" w:rsidP="00CD3458">
      <w:pPr>
        <w:autoSpaceDE w:val="0"/>
        <w:autoSpaceDN w:val="0"/>
        <w:adjustRightInd w:val="0"/>
        <w:spacing w:line="360" w:lineRule="auto"/>
        <w:ind w:firstLine="709"/>
        <w:jc w:val="both"/>
      </w:pPr>
      <w:r w:rsidRPr="009C7F87">
        <w:t>2</w:t>
      </w:r>
      <w:r w:rsidR="005A678C">
        <w:t>0</w:t>
      </w:r>
      <w:r w:rsidRPr="009C7F87">
        <w:t>.</w:t>
      </w:r>
      <w:r w:rsidR="00976052">
        <w:t>10</w:t>
      </w:r>
      <w:r w:rsidRPr="009C7F87">
        <w:t xml:space="preserve">. </w:t>
      </w:r>
      <w:r w:rsidR="00976052">
        <w:t xml:space="preserve">bendrojo naudojimo elektros inžinerinės sistemos ir (ar) apšvietimo sistemos atnaujinimas (modernizavimas) (elektros kabelių keitimas, šviesos diodų (LED) apšvietimo ir </w:t>
      </w:r>
      <w:r w:rsidR="00976052">
        <w:lastRenderedPageBreak/>
        <w:t>automatinės apšvietimo valdymo sistemos įrengimas)</w:t>
      </w:r>
      <w:r w:rsidR="004A5336">
        <w:t>.</w:t>
      </w:r>
    </w:p>
    <w:p w14:paraId="517AACA2" w14:textId="7FB630B5" w:rsidR="00E1373D" w:rsidRPr="009C7F87" w:rsidRDefault="00E1373D" w:rsidP="00CD3458">
      <w:pPr>
        <w:autoSpaceDE w:val="0"/>
        <w:autoSpaceDN w:val="0"/>
        <w:adjustRightInd w:val="0"/>
        <w:spacing w:line="360" w:lineRule="auto"/>
        <w:ind w:firstLine="709"/>
        <w:jc w:val="both"/>
        <w:rPr>
          <w:lang w:eastAsia="ar-SA"/>
        </w:rPr>
      </w:pPr>
      <w:r w:rsidRPr="009C7F87">
        <w:rPr>
          <w:lang w:eastAsia="ar-SA"/>
        </w:rPr>
        <w:t>2</w:t>
      </w:r>
      <w:r w:rsidR="005A678C">
        <w:rPr>
          <w:lang w:eastAsia="ar-SA"/>
        </w:rPr>
        <w:t>1</w:t>
      </w:r>
      <w:r w:rsidRPr="009C7F87">
        <w:rPr>
          <w:lang w:eastAsia="ar-SA"/>
        </w:rPr>
        <w:t xml:space="preserve">. </w:t>
      </w:r>
      <w:r w:rsidR="00101398">
        <w:t>K</w:t>
      </w:r>
      <w:r w:rsidR="00300852">
        <w:t>itos daugiabučio namo atnaujinimo (modernizavimo) priemonės</w:t>
      </w:r>
      <w:r w:rsidRPr="009C7F87">
        <w:rPr>
          <w:lang w:eastAsia="ar-SA"/>
        </w:rPr>
        <w:t>:</w:t>
      </w:r>
    </w:p>
    <w:p w14:paraId="6A3DAE39" w14:textId="67E64467" w:rsidR="00E1373D" w:rsidRPr="009C7F87" w:rsidRDefault="00E1373D" w:rsidP="00CD3458">
      <w:pPr>
        <w:autoSpaceDE w:val="0"/>
        <w:autoSpaceDN w:val="0"/>
        <w:adjustRightInd w:val="0"/>
        <w:spacing w:line="360" w:lineRule="auto"/>
        <w:ind w:firstLine="709"/>
        <w:jc w:val="both"/>
        <w:rPr>
          <w:bCs/>
          <w:lang w:eastAsia="ar-SA"/>
        </w:rPr>
      </w:pPr>
      <w:r w:rsidRPr="009C7F87">
        <w:rPr>
          <w:bCs/>
          <w:lang w:eastAsia="ar-SA"/>
        </w:rPr>
        <w:t>2</w:t>
      </w:r>
      <w:r w:rsidR="005A678C">
        <w:rPr>
          <w:bCs/>
          <w:lang w:eastAsia="ar-SA"/>
        </w:rPr>
        <w:t>1</w:t>
      </w:r>
      <w:r w:rsidRPr="009C7F87">
        <w:rPr>
          <w:bCs/>
          <w:lang w:eastAsia="ar-SA"/>
        </w:rPr>
        <w:t xml:space="preserve">.1. </w:t>
      </w:r>
      <w:r w:rsidR="003635F5">
        <w:t>kitų pastato bendrojo naudojimo inžinerinių sistemų (priešgaisrinės saugos, geriamojo vandens, buitinių ir lietaus nuotekų, drenažo, taip pat ir namui priklausančių vietinių įrenginių) atnaujinimas ar keitimas</w:t>
      </w:r>
      <w:r w:rsidRPr="009C7F87">
        <w:rPr>
          <w:bCs/>
          <w:lang w:eastAsia="ar-SA"/>
        </w:rPr>
        <w:t>;</w:t>
      </w:r>
    </w:p>
    <w:p w14:paraId="5B51A5B6" w14:textId="6B60B0E0" w:rsidR="00E1373D" w:rsidRPr="009C7F87" w:rsidRDefault="00E1373D" w:rsidP="00747C46">
      <w:pPr>
        <w:tabs>
          <w:tab w:val="left" w:pos="1418"/>
          <w:tab w:val="left" w:pos="1560"/>
        </w:tabs>
        <w:spacing w:line="360" w:lineRule="auto"/>
        <w:ind w:firstLine="709"/>
        <w:jc w:val="both"/>
      </w:pPr>
      <w:r w:rsidRPr="009C7F87">
        <w:rPr>
          <w:bCs/>
          <w:lang w:eastAsia="ar-SA"/>
        </w:rPr>
        <w:t>2</w:t>
      </w:r>
      <w:r w:rsidR="005A678C">
        <w:rPr>
          <w:bCs/>
          <w:lang w:eastAsia="ar-SA"/>
        </w:rPr>
        <w:t>1</w:t>
      </w:r>
      <w:r w:rsidRPr="009C7F87">
        <w:rPr>
          <w:bCs/>
          <w:lang w:eastAsia="ar-SA"/>
        </w:rPr>
        <w:t>.</w:t>
      </w:r>
      <w:r w:rsidR="00EA317E">
        <w:rPr>
          <w:bCs/>
          <w:lang w:eastAsia="ar-SA"/>
        </w:rPr>
        <w:t>2</w:t>
      </w:r>
      <w:r w:rsidRPr="009C7F87">
        <w:rPr>
          <w:bCs/>
          <w:lang w:eastAsia="ar-SA"/>
        </w:rPr>
        <w:t xml:space="preserve">. </w:t>
      </w:r>
      <w:r w:rsidR="00266698">
        <w:t xml:space="preserve">konstrukcijų (balkonų laikančiųjų konstrukcijų ir saugos aptvarų, stogelių virš įėjimo į </w:t>
      </w:r>
      <w:r w:rsidR="00266698" w:rsidRPr="00430627">
        <w:t xml:space="preserve">pastatą), kurios nesusijusios su energinį efektyvumą didinančiomis priemonėmis, nurodytomis Programos </w:t>
      </w:r>
      <w:r w:rsidR="00F42BBB" w:rsidRPr="00430627">
        <w:t>2</w:t>
      </w:r>
      <w:r w:rsidR="005A678C">
        <w:t>0</w:t>
      </w:r>
      <w:r w:rsidR="00266698" w:rsidRPr="00430627">
        <w:t>.1–</w:t>
      </w:r>
      <w:r w:rsidR="00F42BBB" w:rsidRPr="00430627">
        <w:t>2</w:t>
      </w:r>
      <w:r w:rsidR="005A678C">
        <w:t>0</w:t>
      </w:r>
      <w:r w:rsidR="00266698" w:rsidRPr="00430627">
        <w:t>.1</w:t>
      </w:r>
      <w:r w:rsidR="00F42BBB" w:rsidRPr="00430627">
        <w:t>0</w:t>
      </w:r>
      <w:r w:rsidR="00266698" w:rsidRPr="00430627">
        <w:t xml:space="preserve"> </w:t>
      </w:r>
      <w:r w:rsidR="005A678C">
        <w:t>pa</w:t>
      </w:r>
      <w:r w:rsidR="00266698" w:rsidRPr="00430627">
        <w:t>punk</w:t>
      </w:r>
      <w:r w:rsidR="005A678C">
        <w:t>čiuose</w:t>
      </w:r>
      <w:r w:rsidR="00266698" w:rsidRPr="00430627">
        <w:t>,</w:t>
      </w:r>
      <w:r w:rsidR="00266698">
        <w:t xml:space="preserve"> keitimas – teisės aktų nustatyta tvarka pripažintos jų avarinės būklės likvidavimas;</w:t>
      </w:r>
    </w:p>
    <w:p w14:paraId="664F0B42" w14:textId="649EE5D2" w:rsidR="00E1373D" w:rsidRDefault="00E1373D" w:rsidP="00747C46">
      <w:pPr>
        <w:autoSpaceDE w:val="0"/>
        <w:autoSpaceDN w:val="0"/>
        <w:adjustRightInd w:val="0"/>
        <w:spacing w:line="360" w:lineRule="auto"/>
        <w:ind w:firstLine="709"/>
        <w:jc w:val="both"/>
        <w:rPr>
          <w:lang w:eastAsia="ar-SA"/>
        </w:rPr>
      </w:pPr>
      <w:r w:rsidRPr="009C7F87">
        <w:rPr>
          <w:bCs/>
          <w:lang w:eastAsia="ar-SA"/>
        </w:rPr>
        <w:t>2</w:t>
      </w:r>
      <w:r w:rsidR="005A678C">
        <w:rPr>
          <w:bCs/>
          <w:lang w:eastAsia="ar-SA"/>
        </w:rPr>
        <w:t>1</w:t>
      </w:r>
      <w:r w:rsidRPr="009C7F87">
        <w:rPr>
          <w:bCs/>
          <w:lang w:eastAsia="ar-SA"/>
        </w:rPr>
        <w:t xml:space="preserve">.3. </w:t>
      </w:r>
      <w:r w:rsidR="001922F4">
        <w:t>bendrojo naudojimo laiptinių paprastasis remontas (vidaus sienų, lubų, grindų paruošimas dažymui ir dažymas ir laiptų, laiptinių turėklų atnaujinimas ir dažymas)</w:t>
      </w:r>
      <w:r w:rsidRPr="009C7F87">
        <w:rPr>
          <w:lang w:eastAsia="ar-SA"/>
        </w:rPr>
        <w:t>.</w:t>
      </w:r>
    </w:p>
    <w:p w14:paraId="479A1AAC" w14:textId="736F0B9D" w:rsidR="00E66E52" w:rsidRDefault="00152666" w:rsidP="00CD3458">
      <w:pPr>
        <w:autoSpaceDE w:val="0"/>
        <w:autoSpaceDN w:val="0"/>
        <w:adjustRightInd w:val="0"/>
        <w:spacing w:line="360" w:lineRule="auto"/>
        <w:ind w:firstLine="709"/>
        <w:jc w:val="both"/>
      </w:pPr>
      <w:r>
        <w:t>2</w:t>
      </w:r>
      <w:r w:rsidR="005A678C">
        <w:t>2</w:t>
      </w:r>
      <w:r>
        <w:t xml:space="preserve">. </w:t>
      </w:r>
      <w:r w:rsidR="00E66E52" w:rsidRPr="00664D3D">
        <w:t xml:space="preserve">Programos </w:t>
      </w:r>
      <w:r w:rsidR="00D62F51" w:rsidRPr="00664D3D">
        <w:t>2</w:t>
      </w:r>
      <w:r w:rsidR="005A678C">
        <w:t>0</w:t>
      </w:r>
      <w:r w:rsidR="00E66E52" w:rsidRPr="00664D3D">
        <w:t>–</w:t>
      </w:r>
      <w:r w:rsidR="00843AFD" w:rsidRPr="00664D3D">
        <w:t>2</w:t>
      </w:r>
      <w:r w:rsidR="005A678C">
        <w:t>1</w:t>
      </w:r>
      <w:r w:rsidR="00E66E52">
        <w:t xml:space="preserve"> punktuose nurodytos priemonės pasirenkamos atsižvelgiant į daugiabučio namo būklę ir siektiną energijos sutaupymo rezultatą</w:t>
      </w:r>
      <w:r w:rsidR="000378B3">
        <w:t>.</w:t>
      </w:r>
    </w:p>
    <w:p w14:paraId="465DC698" w14:textId="1DFA8A6F" w:rsidR="00152666" w:rsidRDefault="00152666" w:rsidP="0051412E">
      <w:pPr>
        <w:tabs>
          <w:tab w:val="left" w:pos="720"/>
          <w:tab w:val="left" w:pos="1134"/>
        </w:tabs>
        <w:spacing w:line="360" w:lineRule="auto"/>
        <w:ind w:firstLine="709"/>
        <w:jc w:val="both"/>
      </w:pPr>
      <w:r>
        <w:t>2</w:t>
      </w:r>
      <w:r w:rsidR="005A678C">
        <w:t>3</w:t>
      </w:r>
      <w:r>
        <w:t>. Projekte turi būti numatyta įrengti pandusą, kad į pastatą galėtų patekti neįgalieji, išskyrus tuos atvejus, kai pandusą įrengti nėra techninių galimybių.</w:t>
      </w:r>
    </w:p>
    <w:p w14:paraId="1EE5EF13" w14:textId="4762FB7F" w:rsidR="006551C3" w:rsidRDefault="006551C3" w:rsidP="0051412E">
      <w:pPr>
        <w:tabs>
          <w:tab w:val="left" w:pos="720"/>
          <w:tab w:val="left" w:pos="1276"/>
        </w:tabs>
        <w:spacing w:line="360" w:lineRule="auto"/>
        <w:ind w:firstLine="709"/>
        <w:jc w:val="both"/>
      </w:pPr>
      <w:r>
        <w:t>2</w:t>
      </w:r>
      <w:r w:rsidR="005A678C">
        <w:t>4</w:t>
      </w:r>
      <w:r>
        <w:t xml:space="preserve">. </w:t>
      </w:r>
      <w:r w:rsidRPr="00D742D4">
        <w:t xml:space="preserve">Investicijų dalis, tenkanti kitoms (ne energinį efektyvumą didinančioms) priemonėms, nurodytoms Programos </w:t>
      </w:r>
      <w:r w:rsidR="00D742D4" w:rsidRPr="00D742D4">
        <w:t>2</w:t>
      </w:r>
      <w:r w:rsidR="00747C46">
        <w:t>1</w:t>
      </w:r>
      <w:r w:rsidR="00D742D4" w:rsidRPr="00D742D4">
        <w:t>.1.</w:t>
      </w:r>
      <w:r w:rsidRPr="00D742D4">
        <w:t>–</w:t>
      </w:r>
      <w:r w:rsidR="00D742D4" w:rsidRPr="00D742D4">
        <w:t>2</w:t>
      </w:r>
      <w:r w:rsidR="00747C46">
        <w:t>1</w:t>
      </w:r>
      <w:r w:rsidRPr="00D742D4">
        <w:t>.3 papunkčiuose</w:t>
      </w:r>
      <w:r>
        <w:t>, neturi viršyti 20 procentų visos investicijų sumos.</w:t>
      </w:r>
    </w:p>
    <w:p w14:paraId="686002F1" w14:textId="656F8D55" w:rsidR="00152666" w:rsidRPr="009C7F87" w:rsidRDefault="009F0FD6" w:rsidP="0051412E">
      <w:pPr>
        <w:tabs>
          <w:tab w:val="left" w:pos="720"/>
          <w:tab w:val="left" w:pos="1276"/>
        </w:tabs>
        <w:spacing w:line="360" w:lineRule="auto"/>
        <w:ind w:firstLine="709"/>
        <w:jc w:val="both"/>
      </w:pPr>
      <w:r>
        <w:t>2</w:t>
      </w:r>
      <w:r w:rsidR="005A678C">
        <w:t>5</w:t>
      </w:r>
      <w:r>
        <w:t>. Kai atnaujinamo (modernizuojamo) daugiabučio namo plotas daugiau kaip 1500 m², Projekte turi būti numatyta įrengti saulės šviesos energijos elektrinę bendrosioms pastato reikmėms, išskyrus tuos atvejus, kai elektrinei įrengti nėra techninių galimybių.</w:t>
      </w:r>
    </w:p>
    <w:p w14:paraId="5087FDB4" w14:textId="77777777" w:rsidR="002C06D8" w:rsidRPr="009C7F87" w:rsidRDefault="002C06D8" w:rsidP="00CD3458">
      <w:pPr>
        <w:autoSpaceDE w:val="0"/>
        <w:autoSpaceDN w:val="0"/>
        <w:adjustRightInd w:val="0"/>
        <w:spacing w:line="360" w:lineRule="auto"/>
        <w:ind w:firstLine="720"/>
      </w:pPr>
    </w:p>
    <w:p w14:paraId="0C1CC560" w14:textId="72051D3B" w:rsidR="0013728B" w:rsidRPr="009C7F87" w:rsidRDefault="0013728B" w:rsidP="0013728B">
      <w:pPr>
        <w:autoSpaceDE w:val="0"/>
        <w:autoSpaceDN w:val="0"/>
        <w:adjustRightInd w:val="0"/>
        <w:jc w:val="center"/>
        <w:rPr>
          <w:b/>
          <w:bCs/>
        </w:rPr>
      </w:pPr>
      <w:r w:rsidRPr="009C7F87">
        <w:rPr>
          <w:b/>
          <w:bCs/>
        </w:rPr>
        <w:t>V. PROGRAMOS ĮGYVENDINIMAS</w:t>
      </w:r>
    </w:p>
    <w:p w14:paraId="46CCA554" w14:textId="77777777" w:rsidR="0013728B" w:rsidRPr="009C7F87" w:rsidRDefault="0013728B" w:rsidP="0013728B">
      <w:pPr>
        <w:autoSpaceDE w:val="0"/>
        <w:autoSpaceDN w:val="0"/>
        <w:adjustRightInd w:val="0"/>
        <w:jc w:val="center"/>
        <w:rPr>
          <w:b/>
          <w:bCs/>
        </w:rPr>
      </w:pPr>
    </w:p>
    <w:p w14:paraId="33EF5CDC" w14:textId="1846E092" w:rsidR="00280EE6" w:rsidRPr="00101398" w:rsidRDefault="005108CE" w:rsidP="00742365">
      <w:pPr>
        <w:autoSpaceDE w:val="0"/>
        <w:autoSpaceDN w:val="0"/>
        <w:adjustRightInd w:val="0"/>
        <w:spacing w:line="360" w:lineRule="auto"/>
        <w:ind w:firstLine="709"/>
        <w:jc w:val="both"/>
      </w:pPr>
      <w:r w:rsidRPr="00101398">
        <w:t>2</w:t>
      </w:r>
      <w:r w:rsidR="00747C46" w:rsidRPr="00101398">
        <w:t>6</w:t>
      </w:r>
      <w:r w:rsidR="0013728B" w:rsidRPr="00101398">
        <w:t xml:space="preserve">. </w:t>
      </w:r>
      <w:r w:rsidR="00BB75B2" w:rsidRPr="00101398">
        <w:t>Programa parengta ir įgyvendinama pagal Lietuvos Respublikos aplinkos ministro skelbiamus kvietimus.</w:t>
      </w:r>
    </w:p>
    <w:p w14:paraId="30E8E6D3" w14:textId="1C57D5FF" w:rsidR="00BB75B2" w:rsidRPr="00101398" w:rsidRDefault="00BB75B2" w:rsidP="00742365">
      <w:pPr>
        <w:pStyle w:val="Default"/>
        <w:spacing w:line="360" w:lineRule="auto"/>
        <w:ind w:firstLine="709"/>
        <w:jc w:val="both"/>
      </w:pPr>
      <w:r w:rsidRPr="00101398">
        <w:t>2</w:t>
      </w:r>
      <w:r w:rsidR="00747C46" w:rsidRPr="00101398">
        <w:t>7</w:t>
      </w:r>
      <w:r w:rsidRPr="00101398">
        <w:t xml:space="preserve">. Savivaldybės administracija koordinuoja visos Programos įgyvendinimą, organizuoja jos įgyvendinimo veiksmus, taip pat skatina kitų daugiabučių namų atnaujinimą (modernizavimą) pagal Daugiabučių namų atnaujinimo (modernizavimo) programą. </w:t>
      </w:r>
    </w:p>
    <w:p w14:paraId="7D3D65AF" w14:textId="13437E04" w:rsidR="00485A01" w:rsidRPr="00101398" w:rsidRDefault="005134AD" w:rsidP="00747C46">
      <w:pPr>
        <w:tabs>
          <w:tab w:val="left" w:pos="720"/>
          <w:tab w:val="left" w:pos="1134"/>
        </w:tabs>
        <w:spacing w:line="360" w:lineRule="auto"/>
        <w:ind w:firstLine="709"/>
        <w:jc w:val="both"/>
      </w:pPr>
      <w:r w:rsidRPr="00101398">
        <w:tab/>
        <w:t>2</w:t>
      </w:r>
      <w:r w:rsidR="00747C46" w:rsidRPr="00101398">
        <w:t>8</w:t>
      </w:r>
      <w:r w:rsidRPr="00101398">
        <w:t>. Programa įgyvendinama dviem etapais. Pirmojo etapo įgyvendinimas skirtas parengiamiesiems investicijų planų įgyvendinimo darbams atlikti</w:t>
      </w:r>
      <w:r w:rsidR="00485A01" w:rsidRPr="00101398">
        <w:t>:</w:t>
      </w:r>
    </w:p>
    <w:p w14:paraId="17AA447E" w14:textId="5EF1FEE4" w:rsidR="00485A01" w:rsidRPr="00101398" w:rsidRDefault="00485A01" w:rsidP="00747C46">
      <w:pPr>
        <w:tabs>
          <w:tab w:val="left" w:pos="720"/>
          <w:tab w:val="left" w:pos="1134"/>
        </w:tabs>
        <w:spacing w:line="360" w:lineRule="auto"/>
        <w:ind w:firstLine="709"/>
        <w:jc w:val="both"/>
      </w:pPr>
      <w:r w:rsidRPr="00101398">
        <w:tab/>
        <w:t>2</w:t>
      </w:r>
      <w:r w:rsidR="00747C46" w:rsidRPr="00101398">
        <w:t>8</w:t>
      </w:r>
      <w:r w:rsidRPr="00101398">
        <w:t>.1.</w:t>
      </w:r>
      <w:r w:rsidR="005134AD" w:rsidRPr="00101398">
        <w:t xml:space="preserve"> </w:t>
      </w:r>
      <w:r w:rsidRPr="00101398">
        <w:t>s</w:t>
      </w:r>
      <w:r w:rsidR="005134AD" w:rsidRPr="00101398">
        <w:t>usitikimų su daugiabučių namų butų ir kitų patalpų savininkais organizavimas</w:t>
      </w:r>
      <w:r w:rsidRPr="00101398">
        <w:t xml:space="preserve">; </w:t>
      </w:r>
    </w:p>
    <w:p w14:paraId="5601B0FC" w14:textId="2C31159B" w:rsidR="00485A01" w:rsidRPr="00101398" w:rsidRDefault="00485A01" w:rsidP="00747C46">
      <w:pPr>
        <w:tabs>
          <w:tab w:val="left" w:pos="720"/>
          <w:tab w:val="left" w:pos="1170"/>
          <w:tab w:val="left" w:pos="1260"/>
          <w:tab w:val="left" w:pos="1350"/>
        </w:tabs>
        <w:spacing w:line="360" w:lineRule="auto"/>
        <w:ind w:firstLine="709"/>
        <w:jc w:val="both"/>
      </w:pPr>
      <w:r w:rsidRPr="00101398">
        <w:tab/>
        <w:t>2</w:t>
      </w:r>
      <w:r w:rsidR="00747C46" w:rsidRPr="00101398">
        <w:t>8</w:t>
      </w:r>
      <w:r w:rsidRPr="00101398">
        <w:t xml:space="preserve">.2. </w:t>
      </w:r>
      <w:r w:rsidR="005134AD" w:rsidRPr="00101398">
        <w:t>butų ir kitų patalpų savininkams priėmus preliminarų sprendimą atnaujinti (modernizuoti) daugiabutį namą, investicijų planų rengimas ir aptarimas su butų ir kitų patalpų savininkais</w:t>
      </w:r>
      <w:r w:rsidRPr="00101398">
        <w:t>;</w:t>
      </w:r>
    </w:p>
    <w:p w14:paraId="54545ACE" w14:textId="6944E619" w:rsidR="005134AD" w:rsidRPr="00747C46" w:rsidRDefault="00485A01" w:rsidP="00747C46">
      <w:pPr>
        <w:tabs>
          <w:tab w:val="left" w:pos="720"/>
          <w:tab w:val="left" w:pos="1170"/>
          <w:tab w:val="left" w:pos="1260"/>
          <w:tab w:val="left" w:pos="1350"/>
        </w:tabs>
        <w:spacing w:line="360" w:lineRule="auto"/>
        <w:ind w:firstLine="709"/>
        <w:jc w:val="both"/>
      </w:pPr>
      <w:r>
        <w:tab/>
      </w:r>
      <w:r w:rsidRPr="00747C46">
        <w:t>2</w:t>
      </w:r>
      <w:r w:rsidR="00747C46" w:rsidRPr="00747C46">
        <w:t>8</w:t>
      </w:r>
      <w:r w:rsidRPr="00747C46">
        <w:t xml:space="preserve">.3. </w:t>
      </w:r>
      <w:r w:rsidR="005134AD" w:rsidRPr="00747C46">
        <w:t>investicijų planų koregavimas, finansavimo užtikrinimas, reikalingų paslaugų ir darbų pirkimas).</w:t>
      </w:r>
    </w:p>
    <w:p w14:paraId="6570A11F" w14:textId="50B29490" w:rsidR="00F92D9D" w:rsidRPr="00747C46" w:rsidRDefault="00747C46" w:rsidP="00747C46">
      <w:pPr>
        <w:tabs>
          <w:tab w:val="left" w:pos="1134"/>
        </w:tabs>
        <w:spacing w:line="360" w:lineRule="auto"/>
        <w:ind w:firstLine="709"/>
        <w:jc w:val="both"/>
      </w:pPr>
      <w:r w:rsidRPr="00747C46">
        <w:lastRenderedPageBreak/>
        <w:t>29</w:t>
      </w:r>
      <w:r w:rsidR="00F92D9D" w:rsidRPr="00747C46">
        <w:t>. Butų ir kitų patalpų savininkams pritarus investicijų planui, vykdomos antrojo Programos įgyvendinimo etapo procedūros – Programos įgyvendinimo administratorius organizuoja ir atlieka investicijų planų įgyvendinimą. Buto ir kitų patalpų savininkams priėmus sprendimą įgyvendinti papildomas energinio efektyvumo didinimo priemones, neįtrauktas į investicijų planus, Programos įgyvendinimo administratorius organizuoja šių investicijų planų pakeitimą, nebloginant planuojamų pasiekti energinio efektyvumo rezultatų.</w:t>
      </w:r>
    </w:p>
    <w:p w14:paraId="5D03B9DF" w14:textId="6E9D46EE" w:rsidR="00177999" w:rsidRPr="00101398" w:rsidRDefault="0098190E" w:rsidP="00747C46">
      <w:pPr>
        <w:pStyle w:val="Default"/>
        <w:spacing w:line="360" w:lineRule="auto"/>
        <w:ind w:firstLine="709"/>
        <w:jc w:val="both"/>
        <w:rPr>
          <w:color w:val="auto"/>
        </w:rPr>
      </w:pPr>
      <w:r w:rsidRPr="00747C46">
        <w:rPr>
          <w:color w:val="auto"/>
          <w:sz w:val="23"/>
          <w:szCs w:val="23"/>
        </w:rPr>
        <w:t>30</w:t>
      </w:r>
      <w:r w:rsidR="00177999" w:rsidRPr="00747C46">
        <w:rPr>
          <w:color w:val="auto"/>
          <w:sz w:val="23"/>
          <w:szCs w:val="23"/>
        </w:rPr>
        <w:t xml:space="preserve">. </w:t>
      </w:r>
      <w:r w:rsidR="00177999" w:rsidRPr="00101398">
        <w:rPr>
          <w:color w:val="auto"/>
        </w:rPr>
        <w:t>Savivaldybės paskirtas Programos įgyvendinimo administratorius:</w:t>
      </w:r>
    </w:p>
    <w:p w14:paraId="10C1EBAE" w14:textId="56B5567A" w:rsidR="00BB7673" w:rsidRPr="00101398" w:rsidRDefault="0098190E" w:rsidP="00747C46">
      <w:pPr>
        <w:autoSpaceDE w:val="0"/>
        <w:autoSpaceDN w:val="0"/>
        <w:adjustRightInd w:val="0"/>
        <w:spacing w:line="360" w:lineRule="auto"/>
        <w:ind w:firstLine="709"/>
        <w:jc w:val="both"/>
      </w:pPr>
      <w:r w:rsidRPr="00101398">
        <w:t>30</w:t>
      </w:r>
      <w:r w:rsidR="00BB75B2" w:rsidRPr="00101398">
        <w:t>.</w:t>
      </w:r>
      <w:r w:rsidR="00C26FBE" w:rsidRPr="00101398">
        <w:t>1.</w:t>
      </w:r>
      <w:r w:rsidR="00BB75B2" w:rsidRPr="00101398">
        <w:t xml:space="preserve"> atlieka </w:t>
      </w:r>
      <w:r w:rsidR="00BB7673" w:rsidRPr="00101398">
        <w:t>visus veiksmus, susijusius su investicijų planų rengimu ir Programos įgyvendinimu.</w:t>
      </w:r>
      <w:r w:rsidR="00140A19" w:rsidRPr="00101398">
        <w:t xml:space="preserve"> Administratorius</w:t>
      </w:r>
      <w:r w:rsidR="00BB7673" w:rsidRPr="00101398">
        <w:t xml:space="preserve"> organizuoja susitikimus su daugiabučių namų butų ir kitų patalpų savininkais ir jiems priėmus preliminarų sprendimą atnaujinti (modernizuoti) daugiabutį namą, organizuoja investicijų planų parengimą, išsamiai informuoja būsto savininkus apie Programą ir investicijų planuose numatomas priemones</w:t>
      </w:r>
      <w:r w:rsidR="00AC2090" w:rsidRPr="00101398">
        <w:t>;</w:t>
      </w:r>
    </w:p>
    <w:p w14:paraId="0AC8B6BA" w14:textId="124EF130" w:rsidR="00C26FBE" w:rsidRPr="00101398" w:rsidRDefault="0098190E" w:rsidP="00747C46">
      <w:pPr>
        <w:tabs>
          <w:tab w:val="left" w:pos="1134"/>
          <w:tab w:val="left" w:pos="1418"/>
          <w:tab w:val="left" w:pos="2268"/>
        </w:tabs>
        <w:spacing w:line="360" w:lineRule="auto"/>
        <w:ind w:firstLine="709"/>
        <w:jc w:val="both"/>
      </w:pPr>
      <w:r w:rsidRPr="00101398">
        <w:t>30</w:t>
      </w:r>
      <w:r w:rsidR="00C26FBE" w:rsidRPr="00101398">
        <w:t xml:space="preserve">.2. </w:t>
      </w:r>
      <w:r w:rsidR="002616C5" w:rsidRPr="00101398">
        <w:t>skolinasi lėšas iš kredito įstaigų;</w:t>
      </w:r>
    </w:p>
    <w:p w14:paraId="4966187C" w14:textId="1AD56569" w:rsidR="00F81ED1" w:rsidRDefault="0098190E" w:rsidP="00747C46">
      <w:pPr>
        <w:tabs>
          <w:tab w:val="left" w:pos="1134"/>
          <w:tab w:val="left" w:pos="1418"/>
          <w:tab w:val="left" w:pos="2268"/>
        </w:tabs>
        <w:spacing w:line="360" w:lineRule="auto"/>
        <w:ind w:firstLine="709"/>
        <w:jc w:val="both"/>
      </w:pPr>
      <w:r w:rsidRPr="00101398">
        <w:t>30</w:t>
      </w:r>
      <w:r w:rsidR="002616C5" w:rsidRPr="00101398">
        <w:t xml:space="preserve">.3. </w:t>
      </w:r>
      <w:r w:rsidR="00F81ED1" w:rsidRPr="00101398">
        <w:t>Projekto (ar jo dalies) parengimo paslaugas, Projekto ekspertizės paslaugas, statybos techninės priežiūros paslaugas ir statybos rangos darbus Projektui įgyvendinti</w:t>
      </w:r>
      <w:r w:rsidR="00F81ED1">
        <w:t xml:space="preserve"> perka per viešosios įstaigos CPO LT (toliau – CPO), atliekančios centrinės perkančiosios organizacijos funkcijas, elektronines pirkimų sistemas. Nepavykus šių paslaugų ar darbų įsigyti per CPO administruojamas elektronines pirkimų sistemas, arba, kai CPO administruojamose elektroninėse pirkimų sistemose siūlomos įsigyti paslaugos ir (ar) darbai neatitinka poreikių, pirkimai gali būti vykdomi kitu būdu</w:t>
      </w:r>
      <w:r w:rsidR="00443BBE">
        <w:t>,</w:t>
      </w:r>
      <w:r w:rsidR="00F81ED1">
        <w:t xml:space="preserve"> teisės aktų nustatyta tvarka</w:t>
      </w:r>
      <w:r w:rsidR="00101398">
        <w:t>;</w:t>
      </w:r>
    </w:p>
    <w:p w14:paraId="3C861D06" w14:textId="4D682D49" w:rsidR="00F81ED1" w:rsidRDefault="0098190E" w:rsidP="00747C46">
      <w:pPr>
        <w:tabs>
          <w:tab w:val="left" w:pos="1134"/>
          <w:tab w:val="left" w:pos="1418"/>
          <w:tab w:val="left" w:pos="2268"/>
        </w:tabs>
        <w:spacing w:line="360" w:lineRule="auto"/>
        <w:ind w:firstLine="709"/>
        <w:jc w:val="both"/>
      </w:pPr>
      <w:r>
        <w:t>30</w:t>
      </w:r>
      <w:r w:rsidR="00F81ED1">
        <w:t xml:space="preserve">.4. </w:t>
      </w:r>
      <w:r w:rsidR="00101398">
        <w:t>o</w:t>
      </w:r>
      <w:r w:rsidR="00B50E59">
        <w:t>rganizuoja ir prižiūri statybos darbų atlikimą bei užtikrina jų įgyvendinimo kokybę.</w:t>
      </w:r>
    </w:p>
    <w:p w14:paraId="548531A3" w14:textId="2D4FE5E4" w:rsidR="003535C8" w:rsidRPr="00101398" w:rsidRDefault="0098190E" w:rsidP="003535C8">
      <w:pPr>
        <w:autoSpaceDE w:val="0"/>
        <w:autoSpaceDN w:val="0"/>
        <w:adjustRightInd w:val="0"/>
        <w:spacing w:line="360" w:lineRule="auto"/>
        <w:ind w:firstLine="709"/>
        <w:jc w:val="both"/>
      </w:pPr>
      <w:r>
        <w:t>3</w:t>
      </w:r>
      <w:r w:rsidR="00747C46">
        <w:t>1</w:t>
      </w:r>
      <w:r w:rsidR="0013728B" w:rsidRPr="009C7F87">
        <w:t xml:space="preserve">. </w:t>
      </w:r>
      <w:r w:rsidR="0079445E" w:rsidRPr="00101398">
        <w:t xml:space="preserve">Programos įgyvendinimo administratorius </w:t>
      </w:r>
      <w:r w:rsidR="00101398">
        <w:t>S</w:t>
      </w:r>
      <w:r w:rsidR="0079445E" w:rsidRPr="00101398">
        <w:t xml:space="preserve">avivaldybės administracijai ir (ar) </w:t>
      </w:r>
      <w:r w:rsidR="00FD6C8C" w:rsidRPr="00101398">
        <w:t>Lazdijų rajono savivaldybės administracijos direktoriaus paskirtam specialistui</w:t>
      </w:r>
      <w:r w:rsidR="0079445E" w:rsidRPr="00101398">
        <w:t xml:space="preserve"> privalo pateikti prašomą informaciją, duomenis ir dokumentus, susijusius su Programos įgyvendinimu</w:t>
      </w:r>
      <w:r w:rsidR="00FD6C8C" w:rsidRPr="00101398">
        <w:t>, taip pat iki kiekvieno kalendorinio mėnesio 29 dienos pateikti informaciją apie Programos įgyvendinimo eigą.</w:t>
      </w:r>
      <w:r w:rsidR="003535C8" w:rsidRPr="00101398">
        <w:t xml:space="preserve"> </w:t>
      </w:r>
    </w:p>
    <w:p w14:paraId="1FDD0C54" w14:textId="4236B4DC" w:rsidR="0013728B" w:rsidRPr="00101398" w:rsidRDefault="000F1BD7" w:rsidP="00F61019">
      <w:pPr>
        <w:autoSpaceDE w:val="0"/>
        <w:autoSpaceDN w:val="0"/>
        <w:adjustRightInd w:val="0"/>
        <w:spacing w:line="360" w:lineRule="auto"/>
        <w:ind w:firstLine="709"/>
        <w:jc w:val="both"/>
        <w:rPr>
          <w:color w:val="000000" w:themeColor="text1"/>
        </w:rPr>
      </w:pPr>
      <w:r w:rsidRPr="00101398">
        <w:t>3</w:t>
      </w:r>
      <w:r w:rsidR="00747C46" w:rsidRPr="00101398">
        <w:t>2</w:t>
      </w:r>
      <w:r w:rsidR="00FD6C8C" w:rsidRPr="00101398">
        <w:t xml:space="preserve">. </w:t>
      </w:r>
      <w:r w:rsidR="008977C2" w:rsidRPr="00101398">
        <w:t xml:space="preserve">Savivaldybės administracija prižiūri ir kontroliuoja Programos įgyvendinimo administratoriaus vykdomą veiklą. </w:t>
      </w:r>
      <w:r w:rsidR="0013728B" w:rsidRPr="00101398">
        <w:t>Tuo atveju, jei gaunama informacija iš Programos finansavimą suteikusių bankų ar kitų finansų įstaigų, kad Programos įgyvendinimo administratorius nevykdo ar netinkamai vykdo savo įsipareigojimus pagal kredito sutartis,</w:t>
      </w:r>
      <w:r w:rsidR="008B66D5" w:rsidRPr="00101398">
        <w:t xml:space="preserve"> </w:t>
      </w:r>
      <w:r w:rsidR="00A10774">
        <w:t>S</w:t>
      </w:r>
      <w:r w:rsidR="0013728B" w:rsidRPr="00101398">
        <w:t xml:space="preserve">avivaldybės administracija nedelsiant imasi veiksmų užtikrinti, kad Programos įgyvendinimo administratorius laikytųsi </w:t>
      </w:r>
      <w:r w:rsidR="0013728B" w:rsidRPr="00101398">
        <w:rPr>
          <w:color w:val="000000" w:themeColor="text1"/>
        </w:rPr>
        <w:t xml:space="preserve">įsipareigojimų. </w:t>
      </w:r>
    </w:p>
    <w:p w14:paraId="7E2EC59C" w14:textId="4437AEF4" w:rsidR="0079445E" w:rsidRPr="004F34AA" w:rsidRDefault="000F1BD7" w:rsidP="00F61019">
      <w:pPr>
        <w:autoSpaceDE w:val="0"/>
        <w:autoSpaceDN w:val="0"/>
        <w:adjustRightInd w:val="0"/>
        <w:spacing w:line="360" w:lineRule="auto"/>
        <w:ind w:firstLine="720"/>
        <w:jc w:val="both"/>
      </w:pPr>
      <w:r w:rsidRPr="00101398">
        <w:rPr>
          <w:color w:val="000000" w:themeColor="text1"/>
        </w:rPr>
        <w:t>3</w:t>
      </w:r>
      <w:r w:rsidR="00747C46" w:rsidRPr="00101398">
        <w:rPr>
          <w:color w:val="000000" w:themeColor="text1"/>
        </w:rPr>
        <w:t>3</w:t>
      </w:r>
      <w:r w:rsidR="0013728B" w:rsidRPr="00101398">
        <w:rPr>
          <w:color w:val="000000" w:themeColor="text1"/>
        </w:rPr>
        <w:t>.</w:t>
      </w:r>
      <w:r w:rsidR="008B66D5" w:rsidRPr="00101398">
        <w:rPr>
          <w:color w:val="000000" w:themeColor="text1"/>
        </w:rPr>
        <w:t xml:space="preserve"> </w:t>
      </w:r>
      <w:r w:rsidR="0079445E" w:rsidRPr="00101398">
        <w:t>Programos įgyvendinimo priežiūros komitetas stebi ir analizuoja Programos įgyvendinimo procesą ir</w:t>
      </w:r>
      <w:r w:rsidR="00A60D06">
        <w:t>,</w:t>
      </w:r>
      <w:r w:rsidR="0079445E" w:rsidRPr="00101398">
        <w:t xml:space="preserve"> </w:t>
      </w:r>
      <w:r w:rsidR="005370A3" w:rsidRPr="00101398">
        <w:t>ne rečiau kaip vieną kartą per ketvirtį</w:t>
      </w:r>
      <w:r w:rsidR="00A60D06">
        <w:t>,</w:t>
      </w:r>
      <w:r w:rsidR="005370A3" w:rsidRPr="00101398">
        <w:t xml:space="preserve"> </w:t>
      </w:r>
      <w:r w:rsidR="00CE0DD0">
        <w:t>S</w:t>
      </w:r>
      <w:r w:rsidR="00D41506" w:rsidRPr="00101398">
        <w:t>avivaldybės a</w:t>
      </w:r>
      <w:r w:rsidR="00D42869" w:rsidRPr="00101398">
        <w:t>d</w:t>
      </w:r>
      <w:r w:rsidR="00D41506" w:rsidRPr="00101398">
        <w:t>ministracijos direktoriui pateikia ataskaitą apie programos įgyvendinimo veiklą</w:t>
      </w:r>
      <w:r w:rsidR="00D42869" w:rsidRPr="00101398">
        <w:t xml:space="preserve"> ir</w:t>
      </w:r>
      <w:r w:rsidR="00A60D06">
        <w:t>,</w:t>
      </w:r>
      <w:r w:rsidR="00D42869" w:rsidRPr="00101398">
        <w:t xml:space="preserve"> </w:t>
      </w:r>
      <w:r w:rsidR="0079445E" w:rsidRPr="00101398">
        <w:t xml:space="preserve">ne rečiau kaip vieną kartą per </w:t>
      </w:r>
      <w:r w:rsidR="003535C8" w:rsidRPr="00101398">
        <w:t>metus</w:t>
      </w:r>
      <w:r w:rsidR="00A60D06">
        <w:t>,</w:t>
      </w:r>
      <w:r w:rsidR="0079445E" w:rsidRPr="00101398">
        <w:t xml:space="preserve"> </w:t>
      </w:r>
      <w:r w:rsidR="00367BFC">
        <w:t>Lazdijų rajono savivaldybės tarybai</w:t>
      </w:r>
      <w:r w:rsidR="00367BFC" w:rsidRPr="004F34AA">
        <w:t xml:space="preserve"> </w:t>
      </w:r>
      <w:r w:rsidR="0079445E" w:rsidRPr="004F34AA">
        <w:t>pateik</w:t>
      </w:r>
      <w:r w:rsidR="003535C8" w:rsidRPr="004F34AA">
        <w:t>ia</w:t>
      </w:r>
      <w:r w:rsidR="0079445E" w:rsidRPr="004F34AA">
        <w:t xml:space="preserve"> ataskaitą apie programos įgyvendinimo eigą. </w:t>
      </w:r>
    </w:p>
    <w:p w14:paraId="635FDC5E" w14:textId="12A72F1B" w:rsidR="00FD6C8C" w:rsidRPr="004F34AA" w:rsidRDefault="000F1BD7" w:rsidP="00F61019">
      <w:pPr>
        <w:autoSpaceDE w:val="0"/>
        <w:autoSpaceDN w:val="0"/>
        <w:adjustRightInd w:val="0"/>
        <w:spacing w:line="360" w:lineRule="auto"/>
        <w:ind w:firstLine="720"/>
        <w:jc w:val="both"/>
      </w:pPr>
      <w:r w:rsidRPr="004F34AA">
        <w:t>3</w:t>
      </w:r>
      <w:r w:rsidR="00747C46" w:rsidRPr="004F34AA">
        <w:t>4</w:t>
      </w:r>
      <w:r w:rsidRPr="004F34AA">
        <w:t xml:space="preserve">. </w:t>
      </w:r>
      <w:r w:rsidR="00FD6C8C" w:rsidRPr="004F34AA">
        <w:t xml:space="preserve">Programos įgyvendinimo priežiūros komitetas teikia pastabas ir pasiūlymus </w:t>
      </w:r>
      <w:r w:rsidR="002A6480">
        <w:t>S</w:t>
      </w:r>
      <w:r w:rsidR="00FD6C8C" w:rsidRPr="004F34AA">
        <w:t xml:space="preserve">avivaldybės </w:t>
      </w:r>
      <w:r w:rsidR="00FD6C8C" w:rsidRPr="004F34AA">
        <w:lastRenderedPageBreak/>
        <w:t>administracijos direktoriui ir jo paskirtam specialistui bei Programos įgyvendinimo administratoriui dėl Programos įgyvendinimo eigos.</w:t>
      </w:r>
    </w:p>
    <w:p w14:paraId="25AD753A" w14:textId="794A340C" w:rsidR="006333B1" w:rsidRPr="009C7F87" w:rsidRDefault="000F1BD7" w:rsidP="00F61019">
      <w:pPr>
        <w:autoSpaceDE w:val="0"/>
        <w:autoSpaceDN w:val="0"/>
        <w:adjustRightInd w:val="0"/>
        <w:spacing w:line="360" w:lineRule="auto"/>
        <w:ind w:firstLine="709"/>
        <w:jc w:val="both"/>
      </w:pPr>
      <w:r w:rsidRPr="009C7F87">
        <w:t>3</w:t>
      </w:r>
      <w:r w:rsidR="00747C46">
        <w:t>5</w:t>
      </w:r>
      <w:r w:rsidRPr="009C7F87">
        <w:t xml:space="preserve">. </w:t>
      </w:r>
      <w:r w:rsidR="004E7E9D">
        <w:t>S</w:t>
      </w:r>
      <w:r w:rsidR="004E7E9D" w:rsidRPr="009C7F87">
        <w:t>tatybos rangov</w:t>
      </w:r>
      <w:r w:rsidR="004E7E9D">
        <w:t>o</w:t>
      </w:r>
      <w:r w:rsidR="004E7E9D" w:rsidRPr="009C7F87">
        <w:t xml:space="preserve"> Programos įgyvendinimo administratoriui perd</w:t>
      </w:r>
      <w:r w:rsidR="004E7E9D">
        <w:t>uotus</w:t>
      </w:r>
      <w:r w:rsidR="004E7E9D" w:rsidRPr="009C7F87">
        <w:t xml:space="preserve"> atliktų statybos rangos darbų perdavimo ir priėmimo aktus</w:t>
      </w:r>
      <w:r w:rsidR="004E7E9D">
        <w:t xml:space="preserve"> pasiraš</w:t>
      </w:r>
      <w:r w:rsidR="00F55AC4">
        <w:t>o</w:t>
      </w:r>
      <w:r w:rsidR="004E7E9D">
        <w:t xml:space="preserve"> </w:t>
      </w:r>
      <w:r w:rsidR="006333B1" w:rsidRPr="009C7F87">
        <w:t xml:space="preserve">Programos įgyvendinimo administratorius ir </w:t>
      </w:r>
      <w:r w:rsidR="002A6480">
        <w:t>S</w:t>
      </w:r>
      <w:r w:rsidR="006333B1" w:rsidRPr="009C7F87">
        <w:t>avivaldybės administracijos direktoriaus paskirta</w:t>
      </w:r>
      <w:r w:rsidR="00F55AC4">
        <w:t>s</w:t>
      </w:r>
      <w:r w:rsidR="006333B1" w:rsidRPr="009C7F87">
        <w:t xml:space="preserve"> specialist</w:t>
      </w:r>
      <w:r w:rsidR="00F55AC4">
        <w:t>as</w:t>
      </w:r>
      <w:r w:rsidR="006333B1" w:rsidRPr="009C7F87">
        <w:t xml:space="preserve"> (jeigu tai yra privaloma pagal finansų įstaigų ir (ar) kitų projektų įgyvendinimą kontroliuojančių įstaigų  reikalavimus).</w:t>
      </w:r>
    </w:p>
    <w:p w14:paraId="66EB1F20" w14:textId="77777777" w:rsidR="0013728B" w:rsidRPr="009C7F87" w:rsidRDefault="0013728B" w:rsidP="0013728B">
      <w:pPr>
        <w:autoSpaceDE w:val="0"/>
        <w:autoSpaceDN w:val="0"/>
        <w:adjustRightInd w:val="0"/>
        <w:jc w:val="both"/>
        <w:rPr>
          <w:b/>
          <w:bCs/>
        </w:rPr>
      </w:pPr>
    </w:p>
    <w:p w14:paraId="65160AEE" w14:textId="493F4CC8" w:rsidR="0013728B" w:rsidRPr="009C7F87" w:rsidRDefault="0013728B" w:rsidP="0013728B">
      <w:pPr>
        <w:autoSpaceDE w:val="0"/>
        <w:autoSpaceDN w:val="0"/>
        <w:adjustRightInd w:val="0"/>
        <w:jc w:val="center"/>
        <w:rPr>
          <w:b/>
          <w:bCs/>
        </w:rPr>
      </w:pPr>
      <w:r w:rsidRPr="009C7F87">
        <w:rPr>
          <w:b/>
          <w:bCs/>
        </w:rPr>
        <w:t>VI. PROGRAMOS FINANSAVIMAS</w:t>
      </w:r>
    </w:p>
    <w:p w14:paraId="6509D0EF" w14:textId="77777777" w:rsidR="00665E18" w:rsidRDefault="00665E18" w:rsidP="00586D37">
      <w:pPr>
        <w:spacing w:line="360" w:lineRule="auto"/>
      </w:pPr>
    </w:p>
    <w:p w14:paraId="44A15C15" w14:textId="54167346" w:rsidR="00665E18" w:rsidRDefault="00742365" w:rsidP="00586D37">
      <w:pPr>
        <w:tabs>
          <w:tab w:val="left" w:pos="1134"/>
        </w:tabs>
        <w:spacing w:line="360" w:lineRule="auto"/>
        <w:ind w:firstLine="851"/>
        <w:jc w:val="both"/>
      </w:pPr>
      <w:r>
        <w:t>3</w:t>
      </w:r>
      <w:r w:rsidR="00747C46">
        <w:t>6</w:t>
      </w:r>
      <w:r w:rsidR="00665E18">
        <w:t>.</w:t>
      </w:r>
      <w:r w:rsidR="00665E18">
        <w:tab/>
        <w:t>Lėšų poreikis Programai įgyvendinti nustatomas parengus investicijų planus.</w:t>
      </w:r>
    </w:p>
    <w:p w14:paraId="7D5663BF" w14:textId="4FC0C634" w:rsidR="00665E18" w:rsidRDefault="00742365" w:rsidP="00586D37">
      <w:pPr>
        <w:tabs>
          <w:tab w:val="left" w:pos="1134"/>
        </w:tabs>
        <w:spacing w:line="360" w:lineRule="auto"/>
        <w:ind w:firstLine="851"/>
        <w:jc w:val="both"/>
      </w:pPr>
      <w:r>
        <w:t>3</w:t>
      </w:r>
      <w:r w:rsidR="00747C46">
        <w:t>7</w:t>
      </w:r>
      <w:r w:rsidR="00665E18">
        <w:t>.</w:t>
      </w:r>
      <w:r w:rsidR="00665E18">
        <w:tab/>
        <w:t>Valstybės parama teikiama šiems Projektams, kuriuos įgyvendinus:</w:t>
      </w:r>
    </w:p>
    <w:p w14:paraId="763D9995" w14:textId="2BF46855" w:rsidR="00665E18" w:rsidRDefault="00742365" w:rsidP="00586D37">
      <w:pPr>
        <w:tabs>
          <w:tab w:val="left" w:pos="1134"/>
          <w:tab w:val="left" w:pos="1418"/>
        </w:tabs>
        <w:spacing w:line="360" w:lineRule="auto"/>
        <w:ind w:firstLine="851"/>
        <w:jc w:val="both"/>
      </w:pPr>
      <w:r>
        <w:t>3</w:t>
      </w:r>
      <w:r w:rsidR="00747C46">
        <w:t>7</w:t>
      </w:r>
      <w:r w:rsidR="00665E18">
        <w:t>.1.</w:t>
      </w:r>
      <w:r w:rsidR="00665E18">
        <w:tab/>
        <w:t>po daugiabučio namo atnaujinimo pasiekiama ne mažesnė nei C daugiabučio namo energinio naudingumo klasė ir;</w:t>
      </w:r>
    </w:p>
    <w:p w14:paraId="3439EB6E" w14:textId="48F2E6B5" w:rsidR="00665E18" w:rsidRDefault="00742365" w:rsidP="00586D37">
      <w:pPr>
        <w:tabs>
          <w:tab w:val="left" w:pos="1134"/>
          <w:tab w:val="left" w:pos="1418"/>
        </w:tabs>
        <w:spacing w:line="360" w:lineRule="auto"/>
        <w:ind w:firstLine="851"/>
        <w:jc w:val="both"/>
      </w:pPr>
      <w:r>
        <w:t>3</w:t>
      </w:r>
      <w:r w:rsidR="00747C46">
        <w:t>7</w:t>
      </w:r>
      <w:r w:rsidR="00665E18">
        <w:t>.2.</w:t>
      </w:r>
      <w:r w:rsidR="00665E18">
        <w:tab/>
        <w:t>sutaupoma ne mažiau kaip 40 procentų šilumos energijos sąnaudų arba;</w:t>
      </w:r>
    </w:p>
    <w:p w14:paraId="2D09B002" w14:textId="1E7988FE" w:rsidR="00665E18" w:rsidRDefault="00742365" w:rsidP="00586D37">
      <w:pPr>
        <w:tabs>
          <w:tab w:val="left" w:pos="1134"/>
          <w:tab w:val="left" w:pos="1418"/>
        </w:tabs>
        <w:spacing w:line="360" w:lineRule="auto"/>
        <w:ind w:firstLine="851"/>
        <w:jc w:val="both"/>
      </w:pPr>
      <w:r>
        <w:t>3</w:t>
      </w:r>
      <w:r w:rsidR="00747C46">
        <w:t>7</w:t>
      </w:r>
      <w:r w:rsidR="00665E18">
        <w:t>.3.</w:t>
      </w:r>
      <w:r w:rsidR="00665E18">
        <w:tab/>
        <w:t>po daugiabučio namo atnaujinimo, kuriam minimalūs privalomi pastatų energinio naudingumo reikalavimai nenustatomi, sutaupoma ne mažiau kaip 25 procentai šilumos energijos sąnaudų;</w:t>
      </w:r>
    </w:p>
    <w:p w14:paraId="67B1F66B" w14:textId="54B2F584" w:rsidR="00665E18" w:rsidRDefault="00742365" w:rsidP="00586D37">
      <w:pPr>
        <w:tabs>
          <w:tab w:val="left" w:pos="1134"/>
          <w:tab w:val="left" w:pos="1418"/>
        </w:tabs>
        <w:spacing w:line="360" w:lineRule="auto"/>
        <w:ind w:firstLine="851"/>
        <w:jc w:val="both"/>
      </w:pPr>
      <w:r>
        <w:t>3</w:t>
      </w:r>
      <w:r w:rsidR="00747C46">
        <w:t>7</w:t>
      </w:r>
      <w:r w:rsidR="00665E18">
        <w:t>.4.</w:t>
      </w:r>
      <w:r w:rsidR="00665E18">
        <w:tab/>
        <w:t>įrengta saulės šviesos energijos elektrinė bendrosioms pastato reikmėms (šis punktas taikomas, kai atnaujinamo (modernizuojamo) daugiabučio namo plotas didesnis kaip 1500 m²), išskyrus atvejus, kai elektrinei įrengti nėra techninių galimybių.</w:t>
      </w:r>
    </w:p>
    <w:p w14:paraId="314761D4" w14:textId="772B0C8B" w:rsidR="00665E18" w:rsidRDefault="00747C46" w:rsidP="00586D37">
      <w:pPr>
        <w:tabs>
          <w:tab w:val="left" w:pos="1134"/>
          <w:tab w:val="left" w:pos="1276"/>
          <w:tab w:val="left" w:pos="1418"/>
        </w:tabs>
        <w:spacing w:line="360" w:lineRule="auto"/>
        <w:ind w:firstLine="851"/>
        <w:jc w:val="both"/>
      </w:pPr>
      <w:r>
        <w:t>38</w:t>
      </w:r>
      <w:r w:rsidR="00665E18">
        <w:t>.</w:t>
      </w:r>
      <w:r w:rsidR="00665E18">
        <w:tab/>
        <w:t>Valstybės parama Projektui parengti, neviršijant Lietuvos Respublikos Vyriausybės nustatytų dydžių, teikiama 100 procentų apmokant ar kompensuojant:</w:t>
      </w:r>
    </w:p>
    <w:p w14:paraId="1A80DEA1" w14:textId="75B9819B" w:rsidR="00665E18" w:rsidRDefault="00747C46" w:rsidP="00586D37">
      <w:pPr>
        <w:tabs>
          <w:tab w:val="left" w:pos="1134"/>
          <w:tab w:val="left" w:pos="1418"/>
        </w:tabs>
        <w:spacing w:line="360" w:lineRule="auto"/>
        <w:ind w:firstLine="851"/>
        <w:jc w:val="both"/>
      </w:pPr>
      <w:r>
        <w:t>38</w:t>
      </w:r>
      <w:r w:rsidR="00665E18">
        <w:t>.1.</w:t>
      </w:r>
      <w:r w:rsidR="00665E18">
        <w:tab/>
        <w:t>investicijų plano parengimo išlaidas;</w:t>
      </w:r>
    </w:p>
    <w:p w14:paraId="5CE98D72" w14:textId="1A0590D2" w:rsidR="00665E18" w:rsidRDefault="00747C46" w:rsidP="00586D37">
      <w:pPr>
        <w:tabs>
          <w:tab w:val="left" w:pos="1134"/>
          <w:tab w:val="left" w:pos="1418"/>
        </w:tabs>
        <w:spacing w:line="360" w:lineRule="auto"/>
        <w:ind w:firstLine="851"/>
        <w:jc w:val="both"/>
      </w:pPr>
      <w:r>
        <w:t>38</w:t>
      </w:r>
      <w:r w:rsidR="00665E18">
        <w:t>.2.</w:t>
      </w:r>
      <w:r w:rsidR="00665E18">
        <w:tab/>
        <w:t>pastato energinio naudingumo sertifikato, parengto ir išduoto prieš atnaujinimo (modernizavimo) priemonių įgyvendinimą, pastato energinio naudingumo sertifikato (įskaitant pastato sandarumo matavimo išlaidas), parengto ir išduoto po atnaujinimo (modernizavimo) priemonių įgyvendinimo, parengimo išlaidas;</w:t>
      </w:r>
    </w:p>
    <w:p w14:paraId="06E428C8" w14:textId="1820541E" w:rsidR="00665E18" w:rsidRDefault="00747C46" w:rsidP="00586D37">
      <w:pPr>
        <w:tabs>
          <w:tab w:val="left" w:pos="1134"/>
          <w:tab w:val="left" w:pos="1418"/>
        </w:tabs>
        <w:spacing w:line="360" w:lineRule="auto"/>
        <w:ind w:firstLine="851"/>
        <w:jc w:val="both"/>
      </w:pPr>
      <w:r>
        <w:t>38</w:t>
      </w:r>
      <w:r w:rsidR="00665E18">
        <w:t>.3.</w:t>
      </w:r>
      <w:r w:rsidR="00665E18">
        <w:tab/>
        <w:t>atnaujinimo (modernizavimo) techninio darbo projekto parengimo išlaidas, įskaitant techninės (projektavimo) užduoties, topografinio plano parengimo, prisijungimo sąlygų, specialiųjų reikalavimų gavimo, statybą leidžiančio dokumento išdavimo išlaidas;</w:t>
      </w:r>
    </w:p>
    <w:p w14:paraId="79FD3660" w14:textId="573F38EF" w:rsidR="00665E18" w:rsidRDefault="00747C46" w:rsidP="00586D37">
      <w:pPr>
        <w:tabs>
          <w:tab w:val="left" w:pos="1134"/>
          <w:tab w:val="left" w:pos="1418"/>
        </w:tabs>
        <w:spacing w:line="360" w:lineRule="auto"/>
        <w:ind w:firstLine="851"/>
        <w:jc w:val="both"/>
      </w:pPr>
      <w:r>
        <w:t>38</w:t>
      </w:r>
      <w:r w:rsidR="00665E18">
        <w:t>.4.</w:t>
      </w:r>
      <w:r w:rsidR="00665E18">
        <w:tab/>
      </w:r>
      <w:r w:rsidR="00742365">
        <w:t>p</w:t>
      </w:r>
      <w:r w:rsidR="00665E18">
        <w:t>rojekto vykdymo priežiūros išlaidas, kurios apmokamos arba kompensuojamos Projekto įgyvendinimo metu proporcingai atliktiems statybos darbams;</w:t>
      </w:r>
    </w:p>
    <w:p w14:paraId="021C0A26" w14:textId="46F4B6A9" w:rsidR="00665E18" w:rsidRDefault="00747C46" w:rsidP="00586D37">
      <w:pPr>
        <w:tabs>
          <w:tab w:val="left" w:pos="1134"/>
          <w:tab w:val="left" w:pos="1418"/>
        </w:tabs>
        <w:spacing w:line="360" w:lineRule="auto"/>
        <w:ind w:firstLine="851"/>
        <w:jc w:val="both"/>
      </w:pPr>
      <w:r>
        <w:t>38</w:t>
      </w:r>
      <w:r w:rsidR="00665E18">
        <w:t>.5.</w:t>
      </w:r>
      <w:r w:rsidR="00665E18">
        <w:tab/>
      </w:r>
      <w:r w:rsidR="00742365">
        <w:t>p</w:t>
      </w:r>
      <w:r w:rsidR="00665E18">
        <w:t>rojekto ekspertizės, kai ji privaloma pagal Lietuvos Respublikos statybos įstatymą, atlikimo išlaidas;</w:t>
      </w:r>
    </w:p>
    <w:p w14:paraId="08BDFE4B" w14:textId="6C9B677F" w:rsidR="00665E18" w:rsidRDefault="00747C46" w:rsidP="00586D37">
      <w:pPr>
        <w:tabs>
          <w:tab w:val="left" w:pos="1134"/>
          <w:tab w:val="left" w:pos="1418"/>
        </w:tabs>
        <w:spacing w:line="360" w:lineRule="auto"/>
        <w:ind w:firstLine="851"/>
        <w:jc w:val="both"/>
      </w:pPr>
      <w:r>
        <w:t>38</w:t>
      </w:r>
      <w:r w:rsidR="00665E18">
        <w:t>.6.</w:t>
      </w:r>
      <w:r w:rsidR="00665E18">
        <w:tab/>
      </w:r>
      <w:r w:rsidR="00742365">
        <w:t>p</w:t>
      </w:r>
      <w:r w:rsidR="00665E18">
        <w:t>rojekto įgyvendinimo administravimo išlaidas;</w:t>
      </w:r>
    </w:p>
    <w:p w14:paraId="7BD13659" w14:textId="524C8893" w:rsidR="00665E18" w:rsidRDefault="00747C46" w:rsidP="00586D37">
      <w:pPr>
        <w:tabs>
          <w:tab w:val="left" w:pos="1134"/>
          <w:tab w:val="left" w:pos="1418"/>
        </w:tabs>
        <w:spacing w:line="360" w:lineRule="auto"/>
        <w:ind w:firstLine="851"/>
        <w:jc w:val="both"/>
      </w:pPr>
      <w:r>
        <w:t>38</w:t>
      </w:r>
      <w:r w:rsidR="00665E18">
        <w:t>.7.</w:t>
      </w:r>
      <w:r w:rsidR="00665E18">
        <w:tab/>
        <w:t>statybos techninės priežiūros išlaidas;</w:t>
      </w:r>
    </w:p>
    <w:p w14:paraId="241EE085" w14:textId="3826D93B" w:rsidR="00665E18" w:rsidRDefault="00747C46" w:rsidP="00586D37">
      <w:pPr>
        <w:tabs>
          <w:tab w:val="left" w:pos="1134"/>
          <w:tab w:val="left" w:pos="1418"/>
        </w:tabs>
        <w:spacing w:line="360" w:lineRule="auto"/>
        <w:ind w:firstLine="851"/>
        <w:jc w:val="both"/>
      </w:pPr>
      <w:r>
        <w:lastRenderedPageBreak/>
        <w:t>38</w:t>
      </w:r>
      <w:r w:rsidR="00665E18">
        <w:t>.8.</w:t>
      </w:r>
      <w:r w:rsidR="00665E18">
        <w:tab/>
      </w:r>
      <w:r w:rsidR="00665E18" w:rsidRPr="00747C46">
        <w:t>nepasiturintiems gyventojams</w:t>
      </w:r>
      <w:r w:rsidRPr="00747C46">
        <w:t xml:space="preserve">, kurie tokiais pripažįstami vadovaujantis </w:t>
      </w:r>
      <w:r w:rsidRPr="00747C46">
        <w:rPr>
          <w:shd w:val="clear" w:color="auto" w:fill="FFFFFF"/>
        </w:rPr>
        <w:t>Lietuvos Respublikos piniginės socialinės paramos nepasiturintiems gyventojams įstatyme,</w:t>
      </w:r>
      <w:r w:rsidR="00665E18" w:rsidRPr="00747C46">
        <w:t xml:space="preserve"> visas atnaujinimo (modernizavimo) išlaidas</w:t>
      </w:r>
      <w:r w:rsidR="00A17486">
        <w:t>.</w:t>
      </w:r>
    </w:p>
    <w:p w14:paraId="4F98241C" w14:textId="696EBCCB" w:rsidR="00665E18" w:rsidRDefault="00747C46" w:rsidP="00586D37">
      <w:pPr>
        <w:tabs>
          <w:tab w:val="left" w:pos="1134"/>
        </w:tabs>
        <w:spacing w:line="360" w:lineRule="auto"/>
        <w:ind w:firstLine="851"/>
        <w:jc w:val="both"/>
      </w:pPr>
      <w:r>
        <w:t>39</w:t>
      </w:r>
      <w:r w:rsidR="00665E18">
        <w:t>.</w:t>
      </w:r>
      <w:r w:rsidR="00665E18">
        <w:tab/>
        <w:t>Įgyvendinus Projektą, valstybė kompensuoja 30 procentų energin</w:t>
      </w:r>
      <w:r w:rsidR="00A17486">
        <w:t>io</w:t>
      </w:r>
      <w:r w:rsidR="00665E18">
        <w:t xml:space="preserve"> efektyvum</w:t>
      </w:r>
      <w:r w:rsidR="00A17486">
        <w:t>o</w:t>
      </w:r>
      <w:r w:rsidR="00665E18">
        <w:t xml:space="preserve"> didinimo priemonių, nurodytų </w:t>
      </w:r>
      <w:r w:rsidR="00665E18" w:rsidRPr="004F34AA">
        <w:t xml:space="preserve">Programos </w:t>
      </w:r>
      <w:r w:rsidR="00742365" w:rsidRPr="004F34AA">
        <w:t>2</w:t>
      </w:r>
      <w:r w:rsidR="004F34AA" w:rsidRPr="004F34AA">
        <w:t>0</w:t>
      </w:r>
      <w:r w:rsidR="00665E18" w:rsidRPr="004F34AA">
        <w:t>.1–</w:t>
      </w:r>
      <w:r w:rsidR="00824160" w:rsidRPr="004F34AA">
        <w:t>2</w:t>
      </w:r>
      <w:r w:rsidR="004F34AA" w:rsidRPr="004F34AA">
        <w:t>0</w:t>
      </w:r>
      <w:r w:rsidR="00665E18" w:rsidRPr="004F34AA">
        <w:t>.1</w:t>
      </w:r>
      <w:r w:rsidR="00824160" w:rsidRPr="004F34AA">
        <w:t>0</w:t>
      </w:r>
      <w:r w:rsidR="00665E18" w:rsidRPr="004F34AA">
        <w:t xml:space="preserve"> </w:t>
      </w:r>
      <w:r w:rsidR="004F34AA">
        <w:t>pa</w:t>
      </w:r>
      <w:r w:rsidR="00665E18" w:rsidRPr="004F34AA">
        <w:t>punk</w:t>
      </w:r>
      <w:r w:rsidR="004F34AA">
        <w:t>čiuose</w:t>
      </w:r>
      <w:r w:rsidR="00665E18">
        <w:t>, įgyvendinimo išlaidų.</w:t>
      </w:r>
    </w:p>
    <w:p w14:paraId="1AAE1F30" w14:textId="4EB90BA8" w:rsidR="00665E18" w:rsidRDefault="00747C46" w:rsidP="00586D37">
      <w:pPr>
        <w:tabs>
          <w:tab w:val="left" w:pos="1134"/>
        </w:tabs>
        <w:spacing w:line="360" w:lineRule="auto"/>
        <w:ind w:firstLine="851"/>
        <w:jc w:val="both"/>
      </w:pPr>
      <w:r>
        <w:t>40</w:t>
      </w:r>
      <w:r w:rsidR="00665E18">
        <w:t>.</w:t>
      </w:r>
      <w:r w:rsidR="00665E18">
        <w:tab/>
        <w:t>Įgyvendinus Projektą, valstybė papildomai kompensuoja 10 procentų šių priemonių įgyvendinimo išlaidų (jeigu jos buvo įgyvendinamos):</w:t>
      </w:r>
    </w:p>
    <w:p w14:paraId="24EF4630" w14:textId="3D485953" w:rsidR="00665E18" w:rsidRDefault="00824160" w:rsidP="00586D37">
      <w:pPr>
        <w:tabs>
          <w:tab w:val="left" w:pos="993"/>
          <w:tab w:val="left" w:pos="1418"/>
        </w:tabs>
        <w:spacing w:line="360" w:lineRule="auto"/>
        <w:ind w:firstLine="851"/>
        <w:jc w:val="both"/>
      </w:pPr>
      <w:r>
        <w:t>4</w:t>
      </w:r>
      <w:r w:rsidR="00747C46">
        <w:t>0</w:t>
      </w:r>
      <w:r w:rsidR="00665E18">
        <w:t>.1.</w:t>
      </w:r>
      <w:r w:rsidR="00665E18">
        <w:tab/>
        <w:t>daugiabučiame name įrengiamas atskiras ar modernizuojamas esamas neautomatizuotas šilumos punktas ir įrengiami balansiniai ventiliai ant stovų (įskaitant šildymo ir (ar) karšto vandens sistemos prisijungimo darbus);</w:t>
      </w:r>
    </w:p>
    <w:p w14:paraId="0A645970" w14:textId="20C15EB5" w:rsidR="00665E18" w:rsidRDefault="00824160" w:rsidP="00586D37">
      <w:pPr>
        <w:tabs>
          <w:tab w:val="left" w:pos="993"/>
          <w:tab w:val="left" w:pos="1418"/>
        </w:tabs>
        <w:spacing w:line="360" w:lineRule="auto"/>
        <w:ind w:firstLine="851"/>
        <w:jc w:val="both"/>
      </w:pPr>
      <w:r>
        <w:t>4</w:t>
      </w:r>
      <w:r w:rsidR="00747C46">
        <w:t>0</w:t>
      </w:r>
      <w:r w:rsidR="00665E18">
        <w:t>.2.</w:t>
      </w:r>
      <w:r w:rsidR="00665E18">
        <w:tab/>
        <w:t>pertvarkoma ar keičiama šildymo sistema, butuose ir kitose patalpose įrengiant individualios šilumos apskaitos prietaisus ar daliklių sistemą ir (ar) termostatinius ventilius.</w:t>
      </w:r>
    </w:p>
    <w:p w14:paraId="46C7C16E" w14:textId="360E60F5" w:rsidR="00665E18" w:rsidRDefault="00824160" w:rsidP="00586D37">
      <w:pPr>
        <w:tabs>
          <w:tab w:val="left" w:pos="1134"/>
        </w:tabs>
        <w:spacing w:line="360" w:lineRule="auto"/>
        <w:ind w:firstLine="851"/>
        <w:jc w:val="both"/>
      </w:pPr>
      <w:r>
        <w:t>4</w:t>
      </w:r>
      <w:r w:rsidR="00747C46">
        <w:t>1</w:t>
      </w:r>
      <w:r w:rsidR="00665E18">
        <w:t>.</w:t>
      </w:r>
      <w:r w:rsidR="00665E18">
        <w:tab/>
        <w:t>Įgyvendinus Projektą</w:t>
      </w:r>
      <w:r w:rsidR="00A17486">
        <w:t>,</w:t>
      </w:r>
      <w:r w:rsidR="00665E18">
        <w:t xml:space="preserve"> valstybė papildomai kompensuoja iki 30 procentų už saulės energijos technologijų, šilumos siurblių ir šilumos saugyklų panaudojimą šilumos energijai gaminti, karštam vandeniui ruošti ir (ar) elektros energijai gaminti atnaujintuose (modernizuotuose) daugiabučiuose namuose, neprijungtuose prie centralizuotos šildymo sistemos, siekiant nulinio šiltnamio efektą sukeliančių dujų išmetimo lygio. Ši kompensacinė išmoka skiriama vadovaujantis Klimato kaitos programos kompensacinių išmokų saulės energijos technologijų, šilumos siurblių ir šilumos saugyklų panaudojim</w:t>
      </w:r>
      <w:r w:rsidR="00A60D06">
        <w:t>o</w:t>
      </w:r>
      <w:r w:rsidR="00665E18">
        <w:t xml:space="preserve"> šilumos energijai gaminti, karštam vandeniui ruošti ir (ar) elektros energijai gaminti atnaujintuose (modernizuotuose) daugiabučiuose namuose, neprijungtuose prie centralizuotos šildymo sistemos, siekiant nulinio šiltnamio efektą sukeliančių dujų išmetimo lygio, skyrimo ir mokėjimo tvarkos aprašu, patvirtinu Lietuvos Respublikos aplinkos ministro 2020 m. gegužės 26 d. įsakymu Nr. D1-303 „Dėl Klimato kaitos programos kompensacinių išmokų saulės energijos technologijų, šilumos siurblių ir šilumos saugyklų panaudojimas šilumos energijai gaminti, karštam vandeniui ruošti ir (ar) elektros energijai gaminti atnaujintuose (modernizuotuose) daugiabučiuose namuose, neprijungtuose prie centralizuotos šildymo sistemos, siekiant nulinio šiltnamio efektą sukeliančių dujų išmetimo lygio, skyrimo ir mokėjimo tvarkos aprašo patvirtinimo“.</w:t>
      </w:r>
    </w:p>
    <w:p w14:paraId="3C39A07B" w14:textId="77777777" w:rsidR="004A7A72" w:rsidRPr="009C7F87" w:rsidRDefault="004A7A72" w:rsidP="00824160">
      <w:pPr>
        <w:spacing w:line="360" w:lineRule="auto"/>
        <w:jc w:val="both"/>
        <w:textAlignment w:val="top"/>
        <w:rPr>
          <w:bCs/>
        </w:rPr>
      </w:pPr>
    </w:p>
    <w:p w14:paraId="7E424A43" w14:textId="1C71614F" w:rsidR="0013728B" w:rsidRPr="009C7F87" w:rsidRDefault="0013728B" w:rsidP="00586D37">
      <w:pPr>
        <w:autoSpaceDE w:val="0"/>
        <w:autoSpaceDN w:val="0"/>
        <w:adjustRightInd w:val="0"/>
        <w:spacing w:line="360" w:lineRule="auto"/>
        <w:jc w:val="center"/>
        <w:rPr>
          <w:b/>
          <w:bCs/>
        </w:rPr>
      </w:pPr>
      <w:r w:rsidRPr="009C7F87">
        <w:rPr>
          <w:b/>
          <w:bCs/>
        </w:rPr>
        <w:t>VII. BAIGIAMOSIOS NUOSTATOS</w:t>
      </w:r>
    </w:p>
    <w:p w14:paraId="5027E978" w14:textId="77777777" w:rsidR="0013728B" w:rsidRPr="009C7F87" w:rsidRDefault="0013728B" w:rsidP="00586D37">
      <w:pPr>
        <w:autoSpaceDE w:val="0"/>
        <w:autoSpaceDN w:val="0"/>
        <w:adjustRightInd w:val="0"/>
        <w:spacing w:line="360" w:lineRule="auto"/>
        <w:jc w:val="center"/>
        <w:rPr>
          <w:b/>
          <w:bCs/>
        </w:rPr>
      </w:pPr>
    </w:p>
    <w:p w14:paraId="1DC0A8BE" w14:textId="1C624139" w:rsidR="00FE0D9A" w:rsidRPr="007F3EEC" w:rsidRDefault="00824160" w:rsidP="00586D37">
      <w:pPr>
        <w:tabs>
          <w:tab w:val="left" w:pos="1134"/>
        </w:tabs>
        <w:spacing w:line="360" w:lineRule="auto"/>
        <w:ind w:firstLine="720"/>
        <w:jc w:val="both"/>
      </w:pPr>
      <w:r>
        <w:t>4</w:t>
      </w:r>
      <w:r w:rsidR="00747C46">
        <w:t>2</w:t>
      </w:r>
      <w:r w:rsidR="0013728B" w:rsidRPr="009C7F87">
        <w:t xml:space="preserve">. </w:t>
      </w:r>
      <w:r w:rsidR="00FE0D9A">
        <w:t>Programos stebėsena vykdoma Daugiabučių namų atnaujinimo (modernizavimo) programos įgyvendinimo stebėsenos tvarkos aprašu, patvirtintu Lietuvos Respublikos aplinkos ministro 2011 m. gruodžio 29 d. įsakymu Nr. D1-1055 „Dėl daugiabučių namų atnaujinimo (</w:t>
      </w:r>
      <w:r w:rsidR="00FE0D9A" w:rsidRPr="007F3EEC">
        <w:t>modernizavimo) programos įgyvendinimo stebėsenos tvarkos aprašo patvirtinimo“.</w:t>
      </w:r>
    </w:p>
    <w:p w14:paraId="70812ED2" w14:textId="6FBED697" w:rsidR="00FE0D9A" w:rsidRDefault="00824160" w:rsidP="00586D37">
      <w:pPr>
        <w:tabs>
          <w:tab w:val="left" w:pos="1134"/>
        </w:tabs>
        <w:spacing w:line="360" w:lineRule="auto"/>
        <w:ind w:firstLine="720"/>
        <w:jc w:val="both"/>
      </w:pPr>
      <w:r>
        <w:t>4</w:t>
      </w:r>
      <w:r w:rsidR="00747C46">
        <w:t>3</w:t>
      </w:r>
      <w:r w:rsidR="00FE0D9A" w:rsidRPr="007F3EEC">
        <w:t xml:space="preserve">. </w:t>
      </w:r>
      <w:r w:rsidR="001A696A" w:rsidRPr="007F3EEC">
        <w:tab/>
        <w:t xml:space="preserve">Programa keičiama pagal poreikį ir įgyvendinančiųjų institucijų reikalavimus ar </w:t>
      </w:r>
      <w:r w:rsidR="001A696A" w:rsidRPr="007F3EEC">
        <w:lastRenderedPageBreak/>
        <w:t>pripažįstama netekusia galios Lazdijų rajono savivaldybės tarybos sprendimu.</w:t>
      </w:r>
    </w:p>
    <w:p w14:paraId="2A2C8785" w14:textId="77777777" w:rsidR="004F34AA" w:rsidRDefault="004F34AA" w:rsidP="004F34AA">
      <w:pPr>
        <w:autoSpaceDE w:val="0"/>
        <w:autoSpaceDN w:val="0"/>
        <w:adjustRightInd w:val="0"/>
        <w:spacing w:line="360" w:lineRule="auto"/>
        <w:ind w:firstLine="720"/>
        <w:jc w:val="center"/>
        <w:sectPr w:rsidR="004F34AA" w:rsidSect="0039027E">
          <w:footnotePr>
            <w:pos w:val="beneathText"/>
          </w:footnotePr>
          <w:pgSz w:w="11905" w:h="16837" w:code="9"/>
          <w:pgMar w:top="1134" w:right="567" w:bottom="993" w:left="1701" w:header="567" w:footer="567" w:gutter="0"/>
          <w:pgNumType w:start="0"/>
          <w:cols w:space="1296"/>
          <w:titlePg/>
          <w:docGrid w:linePitch="360"/>
        </w:sectPr>
      </w:pPr>
      <w:r>
        <w:t>_____________________</w:t>
      </w:r>
    </w:p>
    <w:p w14:paraId="71E60CA8" w14:textId="45390A9C" w:rsidR="00A53FFE" w:rsidRPr="00A53FFE" w:rsidRDefault="00A53FFE" w:rsidP="00A53FFE">
      <w:pPr>
        <w:pStyle w:val="Pagrindinistekstas"/>
        <w:spacing w:after="0"/>
        <w:jc w:val="center"/>
        <w:rPr>
          <w:b/>
        </w:rPr>
      </w:pPr>
      <w:r w:rsidRPr="00A53FFE">
        <w:rPr>
          <w:b/>
        </w:rPr>
        <w:lastRenderedPageBreak/>
        <w:t>LAZDIJŲ RAJONO SAVIVALDYBĖS SPRENDIMO „</w:t>
      </w:r>
      <w:r w:rsidRPr="001C0CA2">
        <w:rPr>
          <w:b/>
          <w:bCs/>
        </w:rPr>
        <w:t xml:space="preserve">DĖL </w:t>
      </w:r>
      <w:r w:rsidRPr="001C0CA2">
        <w:rPr>
          <w:b/>
        </w:rPr>
        <w:t>LAZDIJŲ RAJONO SAVIVALDYBĖS ENERGINIO EFEKTYVUMO DIDINIMO DAUGIABUČIUOSE NAMUOSE PROGRAMOS</w:t>
      </w:r>
      <w:r w:rsidRPr="001C0CA2">
        <w:t xml:space="preserve"> </w:t>
      </w:r>
      <w:r w:rsidRPr="001C0CA2">
        <w:rPr>
          <w:b/>
        </w:rPr>
        <w:t>PATVIRTINIMO</w:t>
      </w:r>
      <w:r w:rsidRPr="00A53FFE">
        <w:rPr>
          <w:b/>
        </w:rPr>
        <w:t>“ PROJEKTO</w:t>
      </w:r>
    </w:p>
    <w:p w14:paraId="2180718F" w14:textId="77777777" w:rsidR="00A53FFE" w:rsidRPr="00A53FFE" w:rsidRDefault="00A53FFE" w:rsidP="00A53FFE">
      <w:pPr>
        <w:pStyle w:val="Antrat1"/>
        <w:spacing w:line="276" w:lineRule="auto"/>
        <w:jc w:val="center"/>
        <w:rPr>
          <w:rFonts w:cs="Times New Roman"/>
          <w:sz w:val="24"/>
          <w:szCs w:val="24"/>
          <w:lang w:eastAsia="ar-SA"/>
        </w:rPr>
      </w:pPr>
      <w:r w:rsidRPr="00A53FFE">
        <w:rPr>
          <w:rFonts w:cs="Times New Roman"/>
          <w:sz w:val="24"/>
          <w:szCs w:val="24"/>
        </w:rPr>
        <w:t>AIŠKINAMASIS RAŠTAS</w:t>
      </w:r>
    </w:p>
    <w:p w14:paraId="57913D69" w14:textId="1F3D0106" w:rsidR="00A53FFE" w:rsidRPr="00A53FFE" w:rsidRDefault="00A53FFE" w:rsidP="00A53FFE">
      <w:pPr>
        <w:spacing w:line="276" w:lineRule="auto"/>
        <w:jc w:val="center"/>
      </w:pPr>
      <w:r w:rsidRPr="00A53FFE">
        <w:t>2021-0</w:t>
      </w:r>
      <w:r>
        <w:t>6</w:t>
      </w:r>
      <w:r w:rsidRPr="00A53FFE">
        <w:t>-</w:t>
      </w:r>
      <w:r>
        <w:t>24</w:t>
      </w:r>
    </w:p>
    <w:p w14:paraId="2534F6A3" w14:textId="7BE69D2F" w:rsidR="00A53FFE" w:rsidRDefault="00A53FFE" w:rsidP="00A53FFE">
      <w:pPr>
        <w:spacing w:line="360" w:lineRule="auto"/>
        <w:ind w:firstLine="720"/>
        <w:jc w:val="both"/>
      </w:pPr>
    </w:p>
    <w:p w14:paraId="316E3397" w14:textId="3D122162" w:rsidR="00A53FFE" w:rsidRDefault="00A53FFE" w:rsidP="00A53FFE">
      <w:pPr>
        <w:pStyle w:val="Pagrindinistekstas"/>
        <w:spacing w:after="0" w:line="360" w:lineRule="auto"/>
        <w:ind w:firstLine="709"/>
        <w:jc w:val="both"/>
      </w:pPr>
      <w:r w:rsidRPr="00A53FFE">
        <w:t>Lazdijų rajono savivaldybės tarybos sprendimo „</w:t>
      </w:r>
      <w:r>
        <w:t>D</w:t>
      </w:r>
      <w:r w:rsidRPr="00A53FFE">
        <w:t xml:space="preserve">ėl </w:t>
      </w:r>
      <w:r>
        <w:t>L</w:t>
      </w:r>
      <w:r w:rsidRPr="00A53FFE">
        <w:t>azdijų rajono savivaldybės energinio efektyvumo didinimo daugiabučiuose namuose programos patvirtinimo“</w:t>
      </w:r>
      <w:r w:rsidRPr="00A53FFE">
        <w:rPr>
          <w:bCs/>
        </w:rPr>
        <w:t xml:space="preserve"> projek</w:t>
      </w:r>
      <w:r w:rsidRPr="00A53FFE">
        <w:t xml:space="preserve">tas parengtas </w:t>
      </w:r>
      <w:r>
        <w:t>v</w:t>
      </w:r>
      <w:r w:rsidRPr="009C7F87">
        <w:t>adovau</w:t>
      </w:r>
      <w:r w:rsidR="00A60D06">
        <w:t>jantis</w:t>
      </w:r>
      <w:r w:rsidRPr="009C7F87">
        <w:t xml:space="preserve"> Lietuvos Respublikos vietos savivaldos įstatymo 6 straipsnio 22 punktu ir 16 straipsnio 2 dalies 40 punktu,</w:t>
      </w:r>
      <w:r w:rsidRPr="009C7F87">
        <w:rPr>
          <w:rFonts w:ascii="Arial" w:eastAsia="Times New Roman" w:hAnsi="Arial" w:cs="Arial"/>
          <w:b/>
          <w:bCs/>
          <w:color w:val="000000"/>
          <w:kern w:val="0"/>
          <w:sz w:val="22"/>
          <w:szCs w:val="22"/>
        </w:rPr>
        <w:t xml:space="preserve"> </w:t>
      </w:r>
      <w:r w:rsidRPr="009C7F87">
        <w:t>Lietuvos Respublikos valstybės paramos daugiabučiams namams atnaujinti (modernizuoti) įstatymo 3 straipsnio 1 dalimi, Daugiabučių namų atnaujinimo (modernizavimo) programos, patvirtintos</w:t>
      </w:r>
      <w:r w:rsidRPr="009C7F87">
        <w:rPr>
          <w:rFonts w:eastAsia="Times New Roman"/>
          <w:color w:val="000000"/>
          <w:kern w:val="0"/>
        </w:rPr>
        <w:t xml:space="preserve"> </w:t>
      </w:r>
      <w:r w:rsidRPr="009C7F87">
        <w:t>Lietuvos Respublikos Vyriausybės 2004 m. rugsėjo 23 d. nutarimu Nr. 1213 „Dėl daugiabučių namų atnaujinimo (modernizavimo) programos patvirtinimo“, priedu „Daugiabučių namų atnaujinimo (modernizavimo) projektų specialieji techniniai reikalavimai“</w:t>
      </w:r>
      <w:r w:rsidRPr="00A53FFE">
        <w:rPr>
          <w:color w:val="000000"/>
        </w:rPr>
        <w:t xml:space="preserve"> nuostatomis</w:t>
      </w:r>
      <w:r w:rsidRPr="00A53FFE">
        <w:t>.</w:t>
      </w:r>
    </w:p>
    <w:p w14:paraId="5607E8AC" w14:textId="7B9791FA" w:rsidR="00C65540" w:rsidRDefault="00C65540" w:rsidP="00C65540">
      <w:pPr>
        <w:spacing w:line="360" w:lineRule="auto"/>
        <w:ind w:firstLine="720"/>
        <w:jc w:val="both"/>
      </w:pPr>
      <w:r w:rsidRPr="00A53FFE">
        <w:t xml:space="preserve">Šio sprendimo projekto tikslas – </w:t>
      </w:r>
      <w:r>
        <w:t>p</w:t>
      </w:r>
      <w:r w:rsidRPr="009C7F87">
        <w:t xml:space="preserve">atvirtinti Lazdijų rajono savivaldybės energinio efektyvumo didinimo daugiabučiuose namuose </w:t>
      </w:r>
      <w:r w:rsidRPr="003D2357">
        <w:t>programą</w:t>
      </w:r>
      <w:r>
        <w:t xml:space="preserve"> ir taip ją atnaujinti</w:t>
      </w:r>
      <w:r w:rsidR="00A60D06">
        <w:t>,</w:t>
      </w:r>
      <w:r>
        <w:t xml:space="preserve"> atsižvelgiant į galiojančius teisės aktus.</w:t>
      </w:r>
    </w:p>
    <w:p w14:paraId="02706236" w14:textId="38366309" w:rsidR="00A53FFE" w:rsidRPr="009C7F87" w:rsidRDefault="00A53FFE" w:rsidP="00A53FFE">
      <w:pPr>
        <w:autoSpaceDE w:val="0"/>
        <w:autoSpaceDN w:val="0"/>
        <w:adjustRightInd w:val="0"/>
        <w:spacing w:line="360" w:lineRule="auto"/>
        <w:ind w:firstLine="709"/>
        <w:jc w:val="both"/>
      </w:pPr>
      <w:r>
        <w:t>Šiuo tarybos sprendimo projektu sudaromas programos Priežiūros komitetas, nustatom</w:t>
      </w:r>
      <w:r w:rsidR="00A60D06">
        <w:t>a,</w:t>
      </w:r>
      <w:r>
        <w:t xml:space="preserve"> kaip bus vykdoma programos vykdymo eigos priežiūra. Atnaujinamos </w:t>
      </w:r>
      <w:r w:rsidR="00C65540">
        <w:t>planuojamos</w:t>
      </w:r>
      <w:r w:rsidRPr="009C7F87">
        <w:t xml:space="preserve"> įgyvendinti daugiabučių namų energinį efektyvumą didinanči</w:t>
      </w:r>
      <w:r w:rsidR="00C65540">
        <w:t>o</w:t>
      </w:r>
      <w:r w:rsidRPr="009C7F87">
        <w:t>s priemon</w:t>
      </w:r>
      <w:r w:rsidR="00C65540">
        <w:t>ės ir jų finansavimas. Nustatomos pareigos Programos administratoriui.</w:t>
      </w:r>
    </w:p>
    <w:p w14:paraId="3B1A8757" w14:textId="19822248" w:rsidR="00A53FFE" w:rsidRPr="00A53FFE" w:rsidRDefault="00A53FFE" w:rsidP="00A53FFE">
      <w:pPr>
        <w:spacing w:line="360" w:lineRule="auto"/>
        <w:ind w:firstLine="720"/>
        <w:jc w:val="both"/>
        <w:rPr>
          <w:lang w:eastAsia="ar-SA"/>
        </w:rPr>
      </w:pPr>
      <w:r w:rsidRPr="00A53FFE">
        <w:t>Priėmus šį Lazdijų rajono savivaldybės tarybos sprendimą</w:t>
      </w:r>
      <w:r w:rsidR="00A60D06">
        <w:t>,</w:t>
      </w:r>
      <w:r w:rsidRPr="00A53FFE">
        <w:t xml:space="preserve"> </w:t>
      </w:r>
      <w:r w:rsidR="00C65540">
        <w:t>n</w:t>
      </w:r>
      <w:r w:rsidRPr="00A53FFE">
        <w:t>eigiamų pasekmių nenumatoma.</w:t>
      </w:r>
    </w:p>
    <w:p w14:paraId="03C6DA11" w14:textId="77777777" w:rsidR="00A53FFE" w:rsidRPr="00A53FFE" w:rsidRDefault="00A53FFE" w:rsidP="00A53FFE">
      <w:pPr>
        <w:spacing w:line="360" w:lineRule="auto"/>
        <w:ind w:firstLine="720"/>
        <w:jc w:val="both"/>
      </w:pPr>
      <w:r w:rsidRPr="00A53FFE">
        <w:t>Dėl sprendimo projekto pastabų ir pasiūlymų negauta.</w:t>
      </w:r>
    </w:p>
    <w:p w14:paraId="7EA88042" w14:textId="77777777" w:rsidR="00A53FFE" w:rsidRPr="00A53FFE" w:rsidRDefault="00A53FFE" w:rsidP="00A53FFE">
      <w:pPr>
        <w:spacing w:line="360" w:lineRule="auto"/>
        <w:ind w:firstLine="720"/>
        <w:jc w:val="both"/>
      </w:pPr>
      <w:r w:rsidRPr="00A53FFE">
        <w:t>Sprendimo projektą parengė Lazdijų rajono savivaldybės administracijos Vietinio ūkio skyriaus vedėja Indrė Adomynienė.</w:t>
      </w:r>
    </w:p>
    <w:p w14:paraId="214D6C20" w14:textId="77777777" w:rsidR="00A53FFE" w:rsidRPr="00A53FFE" w:rsidRDefault="00A53FFE" w:rsidP="00A53FFE">
      <w:pPr>
        <w:spacing w:line="360" w:lineRule="auto"/>
        <w:ind w:firstLine="720"/>
        <w:jc w:val="both"/>
      </w:pPr>
    </w:p>
    <w:p w14:paraId="3239BCC0" w14:textId="77777777" w:rsidR="00A53FFE" w:rsidRPr="00A53FFE" w:rsidRDefault="00A53FFE" w:rsidP="00A53FFE">
      <w:pPr>
        <w:spacing w:line="360" w:lineRule="auto"/>
        <w:ind w:firstLine="720"/>
        <w:jc w:val="both"/>
      </w:pPr>
    </w:p>
    <w:p w14:paraId="6C0AE345" w14:textId="5B071CBE" w:rsidR="00A53FFE" w:rsidRPr="00A53FFE" w:rsidRDefault="00A17486" w:rsidP="00A53FFE">
      <w:pPr>
        <w:tabs>
          <w:tab w:val="right" w:pos="9638"/>
        </w:tabs>
        <w:spacing w:line="360" w:lineRule="auto"/>
        <w:jc w:val="both"/>
      </w:pPr>
      <w:r w:rsidRPr="00A17486">
        <w:t xml:space="preserve">Vietinio ūkio skyriaus </w:t>
      </w:r>
      <w:r>
        <w:t>v</w:t>
      </w:r>
      <w:r w:rsidR="00A53FFE" w:rsidRPr="00A53FFE">
        <w:t>edėja</w:t>
      </w:r>
      <w:r w:rsidR="00A53FFE" w:rsidRPr="00A53FFE">
        <w:tab/>
        <w:t>Indrė Adomynienė</w:t>
      </w:r>
    </w:p>
    <w:p w14:paraId="2634879F" w14:textId="5F786E4E" w:rsidR="0013728B" w:rsidRPr="00A53FFE" w:rsidRDefault="0013728B" w:rsidP="004F34AA">
      <w:pPr>
        <w:autoSpaceDE w:val="0"/>
        <w:autoSpaceDN w:val="0"/>
        <w:adjustRightInd w:val="0"/>
        <w:spacing w:line="360" w:lineRule="auto"/>
        <w:ind w:firstLine="720"/>
        <w:jc w:val="center"/>
      </w:pPr>
    </w:p>
    <w:sectPr w:rsidR="0013728B" w:rsidRPr="00A53FFE" w:rsidSect="0039027E">
      <w:footnotePr>
        <w:pos w:val="beneathText"/>
      </w:footnotePr>
      <w:pgSz w:w="11905" w:h="16837" w:code="9"/>
      <w:pgMar w:top="1134" w:right="567" w:bottom="993"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D23D" w14:textId="77777777" w:rsidR="00ED5168" w:rsidRDefault="00ED5168">
      <w:r>
        <w:separator/>
      </w:r>
    </w:p>
  </w:endnote>
  <w:endnote w:type="continuationSeparator" w:id="0">
    <w:p w14:paraId="2D9454C6" w14:textId="77777777" w:rsidR="00ED5168" w:rsidRDefault="00ED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1448" w14:textId="77777777" w:rsidR="00ED5168" w:rsidRDefault="00ED5168">
      <w:r>
        <w:separator/>
      </w:r>
    </w:p>
  </w:footnote>
  <w:footnote w:type="continuationSeparator" w:id="0">
    <w:p w14:paraId="39D8A37A" w14:textId="77777777" w:rsidR="00ED5168" w:rsidRDefault="00ED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3496" w14:textId="77777777" w:rsidR="00BF1AC7" w:rsidRDefault="00BF1AC7" w:rsidP="00B700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E659E5" w14:textId="77777777" w:rsidR="00BF1AC7" w:rsidRDefault="00BF1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D7C7" w14:textId="1898E4C4" w:rsidR="00BF1AC7" w:rsidRPr="0023475D" w:rsidRDefault="00BF1AC7">
    <w:pPr>
      <w:pStyle w:val="Antrats"/>
      <w:jc w:val="center"/>
      <w:rPr>
        <w:rFonts w:ascii="Arial" w:hAnsi="Arial" w:cs="Arial"/>
      </w:rPr>
    </w:pPr>
  </w:p>
  <w:p w14:paraId="3E4FD7D7" w14:textId="77777777" w:rsidR="00BF1AC7" w:rsidRPr="0023475D" w:rsidRDefault="00BF1AC7">
    <w:pPr>
      <w:pStyle w:val="Antrat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0"/>
      <w:numFmt w:val="decimal"/>
      <w:lvlText w:val="%1."/>
      <w:lvlJc w:val="left"/>
      <w:pPr>
        <w:tabs>
          <w:tab w:val="num" w:pos="360"/>
        </w:tabs>
        <w:ind w:left="360" w:hanging="360"/>
      </w:pPr>
    </w:lvl>
    <w:lvl w:ilvl="1">
      <w:start w:val="4"/>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2" w15:restartNumberingAfterBreak="0">
    <w:nsid w:val="00000003"/>
    <w:multiLevelType w:val="multilevel"/>
    <w:tmpl w:val="00000003"/>
    <w:name w:val="WW8Num3"/>
    <w:lvl w:ilvl="0">
      <w:start w:val="31"/>
      <w:numFmt w:val="decimal"/>
      <w:lvlText w:val="%1."/>
      <w:lvlJc w:val="left"/>
      <w:pPr>
        <w:tabs>
          <w:tab w:val="num" w:pos="360"/>
        </w:tabs>
        <w:ind w:left="360" w:hanging="360"/>
      </w:pPr>
    </w:lvl>
    <w:lvl w:ilvl="1">
      <w:start w:val="2"/>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3" w15:restartNumberingAfterBreak="0">
    <w:nsid w:val="09CC0DFC"/>
    <w:multiLevelType w:val="multilevel"/>
    <w:tmpl w:val="62A0FF40"/>
    <w:lvl w:ilvl="0">
      <w:start w:val="17"/>
      <w:numFmt w:val="decimal"/>
      <w:lvlText w:val="%1"/>
      <w:lvlJc w:val="left"/>
      <w:pPr>
        <w:ind w:left="465" w:hanging="465"/>
      </w:pPr>
      <w:rPr>
        <w:rFonts w:hint="default"/>
        <w:b w:val="0"/>
        <w:color w:val="auto"/>
      </w:rPr>
    </w:lvl>
    <w:lvl w:ilvl="1">
      <w:start w:val="1"/>
      <w:numFmt w:val="decimal"/>
      <w:lvlText w:val="%1.%2"/>
      <w:lvlJc w:val="left"/>
      <w:pPr>
        <w:ind w:left="465" w:hanging="46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 w15:restartNumberingAfterBreak="0">
    <w:nsid w:val="0CF70AC8"/>
    <w:multiLevelType w:val="hybridMultilevel"/>
    <w:tmpl w:val="8EB4FA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C914E0"/>
    <w:multiLevelType w:val="hybridMultilevel"/>
    <w:tmpl w:val="2A5084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966350"/>
    <w:multiLevelType w:val="hybridMultilevel"/>
    <w:tmpl w:val="68EA4C8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230B1F"/>
    <w:multiLevelType w:val="hybridMultilevel"/>
    <w:tmpl w:val="A4A60E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267C2A"/>
    <w:multiLevelType w:val="hybridMultilevel"/>
    <w:tmpl w:val="549673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45D07D1"/>
    <w:multiLevelType w:val="multilevel"/>
    <w:tmpl w:val="0427001F"/>
    <w:lvl w:ilvl="0">
      <w:start w:val="1"/>
      <w:numFmt w:val="decimal"/>
      <w:lvlText w:val="%1."/>
      <w:lvlJc w:val="left"/>
      <w:pPr>
        <w:ind w:left="447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794CFE"/>
    <w:multiLevelType w:val="hybridMultilevel"/>
    <w:tmpl w:val="BF966CD6"/>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6CB370C8"/>
    <w:multiLevelType w:val="hybridMultilevel"/>
    <w:tmpl w:val="FE6AAE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45262F"/>
    <w:multiLevelType w:val="hybridMultilevel"/>
    <w:tmpl w:val="21644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E41A3A"/>
    <w:multiLevelType w:val="hybridMultilevel"/>
    <w:tmpl w:val="A34C04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B46343"/>
    <w:multiLevelType w:val="hybridMultilevel"/>
    <w:tmpl w:val="91447E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3"/>
  </w:num>
  <w:num w:numId="6">
    <w:abstractNumId w:val="12"/>
  </w:num>
  <w:num w:numId="7">
    <w:abstractNumId w:val="14"/>
  </w:num>
  <w:num w:numId="8">
    <w:abstractNumId w:val="8"/>
  </w:num>
  <w:num w:numId="9">
    <w:abstractNumId w:val="10"/>
  </w:num>
  <w:num w:numId="10">
    <w:abstractNumId w:val="13"/>
  </w:num>
  <w:num w:numId="11">
    <w:abstractNumId w:val="6"/>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3A"/>
    <w:rsid w:val="00003411"/>
    <w:rsid w:val="00004EB0"/>
    <w:rsid w:val="0001337F"/>
    <w:rsid w:val="00015A94"/>
    <w:rsid w:val="00017A35"/>
    <w:rsid w:val="00020772"/>
    <w:rsid w:val="000378B3"/>
    <w:rsid w:val="000518A3"/>
    <w:rsid w:val="00053A77"/>
    <w:rsid w:val="00055D68"/>
    <w:rsid w:val="0005723F"/>
    <w:rsid w:val="00061D48"/>
    <w:rsid w:val="0007117D"/>
    <w:rsid w:val="000726AC"/>
    <w:rsid w:val="000747BF"/>
    <w:rsid w:val="00077A03"/>
    <w:rsid w:val="000808CB"/>
    <w:rsid w:val="00081F8F"/>
    <w:rsid w:val="000843B4"/>
    <w:rsid w:val="00090138"/>
    <w:rsid w:val="000915C8"/>
    <w:rsid w:val="00091748"/>
    <w:rsid w:val="000928DA"/>
    <w:rsid w:val="00094B18"/>
    <w:rsid w:val="00096553"/>
    <w:rsid w:val="000A1B31"/>
    <w:rsid w:val="000A2E41"/>
    <w:rsid w:val="000A48F4"/>
    <w:rsid w:val="000B31BE"/>
    <w:rsid w:val="000B4B1E"/>
    <w:rsid w:val="000C38C1"/>
    <w:rsid w:val="000E32B5"/>
    <w:rsid w:val="000E3DF2"/>
    <w:rsid w:val="000E6009"/>
    <w:rsid w:val="000E79C7"/>
    <w:rsid w:val="000F11D0"/>
    <w:rsid w:val="000F1BD7"/>
    <w:rsid w:val="001007DE"/>
    <w:rsid w:val="00101398"/>
    <w:rsid w:val="00103BB5"/>
    <w:rsid w:val="00103E00"/>
    <w:rsid w:val="00111029"/>
    <w:rsid w:val="001113E6"/>
    <w:rsid w:val="00114827"/>
    <w:rsid w:val="001249E4"/>
    <w:rsid w:val="00126399"/>
    <w:rsid w:val="00127453"/>
    <w:rsid w:val="00130529"/>
    <w:rsid w:val="00132825"/>
    <w:rsid w:val="0013728B"/>
    <w:rsid w:val="00137435"/>
    <w:rsid w:val="00140A19"/>
    <w:rsid w:val="00140F4A"/>
    <w:rsid w:val="00141F78"/>
    <w:rsid w:val="001446B5"/>
    <w:rsid w:val="00152666"/>
    <w:rsid w:val="001542F6"/>
    <w:rsid w:val="00160148"/>
    <w:rsid w:val="0016061E"/>
    <w:rsid w:val="00171732"/>
    <w:rsid w:val="00173E6A"/>
    <w:rsid w:val="00174FCE"/>
    <w:rsid w:val="001756B7"/>
    <w:rsid w:val="001775CE"/>
    <w:rsid w:val="00177999"/>
    <w:rsid w:val="0019021B"/>
    <w:rsid w:val="001922F4"/>
    <w:rsid w:val="001938E9"/>
    <w:rsid w:val="001975EE"/>
    <w:rsid w:val="001A2279"/>
    <w:rsid w:val="001A696A"/>
    <w:rsid w:val="001B7763"/>
    <w:rsid w:val="001C0CA2"/>
    <w:rsid w:val="001C1D3C"/>
    <w:rsid w:val="001C74A4"/>
    <w:rsid w:val="001D4A62"/>
    <w:rsid w:val="001D5B06"/>
    <w:rsid w:val="001E00C5"/>
    <w:rsid w:val="001E4419"/>
    <w:rsid w:val="001E7338"/>
    <w:rsid w:val="001F3903"/>
    <w:rsid w:val="001F7574"/>
    <w:rsid w:val="00205415"/>
    <w:rsid w:val="00212619"/>
    <w:rsid w:val="002149E4"/>
    <w:rsid w:val="00214A99"/>
    <w:rsid w:val="0021513D"/>
    <w:rsid w:val="00227907"/>
    <w:rsid w:val="0023475D"/>
    <w:rsid w:val="002415D7"/>
    <w:rsid w:val="00242BD8"/>
    <w:rsid w:val="0024746A"/>
    <w:rsid w:val="00255D7D"/>
    <w:rsid w:val="002616C5"/>
    <w:rsid w:val="00261ECA"/>
    <w:rsid w:val="002620A3"/>
    <w:rsid w:val="00266698"/>
    <w:rsid w:val="00276C9B"/>
    <w:rsid w:val="00280EE6"/>
    <w:rsid w:val="00292544"/>
    <w:rsid w:val="002944D4"/>
    <w:rsid w:val="002A6480"/>
    <w:rsid w:val="002B0927"/>
    <w:rsid w:val="002C06D8"/>
    <w:rsid w:val="002C351E"/>
    <w:rsid w:val="002D0AFA"/>
    <w:rsid w:val="002D7549"/>
    <w:rsid w:val="002E047D"/>
    <w:rsid w:val="002E2D25"/>
    <w:rsid w:val="002E41A9"/>
    <w:rsid w:val="002F173C"/>
    <w:rsid w:val="002F3D3A"/>
    <w:rsid w:val="002F758B"/>
    <w:rsid w:val="00300852"/>
    <w:rsid w:val="0030161F"/>
    <w:rsid w:val="00302021"/>
    <w:rsid w:val="00302F8A"/>
    <w:rsid w:val="00313B69"/>
    <w:rsid w:val="003217C4"/>
    <w:rsid w:val="003253DC"/>
    <w:rsid w:val="00326F80"/>
    <w:rsid w:val="00330F41"/>
    <w:rsid w:val="00334229"/>
    <w:rsid w:val="00335276"/>
    <w:rsid w:val="00340103"/>
    <w:rsid w:val="003434F0"/>
    <w:rsid w:val="003460A8"/>
    <w:rsid w:val="003535C8"/>
    <w:rsid w:val="0036195E"/>
    <w:rsid w:val="00361ADD"/>
    <w:rsid w:val="003635F5"/>
    <w:rsid w:val="00366B92"/>
    <w:rsid w:val="00367BFC"/>
    <w:rsid w:val="00375ECF"/>
    <w:rsid w:val="00385953"/>
    <w:rsid w:val="003869AC"/>
    <w:rsid w:val="0039027E"/>
    <w:rsid w:val="00392F9C"/>
    <w:rsid w:val="0039778A"/>
    <w:rsid w:val="003A1838"/>
    <w:rsid w:val="003A2AFE"/>
    <w:rsid w:val="003B02D3"/>
    <w:rsid w:val="003C3C33"/>
    <w:rsid w:val="003C6E2F"/>
    <w:rsid w:val="003D2357"/>
    <w:rsid w:val="003D35A9"/>
    <w:rsid w:val="003E2105"/>
    <w:rsid w:val="003E2D1C"/>
    <w:rsid w:val="003E5916"/>
    <w:rsid w:val="003E5E61"/>
    <w:rsid w:val="003E7468"/>
    <w:rsid w:val="003E7667"/>
    <w:rsid w:val="003F17AF"/>
    <w:rsid w:val="003F360E"/>
    <w:rsid w:val="0040384C"/>
    <w:rsid w:val="004063EB"/>
    <w:rsid w:val="00411771"/>
    <w:rsid w:val="00411EEA"/>
    <w:rsid w:val="00417812"/>
    <w:rsid w:val="004217D8"/>
    <w:rsid w:val="004229C9"/>
    <w:rsid w:val="00430627"/>
    <w:rsid w:val="00431B2B"/>
    <w:rsid w:val="00433BBD"/>
    <w:rsid w:val="0043413E"/>
    <w:rsid w:val="00443BBE"/>
    <w:rsid w:val="0045025F"/>
    <w:rsid w:val="00453E4A"/>
    <w:rsid w:val="0045655D"/>
    <w:rsid w:val="00462621"/>
    <w:rsid w:val="00470902"/>
    <w:rsid w:val="00477971"/>
    <w:rsid w:val="0048390C"/>
    <w:rsid w:val="00484A04"/>
    <w:rsid w:val="00485A01"/>
    <w:rsid w:val="004914D2"/>
    <w:rsid w:val="004935F9"/>
    <w:rsid w:val="004A1A9F"/>
    <w:rsid w:val="004A36A6"/>
    <w:rsid w:val="004A525F"/>
    <w:rsid w:val="004A5336"/>
    <w:rsid w:val="004A75CA"/>
    <w:rsid w:val="004A7A72"/>
    <w:rsid w:val="004B1FFF"/>
    <w:rsid w:val="004B4096"/>
    <w:rsid w:val="004C5ABF"/>
    <w:rsid w:val="004C6DF6"/>
    <w:rsid w:val="004D23D7"/>
    <w:rsid w:val="004D6434"/>
    <w:rsid w:val="004E1D1A"/>
    <w:rsid w:val="004E3C59"/>
    <w:rsid w:val="004E5ADE"/>
    <w:rsid w:val="004E625D"/>
    <w:rsid w:val="004E7E9D"/>
    <w:rsid w:val="004F043C"/>
    <w:rsid w:val="004F34AA"/>
    <w:rsid w:val="004F5DAA"/>
    <w:rsid w:val="005108CE"/>
    <w:rsid w:val="00511635"/>
    <w:rsid w:val="005134AD"/>
    <w:rsid w:val="0051389C"/>
    <w:rsid w:val="0051412E"/>
    <w:rsid w:val="00527515"/>
    <w:rsid w:val="00527968"/>
    <w:rsid w:val="00527EC2"/>
    <w:rsid w:val="0053576B"/>
    <w:rsid w:val="005370A3"/>
    <w:rsid w:val="005446FF"/>
    <w:rsid w:val="005555E9"/>
    <w:rsid w:val="00562FB1"/>
    <w:rsid w:val="00565C9A"/>
    <w:rsid w:val="00567656"/>
    <w:rsid w:val="00571D6F"/>
    <w:rsid w:val="00572D02"/>
    <w:rsid w:val="0057347F"/>
    <w:rsid w:val="005758D7"/>
    <w:rsid w:val="00581F2C"/>
    <w:rsid w:val="00586D37"/>
    <w:rsid w:val="00591A9C"/>
    <w:rsid w:val="00594412"/>
    <w:rsid w:val="005A003F"/>
    <w:rsid w:val="005A4EE7"/>
    <w:rsid w:val="005A5EF8"/>
    <w:rsid w:val="005A678C"/>
    <w:rsid w:val="005C57A6"/>
    <w:rsid w:val="005C5A24"/>
    <w:rsid w:val="005C5D62"/>
    <w:rsid w:val="005D4278"/>
    <w:rsid w:val="005D78F3"/>
    <w:rsid w:val="005E328F"/>
    <w:rsid w:val="005F0413"/>
    <w:rsid w:val="005F0938"/>
    <w:rsid w:val="00600D30"/>
    <w:rsid w:val="006025F3"/>
    <w:rsid w:val="006048B2"/>
    <w:rsid w:val="006063F6"/>
    <w:rsid w:val="00620961"/>
    <w:rsid w:val="0062116E"/>
    <w:rsid w:val="006219F7"/>
    <w:rsid w:val="006246E2"/>
    <w:rsid w:val="00626B77"/>
    <w:rsid w:val="006300D3"/>
    <w:rsid w:val="0063322D"/>
    <w:rsid w:val="006333B1"/>
    <w:rsid w:val="00642E16"/>
    <w:rsid w:val="00646ABE"/>
    <w:rsid w:val="006551C3"/>
    <w:rsid w:val="00661161"/>
    <w:rsid w:val="00664D3D"/>
    <w:rsid w:val="00665E18"/>
    <w:rsid w:val="00671228"/>
    <w:rsid w:val="00675426"/>
    <w:rsid w:val="006A2F8A"/>
    <w:rsid w:val="006B4485"/>
    <w:rsid w:val="006B44ED"/>
    <w:rsid w:val="006B7978"/>
    <w:rsid w:val="006C26C4"/>
    <w:rsid w:val="006C4B47"/>
    <w:rsid w:val="006C4E03"/>
    <w:rsid w:val="006D173B"/>
    <w:rsid w:val="006D1A21"/>
    <w:rsid w:val="006D25C2"/>
    <w:rsid w:val="006D39BD"/>
    <w:rsid w:val="006D6EA8"/>
    <w:rsid w:val="006E0B95"/>
    <w:rsid w:val="006E0E01"/>
    <w:rsid w:val="006E1664"/>
    <w:rsid w:val="006E53C2"/>
    <w:rsid w:val="006E6D2C"/>
    <w:rsid w:val="006F08BE"/>
    <w:rsid w:val="006F1B8A"/>
    <w:rsid w:val="006F41D0"/>
    <w:rsid w:val="006F4E0B"/>
    <w:rsid w:val="006F6493"/>
    <w:rsid w:val="00703EEE"/>
    <w:rsid w:val="00705A31"/>
    <w:rsid w:val="00710546"/>
    <w:rsid w:val="00717BA1"/>
    <w:rsid w:val="0072010E"/>
    <w:rsid w:val="00720A99"/>
    <w:rsid w:val="00720BD8"/>
    <w:rsid w:val="00722373"/>
    <w:rsid w:val="0073113C"/>
    <w:rsid w:val="0074108A"/>
    <w:rsid w:val="007419B6"/>
    <w:rsid w:val="00742365"/>
    <w:rsid w:val="00742500"/>
    <w:rsid w:val="00744E91"/>
    <w:rsid w:val="0074711C"/>
    <w:rsid w:val="00747C46"/>
    <w:rsid w:val="007509DF"/>
    <w:rsid w:val="00751238"/>
    <w:rsid w:val="00753B3A"/>
    <w:rsid w:val="007548B8"/>
    <w:rsid w:val="00760185"/>
    <w:rsid w:val="007623E0"/>
    <w:rsid w:val="00763C1E"/>
    <w:rsid w:val="007657B5"/>
    <w:rsid w:val="00766B3B"/>
    <w:rsid w:val="007710D5"/>
    <w:rsid w:val="00772A07"/>
    <w:rsid w:val="00782218"/>
    <w:rsid w:val="007836E0"/>
    <w:rsid w:val="0078678E"/>
    <w:rsid w:val="007919B7"/>
    <w:rsid w:val="00794151"/>
    <w:rsid w:val="0079445E"/>
    <w:rsid w:val="007A27D7"/>
    <w:rsid w:val="007A31C5"/>
    <w:rsid w:val="007A4339"/>
    <w:rsid w:val="007A46E7"/>
    <w:rsid w:val="007A4EDD"/>
    <w:rsid w:val="007A7B77"/>
    <w:rsid w:val="007B16D7"/>
    <w:rsid w:val="007B1750"/>
    <w:rsid w:val="007C71CD"/>
    <w:rsid w:val="007D019F"/>
    <w:rsid w:val="007E0F37"/>
    <w:rsid w:val="007E54F9"/>
    <w:rsid w:val="007E7ACD"/>
    <w:rsid w:val="007F3EEC"/>
    <w:rsid w:val="007F54A1"/>
    <w:rsid w:val="007F5676"/>
    <w:rsid w:val="007F72E3"/>
    <w:rsid w:val="008008D0"/>
    <w:rsid w:val="00806408"/>
    <w:rsid w:val="00806EF6"/>
    <w:rsid w:val="008118B8"/>
    <w:rsid w:val="00812895"/>
    <w:rsid w:val="00817A3F"/>
    <w:rsid w:val="00824160"/>
    <w:rsid w:val="00843099"/>
    <w:rsid w:val="00843AFD"/>
    <w:rsid w:val="00851D09"/>
    <w:rsid w:val="008537C8"/>
    <w:rsid w:val="00861D4B"/>
    <w:rsid w:val="00865271"/>
    <w:rsid w:val="0087267A"/>
    <w:rsid w:val="008920A4"/>
    <w:rsid w:val="008977C2"/>
    <w:rsid w:val="008B07BB"/>
    <w:rsid w:val="008B607C"/>
    <w:rsid w:val="008B66D5"/>
    <w:rsid w:val="008C13BC"/>
    <w:rsid w:val="008C647B"/>
    <w:rsid w:val="008D0825"/>
    <w:rsid w:val="008D4D60"/>
    <w:rsid w:val="008D6CE7"/>
    <w:rsid w:val="008D7296"/>
    <w:rsid w:val="008F2D77"/>
    <w:rsid w:val="0090010B"/>
    <w:rsid w:val="00904B40"/>
    <w:rsid w:val="00904EE2"/>
    <w:rsid w:val="009063E9"/>
    <w:rsid w:val="00910899"/>
    <w:rsid w:val="009138D1"/>
    <w:rsid w:val="009165AD"/>
    <w:rsid w:val="00924B22"/>
    <w:rsid w:val="00933361"/>
    <w:rsid w:val="00937168"/>
    <w:rsid w:val="009417A6"/>
    <w:rsid w:val="0094207A"/>
    <w:rsid w:val="009578D5"/>
    <w:rsid w:val="00961F39"/>
    <w:rsid w:val="009631B9"/>
    <w:rsid w:val="0096443D"/>
    <w:rsid w:val="00966B61"/>
    <w:rsid w:val="00974508"/>
    <w:rsid w:val="00976052"/>
    <w:rsid w:val="0097789D"/>
    <w:rsid w:val="0098190E"/>
    <w:rsid w:val="009966E2"/>
    <w:rsid w:val="009A2979"/>
    <w:rsid w:val="009B258F"/>
    <w:rsid w:val="009C0512"/>
    <w:rsid w:val="009C741F"/>
    <w:rsid w:val="009C7F87"/>
    <w:rsid w:val="009D4754"/>
    <w:rsid w:val="009E20F7"/>
    <w:rsid w:val="009E243E"/>
    <w:rsid w:val="009E4DB4"/>
    <w:rsid w:val="009E577D"/>
    <w:rsid w:val="009F0FD6"/>
    <w:rsid w:val="009F2046"/>
    <w:rsid w:val="009F3B4E"/>
    <w:rsid w:val="009F6235"/>
    <w:rsid w:val="00A01657"/>
    <w:rsid w:val="00A06E2B"/>
    <w:rsid w:val="00A10774"/>
    <w:rsid w:val="00A17486"/>
    <w:rsid w:val="00A211C0"/>
    <w:rsid w:val="00A22FB5"/>
    <w:rsid w:val="00A239F2"/>
    <w:rsid w:val="00A35736"/>
    <w:rsid w:val="00A53E8E"/>
    <w:rsid w:val="00A53FFE"/>
    <w:rsid w:val="00A60D06"/>
    <w:rsid w:val="00A63E36"/>
    <w:rsid w:val="00A716CD"/>
    <w:rsid w:val="00A748DD"/>
    <w:rsid w:val="00A7599D"/>
    <w:rsid w:val="00A75B0D"/>
    <w:rsid w:val="00A76F85"/>
    <w:rsid w:val="00A83419"/>
    <w:rsid w:val="00A97457"/>
    <w:rsid w:val="00AA2FE7"/>
    <w:rsid w:val="00AA6D8B"/>
    <w:rsid w:val="00AC2090"/>
    <w:rsid w:val="00AD3CA7"/>
    <w:rsid w:val="00AD626D"/>
    <w:rsid w:val="00AE5F10"/>
    <w:rsid w:val="00AE6710"/>
    <w:rsid w:val="00AF0133"/>
    <w:rsid w:val="00B011B4"/>
    <w:rsid w:val="00B01B10"/>
    <w:rsid w:val="00B0312F"/>
    <w:rsid w:val="00B04CE0"/>
    <w:rsid w:val="00B0520B"/>
    <w:rsid w:val="00B06DDB"/>
    <w:rsid w:val="00B141A8"/>
    <w:rsid w:val="00B17808"/>
    <w:rsid w:val="00B21977"/>
    <w:rsid w:val="00B2248C"/>
    <w:rsid w:val="00B31A3E"/>
    <w:rsid w:val="00B41268"/>
    <w:rsid w:val="00B43836"/>
    <w:rsid w:val="00B43B9C"/>
    <w:rsid w:val="00B50E59"/>
    <w:rsid w:val="00B53AC8"/>
    <w:rsid w:val="00B54E86"/>
    <w:rsid w:val="00B5522F"/>
    <w:rsid w:val="00B61B10"/>
    <w:rsid w:val="00B65822"/>
    <w:rsid w:val="00B6606E"/>
    <w:rsid w:val="00B6769C"/>
    <w:rsid w:val="00B70056"/>
    <w:rsid w:val="00B70242"/>
    <w:rsid w:val="00B75761"/>
    <w:rsid w:val="00B768F5"/>
    <w:rsid w:val="00B82739"/>
    <w:rsid w:val="00B84D3A"/>
    <w:rsid w:val="00B90331"/>
    <w:rsid w:val="00B95CB0"/>
    <w:rsid w:val="00B97BA0"/>
    <w:rsid w:val="00BA68F4"/>
    <w:rsid w:val="00BB75B2"/>
    <w:rsid w:val="00BB7673"/>
    <w:rsid w:val="00BC196F"/>
    <w:rsid w:val="00BC1BB1"/>
    <w:rsid w:val="00BC2C45"/>
    <w:rsid w:val="00BC2FDF"/>
    <w:rsid w:val="00BD24FE"/>
    <w:rsid w:val="00BD27B5"/>
    <w:rsid w:val="00BD5706"/>
    <w:rsid w:val="00BE39B2"/>
    <w:rsid w:val="00BF0A24"/>
    <w:rsid w:val="00BF1AC7"/>
    <w:rsid w:val="00BF2EEA"/>
    <w:rsid w:val="00BF551F"/>
    <w:rsid w:val="00BF7D72"/>
    <w:rsid w:val="00C01E34"/>
    <w:rsid w:val="00C04401"/>
    <w:rsid w:val="00C07C67"/>
    <w:rsid w:val="00C1650E"/>
    <w:rsid w:val="00C23627"/>
    <w:rsid w:val="00C26FBE"/>
    <w:rsid w:val="00C32415"/>
    <w:rsid w:val="00C337A1"/>
    <w:rsid w:val="00C35FB3"/>
    <w:rsid w:val="00C37761"/>
    <w:rsid w:val="00C445F5"/>
    <w:rsid w:val="00C475B9"/>
    <w:rsid w:val="00C50383"/>
    <w:rsid w:val="00C56047"/>
    <w:rsid w:val="00C579E9"/>
    <w:rsid w:val="00C62487"/>
    <w:rsid w:val="00C65540"/>
    <w:rsid w:val="00C6636E"/>
    <w:rsid w:val="00C701FF"/>
    <w:rsid w:val="00C72E1B"/>
    <w:rsid w:val="00C77407"/>
    <w:rsid w:val="00C814EB"/>
    <w:rsid w:val="00C8276F"/>
    <w:rsid w:val="00C83890"/>
    <w:rsid w:val="00CA0158"/>
    <w:rsid w:val="00CA1762"/>
    <w:rsid w:val="00CA1A1C"/>
    <w:rsid w:val="00CA24F6"/>
    <w:rsid w:val="00CA44C9"/>
    <w:rsid w:val="00CA6EC4"/>
    <w:rsid w:val="00CB2B62"/>
    <w:rsid w:val="00CB730F"/>
    <w:rsid w:val="00CC09D5"/>
    <w:rsid w:val="00CC0CD8"/>
    <w:rsid w:val="00CC3BC2"/>
    <w:rsid w:val="00CC414F"/>
    <w:rsid w:val="00CC417C"/>
    <w:rsid w:val="00CC7495"/>
    <w:rsid w:val="00CD12B8"/>
    <w:rsid w:val="00CD3458"/>
    <w:rsid w:val="00CD697F"/>
    <w:rsid w:val="00CE0DD0"/>
    <w:rsid w:val="00CE29B8"/>
    <w:rsid w:val="00CF519E"/>
    <w:rsid w:val="00D02CBB"/>
    <w:rsid w:val="00D03E7C"/>
    <w:rsid w:val="00D0578F"/>
    <w:rsid w:val="00D069BD"/>
    <w:rsid w:val="00D07501"/>
    <w:rsid w:val="00D15B74"/>
    <w:rsid w:val="00D21848"/>
    <w:rsid w:val="00D241DC"/>
    <w:rsid w:val="00D355CD"/>
    <w:rsid w:val="00D379C1"/>
    <w:rsid w:val="00D41506"/>
    <w:rsid w:val="00D42869"/>
    <w:rsid w:val="00D42DE6"/>
    <w:rsid w:val="00D50212"/>
    <w:rsid w:val="00D568BF"/>
    <w:rsid w:val="00D62F51"/>
    <w:rsid w:val="00D64282"/>
    <w:rsid w:val="00D7288A"/>
    <w:rsid w:val="00D7288F"/>
    <w:rsid w:val="00D72F12"/>
    <w:rsid w:val="00D73EAA"/>
    <w:rsid w:val="00D742D4"/>
    <w:rsid w:val="00D74E02"/>
    <w:rsid w:val="00D771B9"/>
    <w:rsid w:val="00D867B8"/>
    <w:rsid w:val="00D874F2"/>
    <w:rsid w:val="00D94D8E"/>
    <w:rsid w:val="00DA17D0"/>
    <w:rsid w:val="00DA2131"/>
    <w:rsid w:val="00DA26C4"/>
    <w:rsid w:val="00DB5B79"/>
    <w:rsid w:val="00DB7FDE"/>
    <w:rsid w:val="00DC20BF"/>
    <w:rsid w:val="00DC2E13"/>
    <w:rsid w:val="00DC35F9"/>
    <w:rsid w:val="00DE2451"/>
    <w:rsid w:val="00DE2CCD"/>
    <w:rsid w:val="00DF41F9"/>
    <w:rsid w:val="00E02BEB"/>
    <w:rsid w:val="00E04BBA"/>
    <w:rsid w:val="00E05EB7"/>
    <w:rsid w:val="00E06024"/>
    <w:rsid w:val="00E10317"/>
    <w:rsid w:val="00E12B04"/>
    <w:rsid w:val="00E12CEE"/>
    <w:rsid w:val="00E1373D"/>
    <w:rsid w:val="00E14D8F"/>
    <w:rsid w:val="00E151CA"/>
    <w:rsid w:val="00E24F90"/>
    <w:rsid w:val="00E265A7"/>
    <w:rsid w:val="00E311FA"/>
    <w:rsid w:val="00E34B30"/>
    <w:rsid w:val="00E42521"/>
    <w:rsid w:val="00E52DED"/>
    <w:rsid w:val="00E55C34"/>
    <w:rsid w:val="00E62B9F"/>
    <w:rsid w:val="00E62C0C"/>
    <w:rsid w:val="00E648E7"/>
    <w:rsid w:val="00E66E08"/>
    <w:rsid w:val="00E66E52"/>
    <w:rsid w:val="00E74DD1"/>
    <w:rsid w:val="00E75F77"/>
    <w:rsid w:val="00E9372D"/>
    <w:rsid w:val="00E974D9"/>
    <w:rsid w:val="00EA14CE"/>
    <w:rsid w:val="00EA1B9B"/>
    <w:rsid w:val="00EA317E"/>
    <w:rsid w:val="00EB7E54"/>
    <w:rsid w:val="00EC069D"/>
    <w:rsid w:val="00EC3ABA"/>
    <w:rsid w:val="00EC3B83"/>
    <w:rsid w:val="00EC4E4D"/>
    <w:rsid w:val="00EC652F"/>
    <w:rsid w:val="00EC79A5"/>
    <w:rsid w:val="00ED50EE"/>
    <w:rsid w:val="00ED5168"/>
    <w:rsid w:val="00ED6035"/>
    <w:rsid w:val="00EF411C"/>
    <w:rsid w:val="00EF764A"/>
    <w:rsid w:val="00F019D3"/>
    <w:rsid w:val="00F01EAF"/>
    <w:rsid w:val="00F0251C"/>
    <w:rsid w:val="00F12698"/>
    <w:rsid w:val="00F1699B"/>
    <w:rsid w:val="00F20FBF"/>
    <w:rsid w:val="00F21F27"/>
    <w:rsid w:val="00F26A53"/>
    <w:rsid w:val="00F30D47"/>
    <w:rsid w:val="00F337FD"/>
    <w:rsid w:val="00F42BBB"/>
    <w:rsid w:val="00F443BF"/>
    <w:rsid w:val="00F55AC4"/>
    <w:rsid w:val="00F61019"/>
    <w:rsid w:val="00F62B05"/>
    <w:rsid w:val="00F62BEC"/>
    <w:rsid w:val="00F62E1C"/>
    <w:rsid w:val="00F65473"/>
    <w:rsid w:val="00F65821"/>
    <w:rsid w:val="00F67305"/>
    <w:rsid w:val="00F7178A"/>
    <w:rsid w:val="00F728D9"/>
    <w:rsid w:val="00F73D27"/>
    <w:rsid w:val="00F81925"/>
    <w:rsid w:val="00F81ED1"/>
    <w:rsid w:val="00F83F93"/>
    <w:rsid w:val="00F91B11"/>
    <w:rsid w:val="00F92D9D"/>
    <w:rsid w:val="00F938A7"/>
    <w:rsid w:val="00FA086D"/>
    <w:rsid w:val="00FA3FD0"/>
    <w:rsid w:val="00FB0FDF"/>
    <w:rsid w:val="00FB1D4E"/>
    <w:rsid w:val="00FB38A3"/>
    <w:rsid w:val="00FD1198"/>
    <w:rsid w:val="00FD2081"/>
    <w:rsid w:val="00FD52DB"/>
    <w:rsid w:val="00FD6C8C"/>
    <w:rsid w:val="00FE0D9A"/>
    <w:rsid w:val="00FE4223"/>
    <w:rsid w:val="00FE6FAB"/>
    <w:rsid w:val="00FE7E10"/>
    <w:rsid w:val="00FF1BC9"/>
    <w:rsid w:val="00FF4503"/>
    <w:rsid w:val="00FF5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AD2"/>
  <w15:chartTrackingRefBased/>
  <w15:docId w15:val="{89D23554-62F4-40E1-ACD0-30DE3AD1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paragraph" w:styleId="Antrat1">
    <w:name w:val="heading 1"/>
    <w:basedOn w:val="Heading"/>
    <w:next w:val="Pagrindinistekstas"/>
    <w:qFormat/>
    <w:pPr>
      <w:numPr>
        <w:numId w:val="1"/>
      </w:numPr>
      <w:outlineLvl w:val="0"/>
    </w:pPr>
    <w:rPr>
      <w:rFonts w:ascii="Times New Roman" w:hAnsi="Times New Roman"/>
      <w:b/>
      <w:bCs/>
      <w:sz w:val="48"/>
      <w:szCs w:val="48"/>
    </w:rPr>
  </w:style>
  <w:style w:type="paragraph" w:styleId="Antrat2">
    <w:name w:val="heading 2"/>
    <w:basedOn w:val="Heading"/>
    <w:next w:val="Pagrindinistekstas"/>
    <w:qFormat/>
    <w:pPr>
      <w:numPr>
        <w:ilvl w:val="1"/>
        <w:numId w:val="1"/>
      </w:numPr>
      <w:outlineLvl w:val="1"/>
    </w:pPr>
    <w:rPr>
      <w:rFonts w:ascii="Times New Roman" w:hAnsi="Times New Roman"/>
      <w:b/>
      <w:bCs/>
      <w:sz w:val="36"/>
      <w:szCs w:val="36"/>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WW-Absatz-Standardschriftart111">
    <w:name w:val="WW-Absatz-Standardschriftart111"/>
  </w:style>
  <w:style w:type="character" w:styleId="Hipersaitas">
    <w:name w:val="Hyperlink"/>
    <w:rPr>
      <w:color w:val="000080"/>
      <w:u w:val="single"/>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283"/>
    </w:pPr>
    <w:rPr>
      <w:rFonts w:ascii="Arial" w:hAnsi="Arial" w:cs="Tahoma"/>
      <w:sz w:val="28"/>
      <w:szCs w:val="28"/>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pPr>
      <w:ind w:firstLine="283"/>
    </w:pPr>
  </w:style>
  <w:style w:type="paragraph" w:styleId="Porat">
    <w:name w:val="footer"/>
    <w:basedOn w:val="prastasis"/>
    <w:pPr>
      <w:tabs>
        <w:tab w:val="center" w:pos="4153"/>
        <w:tab w:val="right" w:pos="8306"/>
      </w:tabs>
    </w:pPr>
  </w:style>
  <w:style w:type="paragraph" w:styleId="Antrats">
    <w:name w:val="header"/>
    <w:basedOn w:val="prastasis"/>
    <w:link w:val="AntratsDiagrama"/>
    <w:rsid w:val="007710D5"/>
    <w:pPr>
      <w:tabs>
        <w:tab w:val="center" w:pos="4986"/>
        <w:tab w:val="right" w:pos="9972"/>
      </w:tabs>
    </w:pPr>
    <w:rPr>
      <w:lang w:val="x-none"/>
    </w:rPr>
  </w:style>
  <w:style w:type="paragraph" w:styleId="prastasiniatinklio">
    <w:name w:val="Normal (Web)"/>
    <w:basedOn w:val="prastasis"/>
    <w:unhideWhenUsed/>
    <w:rsid w:val="007548B8"/>
    <w:pPr>
      <w:widowControl/>
      <w:suppressAutoHyphens w:val="0"/>
      <w:spacing w:before="100" w:beforeAutospacing="1" w:after="100" w:afterAutospacing="1"/>
    </w:pPr>
    <w:rPr>
      <w:rFonts w:eastAsia="Times New Roman"/>
      <w:kern w:val="0"/>
    </w:rPr>
  </w:style>
  <w:style w:type="paragraph" w:customStyle="1" w:styleId="t1">
    <w:name w:val="t1"/>
    <w:basedOn w:val="prastasis"/>
    <w:rsid w:val="007548B8"/>
    <w:pPr>
      <w:suppressAutoHyphens w:val="0"/>
      <w:autoSpaceDE w:val="0"/>
      <w:autoSpaceDN w:val="0"/>
      <w:adjustRightInd w:val="0"/>
    </w:pPr>
    <w:rPr>
      <w:rFonts w:eastAsia="Times New Roman"/>
      <w:kern w:val="0"/>
    </w:rPr>
  </w:style>
  <w:style w:type="paragraph" w:styleId="HTMLiankstoformatuotas">
    <w:name w:val="HTML Preformatted"/>
    <w:basedOn w:val="prastasis"/>
    <w:link w:val="HTMLiankstoformatuotasDiagrama"/>
    <w:rsid w:val="0075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en-US"/>
    </w:rPr>
  </w:style>
  <w:style w:type="paragraph" w:customStyle="1" w:styleId="p13">
    <w:name w:val="p13"/>
    <w:basedOn w:val="prastasis"/>
    <w:rsid w:val="007548B8"/>
    <w:pPr>
      <w:tabs>
        <w:tab w:val="left" w:pos="504"/>
        <w:tab w:val="left" w:pos="1026"/>
      </w:tabs>
      <w:suppressAutoHyphens w:val="0"/>
      <w:autoSpaceDE w:val="0"/>
      <w:autoSpaceDN w:val="0"/>
      <w:adjustRightInd w:val="0"/>
      <w:ind w:firstLine="504"/>
    </w:pPr>
    <w:rPr>
      <w:rFonts w:eastAsia="Times New Roman"/>
      <w:kern w:val="0"/>
    </w:rPr>
  </w:style>
  <w:style w:type="character" w:styleId="Puslapionumeris">
    <w:name w:val="page number"/>
    <w:basedOn w:val="Numatytasispastraiposriftas"/>
    <w:rsid w:val="007548B8"/>
  </w:style>
  <w:style w:type="paragraph" w:customStyle="1" w:styleId="DiagramaDiagramaCharCharDiagramaCharCharDiagrama1">
    <w:name w:val="Diagrama Diagrama Char Char Diagrama Char Char Diagrama1"/>
    <w:basedOn w:val="prastasis"/>
    <w:rsid w:val="00F81925"/>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HTMLiankstoformatuotasDiagrama">
    <w:name w:val="HTML iš anksto formatuotas Diagrama"/>
    <w:link w:val="HTMLiankstoformatuotas"/>
    <w:rsid w:val="00053A77"/>
    <w:rPr>
      <w:rFonts w:ascii="Courier New" w:hAnsi="Courier New" w:cs="Courier New"/>
      <w:lang w:eastAsia="en-US"/>
    </w:rPr>
  </w:style>
  <w:style w:type="character" w:styleId="Komentaronuoroda">
    <w:name w:val="annotation reference"/>
    <w:uiPriority w:val="99"/>
    <w:unhideWhenUsed/>
    <w:rsid w:val="00053A77"/>
    <w:rPr>
      <w:sz w:val="16"/>
      <w:szCs w:val="16"/>
    </w:rPr>
  </w:style>
  <w:style w:type="paragraph" w:styleId="Komentarotekstas">
    <w:name w:val="annotation text"/>
    <w:basedOn w:val="prastasis"/>
    <w:link w:val="KomentarotekstasDiagrama"/>
    <w:uiPriority w:val="99"/>
    <w:unhideWhenUsed/>
    <w:rsid w:val="00053A77"/>
    <w:pPr>
      <w:widowControl/>
      <w:suppressAutoHyphens w:val="0"/>
      <w:spacing w:after="200" w:line="276" w:lineRule="auto"/>
    </w:pPr>
    <w:rPr>
      <w:rFonts w:ascii="Calibri" w:eastAsia="Times New Roman" w:hAnsi="Calibri"/>
      <w:kern w:val="0"/>
      <w:sz w:val="20"/>
      <w:szCs w:val="20"/>
      <w:lang w:val="x-none" w:eastAsia="x-none"/>
    </w:rPr>
  </w:style>
  <w:style w:type="character" w:customStyle="1" w:styleId="KomentarotekstasDiagrama">
    <w:name w:val="Komentaro tekstas Diagrama"/>
    <w:link w:val="Komentarotekstas"/>
    <w:uiPriority w:val="99"/>
    <w:rsid w:val="00053A77"/>
    <w:rPr>
      <w:rFonts w:ascii="Calibri" w:hAnsi="Calibri"/>
    </w:rPr>
  </w:style>
  <w:style w:type="character" w:customStyle="1" w:styleId="apple-style-span">
    <w:name w:val="apple-style-span"/>
    <w:rsid w:val="00053A77"/>
  </w:style>
  <w:style w:type="character" w:customStyle="1" w:styleId="AntratsDiagrama">
    <w:name w:val="Antraštės Diagrama"/>
    <w:link w:val="Antrats"/>
    <w:rsid w:val="0023475D"/>
    <w:rPr>
      <w:rFonts w:eastAsia="Lucida Sans Unicode"/>
      <w:kern w:val="1"/>
      <w:sz w:val="24"/>
      <w:szCs w:val="24"/>
    </w:rPr>
  </w:style>
  <w:style w:type="paragraph" w:styleId="Sraopastraipa">
    <w:name w:val="List Paragraph"/>
    <w:basedOn w:val="prastasis"/>
    <w:uiPriority w:val="34"/>
    <w:qFormat/>
    <w:rsid w:val="0048390C"/>
    <w:pPr>
      <w:widowControl/>
      <w:suppressAutoHyphens w:val="0"/>
      <w:spacing w:after="200" w:line="276" w:lineRule="auto"/>
      <w:ind w:left="1296"/>
    </w:pPr>
    <w:rPr>
      <w:rFonts w:ascii="Calibri" w:eastAsia="Times New Roman" w:hAnsi="Calibri"/>
      <w:kern w:val="0"/>
      <w:sz w:val="22"/>
      <w:szCs w:val="22"/>
    </w:rPr>
  </w:style>
  <w:style w:type="character" w:customStyle="1" w:styleId="FontStyle289">
    <w:name w:val="Font Style289"/>
    <w:rsid w:val="00751238"/>
    <w:rPr>
      <w:rFonts w:ascii="Times New Roman" w:hAnsi="Times New Roman" w:cs="Times New Roman"/>
      <w:sz w:val="20"/>
      <w:szCs w:val="20"/>
    </w:rPr>
  </w:style>
  <w:style w:type="character" w:styleId="Grietas">
    <w:name w:val="Strong"/>
    <w:uiPriority w:val="22"/>
    <w:qFormat/>
    <w:rsid w:val="003E7667"/>
    <w:rPr>
      <w:b/>
      <w:bCs/>
    </w:rPr>
  </w:style>
  <w:style w:type="character" w:styleId="Neapdorotaspaminjimas">
    <w:name w:val="Unresolved Mention"/>
    <w:basedOn w:val="Numatytasispastraiposriftas"/>
    <w:uiPriority w:val="99"/>
    <w:semiHidden/>
    <w:unhideWhenUsed/>
    <w:rsid w:val="00843099"/>
    <w:rPr>
      <w:color w:val="605E5C"/>
      <w:shd w:val="clear" w:color="auto" w:fill="E1DFDD"/>
    </w:rPr>
  </w:style>
  <w:style w:type="paragraph" w:styleId="Komentarotema">
    <w:name w:val="annotation subject"/>
    <w:basedOn w:val="Komentarotekstas"/>
    <w:next w:val="Komentarotekstas"/>
    <w:link w:val="KomentarotemaDiagrama"/>
    <w:rsid w:val="00096553"/>
    <w:pPr>
      <w:widowControl w:val="0"/>
      <w:suppressAutoHyphens/>
      <w:spacing w:after="0" w:line="240" w:lineRule="auto"/>
    </w:pPr>
    <w:rPr>
      <w:rFonts w:ascii="Times New Roman" w:eastAsia="Lucida Sans Unicode" w:hAnsi="Times New Roman"/>
      <w:b/>
      <w:bCs/>
      <w:kern w:val="1"/>
      <w:lang w:val="lt-LT" w:eastAsia="lt-LT"/>
    </w:rPr>
  </w:style>
  <w:style w:type="character" w:customStyle="1" w:styleId="KomentarotemaDiagrama">
    <w:name w:val="Komentaro tema Diagrama"/>
    <w:basedOn w:val="KomentarotekstasDiagrama"/>
    <w:link w:val="Komentarotema"/>
    <w:rsid w:val="00096553"/>
    <w:rPr>
      <w:rFonts w:ascii="Calibri" w:eastAsia="Lucida Sans Unicode" w:hAnsi="Calibri"/>
      <w:b/>
      <w:bCs/>
      <w:kern w:val="1"/>
    </w:rPr>
  </w:style>
  <w:style w:type="table" w:styleId="Lentelstinklelis">
    <w:name w:val="Table Grid"/>
    <w:basedOn w:val="prastojilentel"/>
    <w:rsid w:val="008D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5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322">
      <w:bodyDiv w:val="1"/>
      <w:marLeft w:val="0"/>
      <w:marRight w:val="0"/>
      <w:marTop w:val="0"/>
      <w:marBottom w:val="0"/>
      <w:divBdr>
        <w:top w:val="none" w:sz="0" w:space="0" w:color="auto"/>
        <w:left w:val="none" w:sz="0" w:space="0" w:color="auto"/>
        <w:bottom w:val="none" w:sz="0" w:space="0" w:color="auto"/>
        <w:right w:val="none" w:sz="0" w:space="0" w:color="auto"/>
      </w:divBdr>
    </w:div>
    <w:div w:id="42215097">
      <w:bodyDiv w:val="1"/>
      <w:marLeft w:val="0"/>
      <w:marRight w:val="0"/>
      <w:marTop w:val="0"/>
      <w:marBottom w:val="0"/>
      <w:divBdr>
        <w:top w:val="none" w:sz="0" w:space="0" w:color="auto"/>
        <w:left w:val="none" w:sz="0" w:space="0" w:color="auto"/>
        <w:bottom w:val="none" w:sz="0" w:space="0" w:color="auto"/>
        <w:right w:val="none" w:sz="0" w:space="0" w:color="auto"/>
      </w:divBdr>
    </w:div>
    <w:div w:id="107697720">
      <w:bodyDiv w:val="1"/>
      <w:marLeft w:val="0"/>
      <w:marRight w:val="0"/>
      <w:marTop w:val="0"/>
      <w:marBottom w:val="0"/>
      <w:divBdr>
        <w:top w:val="none" w:sz="0" w:space="0" w:color="auto"/>
        <w:left w:val="none" w:sz="0" w:space="0" w:color="auto"/>
        <w:bottom w:val="none" w:sz="0" w:space="0" w:color="auto"/>
        <w:right w:val="none" w:sz="0" w:space="0" w:color="auto"/>
      </w:divBdr>
      <w:divsChild>
        <w:div w:id="591398793">
          <w:marLeft w:val="0"/>
          <w:marRight w:val="0"/>
          <w:marTop w:val="0"/>
          <w:marBottom w:val="0"/>
          <w:divBdr>
            <w:top w:val="none" w:sz="0" w:space="0" w:color="auto"/>
            <w:left w:val="none" w:sz="0" w:space="0" w:color="auto"/>
            <w:bottom w:val="none" w:sz="0" w:space="0" w:color="auto"/>
            <w:right w:val="none" w:sz="0" w:space="0" w:color="auto"/>
          </w:divBdr>
        </w:div>
        <w:div w:id="466581419">
          <w:marLeft w:val="0"/>
          <w:marRight w:val="0"/>
          <w:marTop w:val="0"/>
          <w:marBottom w:val="0"/>
          <w:divBdr>
            <w:top w:val="none" w:sz="0" w:space="0" w:color="auto"/>
            <w:left w:val="none" w:sz="0" w:space="0" w:color="auto"/>
            <w:bottom w:val="none" w:sz="0" w:space="0" w:color="auto"/>
            <w:right w:val="none" w:sz="0" w:space="0" w:color="auto"/>
          </w:divBdr>
        </w:div>
      </w:divsChild>
    </w:div>
    <w:div w:id="317347501">
      <w:bodyDiv w:val="1"/>
      <w:marLeft w:val="0"/>
      <w:marRight w:val="0"/>
      <w:marTop w:val="0"/>
      <w:marBottom w:val="0"/>
      <w:divBdr>
        <w:top w:val="none" w:sz="0" w:space="0" w:color="auto"/>
        <w:left w:val="none" w:sz="0" w:space="0" w:color="auto"/>
        <w:bottom w:val="none" w:sz="0" w:space="0" w:color="auto"/>
        <w:right w:val="none" w:sz="0" w:space="0" w:color="auto"/>
      </w:divBdr>
    </w:div>
    <w:div w:id="529032004">
      <w:bodyDiv w:val="1"/>
      <w:marLeft w:val="0"/>
      <w:marRight w:val="0"/>
      <w:marTop w:val="0"/>
      <w:marBottom w:val="0"/>
      <w:divBdr>
        <w:top w:val="none" w:sz="0" w:space="0" w:color="auto"/>
        <w:left w:val="none" w:sz="0" w:space="0" w:color="auto"/>
        <w:bottom w:val="none" w:sz="0" w:space="0" w:color="auto"/>
        <w:right w:val="none" w:sz="0" w:space="0" w:color="auto"/>
      </w:divBdr>
    </w:div>
    <w:div w:id="632102493">
      <w:bodyDiv w:val="1"/>
      <w:marLeft w:val="0"/>
      <w:marRight w:val="0"/>
      <w:marTop w:val="0"/>
      <w:marBottom w:val="0"/>
      <w:divBdr>
        <w:top w:val="none" w:sz="0" w:space="0" w:color="auto"/>
        <w:left w:val="none" w:sz="0" w:space="0" w:color="auto"/>
        <w:bottom w:val="none" w:sz="0" w:space="0" w:color="auto"/>
        <w:right w:val="none" w:sz="0" w:space="0" w:color="auto"/>
      </w:divBdr>
    </w:div>
    <w:div w:id="685516753">
      <w:bodyDiv w:val="1"/>
      <w:marLeft w:val="0"/>
      <w:marRight w:val="0"/>
      <w:marTop w:val="0"/>
      <w:marBottom w:val="0"/>
      <w:divBdr>
        <w:top w:val="none" w:sz="0" w:space="0" w:color="auto"/>
        <w:left w:val="none" w:sz="0" w:space="0" w:color="auto"/>
        <w:bottom w:val="none" w:sz="0" w:space="0" w:color="auto"/>
        <w:right w:val="none" w:sz="0" w:space="0" w:color="auto"/>
      </w:divBdr>
    </w:div>
    <w:div w:id="710425693">
      <w:bodyDiv w:val="1"/>
      <w:marLeft w:val="0"/>
      <w:marRight w:val="0"/>
      <w:marTop w:val="0"/>
      <w:marBottom w:val="0"/>
      <w:divBdr>
        <w:top w:val="none" w:sz="0" w:space="0" w:color="auto"/>
        <w:left w:val="none" w:sz="0" w:space="0" w:color="auto"/>
        <w:bottom w:val="none" w:sz="0" w:space="0" w:color="auto"/>
        <w:right w:val="none" w:sz="0" w:space="0" w:color="auto"/>
      </w:divBdr>
      <w:divsChild>
        <w:div w:id="1659844378">
          <w:marLeft w:val="0"/>
          <w:marRight w:val="0"/>
          <w:marTop w:val="0"/>
          <w:marBottom w:val="0"/>
          <w:divBdr>
            <w:top w:val="none" w:sz="0" w:space="0" w:color="auto"/>
            <w:left w:val="none" w:sz="0" w:space="0" w:color="auto"/>
            <w:bottom w:val="none" w:sz="0" w:space="0" w:color="auto"/>
            <w:right w:val="none" w:sz="0" w:space="0" w:color="auto"/>
          </w:divBdr>
        </w:div>
        <w:div w:id="7492321">
          <w:marLeft w:val="0"/>
          <w:marRight w:val="0"/>
          <w:marTop w:val="0"/>
          <w:marBottom w:val="0"/>
          <w:divBdr>
            <w:top w:val="none" w:sz="0" w:space="0" w:color="auto"/>
            <w:left w:val="none" w:sz="0" w:space="0" w:color="auto"/>
            <w:bottom w:val="none" w:sz="0" w:space="0" w:color="auto"/>
            <w:right w:val="none" w:sz="0" w:space="0" w:color="auto"/>
          </w:divBdr>
        </w:div>
      </w:divsChild>
    </w:div>
    <w:div w:id="920993225">
      <w:bodyDiv w:val="1"/>
      <w:marLeft w:val="0"/>
      <w:marRight w:val="0"/>
      <w:marTop w:val="0"/>
      <w:marBottom w:val="0"/>
      <w:divBdr>
        <w:top w:val="none" w:sz="0" w:space="0" w:color="auto"/>
        <w:left w:val="none" w:sz="0" w:space="0" w:color="auto"/>
        <w:bottom w:val="none" w:sz="0" w:space="0" w:color="auto"/>
        <w:right w:val="none" w:sz="0" w:space="0" w:color="auto"/>
      </w:divBdr>
      <w:divsChild>
        <w:div w:id="1730423235">
          <w:marLeft w:val="0"/>
          <w:marRight w:val="0"/>
          <w:marTop w:val="0"/>
          <w:marBottom w:val="0"/>
          <w:divBdr>
            <w:top w:val="none" w:sz="0" w:space="0" w:color="auto"/>
            <w:left w:val="none" w:sz="0" w:space="0" w:color="auto"/>
            <w:bottom w:val="none" w:sz="0" w:space="0" w:color="auto"/>
            <w:right w:val="none" w:sz="0" w:space="0" w:color="auto"/>
          </w:divBdr>
        </w:div>
      </w:divsChild>
    </w:div>
    <w:div w:id="948245663">
      <w:bodyDiv w:val="1"/>
      <w:marLeft w:val="0"/>
      <w:marRight w:val="0"/>
      <w:marTop w:val="0"/>
      <w:marBottom w:val="0"/>
      <w:divBdr>
        <w:top w:val="none" w:sz="0" w:space="0" w:color="auto"/>
        <w:left w:val="none" w:sz="0" w:space="0" w:color="auto"/>
        <w:bottom w:val="none" w:sz="0" w:space="0" w:color="auto"/>
        <w:right w:val="none" w:sz="0" w:space="0" w:color="auto"/>
      </w:divBdr>
    </w:div>
    <w:div w:id="1048646456">
      <w:bodyDiv w:val="1"/>
      <w:marLeft w:val="0"/>
      <w:marRight w:val="0"/>
      <w:marTop w:val="0"/>
      <w:marBottom w:val="0"/>
      <w:divBdr>
        <w:top w:val="none" w:sz="0" w:space="0" w:color="auto"/>
        <w:left w:val="none" w:sz="0" w:space="0" w:color="auto"/>
        <w:bottom w:val="none" w:sz="0" w:space="0" w:color="auto"/>
        <w:right w:val="none" w:sz="0" w:space="0" w:color="auto"/>
      </w:divBdr>
      <w:divsChild>
        <w:div w:id="355079141">
          <w:marLeft w:val="0"/>
          <w:marRight w:val="0"/>
          <w:marTop w:val="0"/>
          <w:marBottom w:val="0"/>
          <w:divBdr>
            <w:top w:val="none" w:sz="0" w:space="0" w:color="auto"/>
            <w:left w:val="none" w:sz="0" w:space="0" w:color="auto"/>
            <w:bottom w:val="none" w:sz="0" w:space="0" w:color="auto"/>
            <w:right w:val="none" w:sz="0" w:space="0" w:color="auto"/>
          </w:divBdr>
          <w:divsChild>
            <w:div w:id="595674584">
              <w:marLeft w:val="0"/>
              <w:marRight w:val="0"/>
              <w:marTop w:val="0"/>
              <w:marBottom w:val="0"/>
              <w:divBdr>
                <w:top w:val="none" w:sz="0" w:space="0" w:color="auto"/>
                <w:left w:val="none" w:sz="0" w:space="0" w:color="auto"/>
                <w:bottom w:val="none" w:sz="0" w:space="0" w:color="auto"/>
                <w:right w:val="none" w:sz="0" w:space="0" w:color="auto"/>
              </w:divBdr>
              <w:divsChild>
                <w:div w:id="1657150073">
                  <w:marLeft w:val="0"/>
                  <w:marRight w:val="0"/>
                  <w:marTop w:val="0"/>
                  <w:marBottom w:val="0"/>
                  <w:divBdr>
                    <w:top w:val="none" w:sz="0" w:space="0" w:color="auto"/>
                    <w:left w:val="none" w:sz="0" w:space="0" w:color="auto"/>
                    <w:bottom w:val="none" w:sz="0" w:space="0" w:color="auto"/>
                    <w:right w:val="none" w:sz="0" w:space="0" w:color="auto"/>
                  </w:divBdr>
                  <w:divsChild>
                    <w:div w:id="732122874">
                      <w:marLeft w:val="0"/>
                      <w:marRight w:val="0"/>
                      <w:marTop w:val="0"/>
                      <w:marBottom w:val="0"/>
                      <w:divBdr>
                        <w:top w:val="none" w:sz="0" w:space="0" w:color="auto"/>
                        <w:left w:val="none" w:sz="0" w:space="0" w:color="auto"/>
                        <w:bottom w:val="none" w:sz="0" w:space="0" w:color="auto"/>
                        <w:right w:val="none" w:sz="0" w:space="0" w:color="auto"/>
                      </w:divBdr>
                      <w:divsChild>
                        <w:div w:id="748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50564">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4">
          <w:marLeft w:val="0"/>
          <w:marRight w:val="0"/>
          <w:marTop w:val="0"/>
          <w:marBottom w:val="0"/>
          <w:divBdr>
            <w:top w:val="none" w:sz="0" w:space="0" w:color="auto"/>
            <w:left w:val="none" w:sz="0" w:space="0" w:color="auto"/>
            <w:bottom w:val="none" w:sz="0" w:space="0" w:color="auto"/>
            <w:right w:val="none" w:sz="0" w:space="0" w:color="auto"/>
          </w:divBdr>
        </w:div>
      </w:divsChild>
    </w:div>
    <w:div w:id="1100295423">
      <w:bodyDiv w:val="1"/>
      <w:marLeft w:val="0"/>
      <w:marRight w:val="0"/>
      <w:marTop w:val="0"/>
      <w:marBottom w:val="0"/>
      <w:divBdr>
        <w:top w:val="none" w:sz="0" w:space="0" w:color="auto"/>
        <w:left w:val="none" w:sz="0" w:space="0" w:color="auto"/>
        <w:bottom w:val="none" w:sz="0" w:space="0" w:color="auto"/>
        <w:right w:val="none" w:sz="0" w:space="0" w:color="auto"/>
      </w:divBdr>
    </w:div>
    <w:div w:id="1254129203">
      <w:bodyDiv w:val="1"/>
      <w:marLeft w:val="0"/>
      <w:marRight w:val="0"/>
      <w:marTop w:val="0"/>
      <w:marBottom w:val="0"/>
      <w:divBdr>
        <w:top w:val="none" w:sz="0" w:space="0" w:color="auto"/>
        <w:left w:val="none" w:sz="0" w:space="0" w:color="auto"/>
        <w:bottom w:val="none" w:sz="0" w:space="0" w:color="auto"/>
        <w:right w:val="none" w:sz="0" w:space="0" w:color="auto"/>
      </w:divBdr>
    </w:div>
    <w:div w:id="1653633986">
      <w:bodyDiv w:val="1"/>
      <w:marLeft w:val="0"/>
      <w:marRight w:val="0"/>
      <w:marTop w:val="0"/>
      <w:marBottom w:val="0"/>
      <w:divBdr>
        <w:top w:val="none" w:sz="0" w:space="0" w:color="auto"/>
        <w:left w:val="none" w:sz="0" w:space="0" w:color="auto"/>
        <w:bottom w:val="none" w:sz="0" w:space="0" w:color="auto"/>
        <w:right w:val="none" w:sz="0" w:space="0" w:color="auto"/>
      </w:divBdr>
    </w:div>
    <w:div w:id="1739788222">
      <w:bodyDiv w:val="1"/>
      <w:marLeft w:val="0"/>
      <w:marRight w:val="0"/>
      <w:marTop w:val="0"/>
      <w:marBottom w:val="0"/>
      <w:divBdr>
        <w:top w:val="none" w:sz="0" w:space="0" w:color="auto"/>
        <w:left w:val="none" w:sz="0" w:space="0" w:color="auto"/>
        <w:bottom w:val="none" w:sz="0" w:space="0" w:color="auto"/>
        <w:right w:val="none" w:sz="0" w:space="0" w:color="auto"/>
      </w:divBdr>
    </w:div>
    <w:div w:id="1837643844">
      <w:bodyDiv w:val="1"/>
      <w:marLeft w:val="0"/>
      <w:marRight w:val="0"/>
      <w:marTop w:val="0"/>
      <w:marBottom w:val="0"/>
      <w:divBdr>
        <w:top w:val="none" w:sz="0" w:space="0" w:color="auto"/>
        <w:left w:val="none" w:sz="0" w:space="0" w:color="auto"/>
        <w:bottom w:val="none" w:sz="0" w:space="0" w:color="auto"/>
        <w:right w:val="none" w:sz="0" w:space="0" w:color="auto"/>
      </w:divBdr>
    </w:div>
    <w:div w:id="1843618502">
      <w:bodyDiv w:val="1"/>
      <w:marLeft w:val="0"/>
      <w:marRight w:val="0"/>
      <w:marTop w:val="0"/>
      <w:marBottom w:val="0"/>
      <w:divBdr>
        <w:top w:val="none" w:sz="0" w:space="0" w:color="auto"/>
        <w:left w:val="none" w:sz="0" w:space="0" w:color="auto"/>
        <w:bottom w:val="none" w:sz="0" w:space="0" w:color="auto"/>
        <w:right w:val="none" w:sz="0" w:space="0" w:color="auto"/>
      </w:divBdr>
    </w:div>
    <w:div w:id="1892769406">
      <w:bodyDiv w:val="1"/>
      <w:marLeft w:val="0"/>
      <w:marRight w:val="0"/>
      <w:marTop w:val="0"/>
      <w:marBottom w:val="0"/>
      <w:divBdr>
        <w:top w:val="none" w:sz="0" w:space="0" w:color="auto"/>
        <w:left w:val="none" w:sz="0" w:space="0" w:color="auto"/>
        <w:bottom w:val="none" w:sz="0" w:space="0" w:color="auto"/>
        <w:right w:val="none" w:sz="0" w:space="0" w:color="auto"/>
      </w:divBdr>
    </w:div>
    <w:div w:id="1901479225">
      <w:bodyDiv w:val="1"/>
      <w:marLeft w:val="0"/>
      <w:marRight w:val="0"/>
      <w:marTop w:val="0"/>
      <w:marBottom w:val="0"/>
      <w:divBdr>
        <w:top w:val="none" w:sz="0" w:space="0" w:color="auto"/>
        <w:left w:val="none" w:sz="0" w:space="0" w:color="auto"/>
        <w:bottom w:val="none" w:sz="0" w:space="0" w:color="auto"/>
        <w:right w:val="none" w:sz="0" w:space="0" w:color="auto"/>
      </w:divBdr>
    </w:div>
    <w:div w:id="1909075826">
      <w:bodyDiv w:val="1"/>
      <w:marLeft w:val="0"/>
      <w:marRight w:val="0"/>
      <w:marTop w:val="0"/>
      <w:marBottom w:val="0"/>
      <w:divBdr>
        <w:top w:val="none" w:sz="0" w:space="0" w:color="auto"/>
        <w:left w:val="none" w:sz="0" w:space="0" w:color="auto"/>
        <w:bottom w:val="none" w:sz="0" w:space="0" w:color="auto"/>
        <w:right w:val="none" w:sz="0" w:space="0" w:color="auto"/>
      </w:divBdr>
      <w:divsChild>
        <w:div w:id="215550616">
          <w:marLeft w:val="0"/>
          <w:marRight w:val="0"/>
          <w:marTop w:val="0"/>
          <w:marBottom w:val="0"/>
          <w:divBdr>
            <w:top w:val="none" w:sz="0" w:space="0" w:color="auto"/>
            <w:left w:val="none" w:sz="0" w:space="0" w:color="auto"/>
            <w:bottom w:val="none" w:sz="0" w:space="0" w:color="auto"/>
            <w:right w:val="none" w:sz="0" w:space="0" w:color="auto"/>
          </w:divBdr>
          <w:divsChild>
            <w:div w:id="851651741">
              <w:marLeft w:val="0"/>
              <w:marRight w:val="0"/>
              <w:marTop w:val="0"/>
              <w:marBottom w:val="0"/>
              <w:divBdr>
                <w:top w:val="none" w:sz="0" w:space="0" w:color="auto"/>
                <w:left w:val="none" w:sz="0" w:space="0" w:color="auto"/>
                <w:bottom w:val="none" w:sz="0" w:space="0" w:color="auto"/>
                <w:right w:val="none" w:sz="0" w:space="0" w:color="auto"/>
              </w:divBdr>
              <w:divsChild>
                <w:div w:id="1339582259">
                  <w:marLeft w:val="0"/>
                  <w:marRight w:val="0"/>
                  <w:marTop w:val="0"/>
                  <w:marBottom w:val="0"/>
                  <w:divBdr>
                    <w:top w:val="none" w:sz="0" w:space="0" w:color="auto"/>
                    <w:left w:val="none" w:sz="0" w:space="0" w:color="auto"/>
                    <w:bottom w:val="none" w:sz="0" w:space="0" w:color="auto"/>
                    <w:right w:val="none" w:sz="0" w:space="0" w:color="auto"/>
                  </w:divBdr>
                  <w:divsChild>
                    <w:div w:id="1024671397">
                      <w:marLeft w:val="0"/>
                      <w:marRight w:val="0"/>
                      <w:marTop w:val="0"/>
                      <w:marBottom w:val="0"/>
                      <w:divBdr>
                        <w:top w:val="none" w:sz="0" w:space="0" w:color="auto"/>
                        <w:left w:val="none" w:sz="0" w:space="0" w:color="auto"/>
                        <w:bottom w:val="none" w:sz="0" w:space="0" w:color="auto"/>
                        <w:right w:val="none" w:sz="0" w:space="0" w:color="auto"/>
                      </w:divBdr>
                      <w:divsChild>
                        <w:div w:id="1850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19883">
      <w:bodyDiv w:val="1"/>
      <w:marLeft w:val="0"/>
      <w:marRight w:val="0"/>
      <w:marTop w:val="0"/>
      <w:marBottom w:val="0"/>
      <w:divBdr>
        <w:top w:val="none" w:sz="0" w:space="0" w:color="auto"/>
        <w:left w:val="none" w:sz="0" w:space="0" w:color="auto"/>
        <w:bottom w:val="none" w:sz="0" w:space="0" w:color="auto"/>
        <w:right w:val="none" w:sz="0" w:space="0" w:color="auto"/>
      </w:divBdr>
    </w:div>
    <w:div w:id="21003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80eb581121247c18151d9232796cc2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E54B-2CE6-4D8B-A67E-16F9864A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480eb581121247c18151d9232796cc29</Template>
  <TotalTime>1</TotalTime>
  <Pages>13</Pages>
  <Words>18418</Words>
  <Characters>10499</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ENERGINIO EFEKTYVUMO DIDINIMO DAUGIABUČIUOSE NAMUOSE PROGRAMOS PATVIRTINIMO</vt:lpstr>
      <vt:lpstr>DĖL LAZDIJŲ RAJONO SAVIVALDYBĖS ENERGINIO EFEKTYVUMO DIDINIMO DAUGIABUČIUOSE NAMUOSE PROGRAMOS PATVIRTINIMO</vt:lpstr>
    </vt:vector>
  </TitlesOfParts>
  <Manager>2013-06-28</Manager>
  <Company>Lazdiju rajono savivaldybe</Company>
  <LinksUpToDate>false</LinksUpToDate>
  <CharactersWithSpaces>28860</CharactersWithSpaces>
  <SharedDoc>false</SharedDoc>
  <HLinks>
    <vt:vector size="6" baseType="variant">
      <vt:variant>
        <vt:i4>2687029</vt:i4>
      </vt:variant>
      <vt:variant>
        <vt:i4>0</vt:i4>
      </vt:variant>
      <vt:variant>
        <vt:i4>0</vt:i4>
      </vt:variant>
      <vt:variant>
        <vt:i4>5</vt:i4>
      </vt:variant>
      <vt:variant>
        <vt:lpwstr>http://www.infolex.lt/ta/72428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ENERGINIO EFEKTYVUMO DIDINIMO DAUGIABUČIUOSE NAMUOSE PROGRAMOS PATVIRTINIMO</dc:title>
  <dc:subject>5TS-801</dc:subject>
  <dc:creator>LAZDIJŲ RAJONO SAVIVALDYBĖS TARYBA</dc:creator>
  <cp:keywords/>
  <cp:lastModifiedBy>Laima Jauniskiene</cp:lastModifiedBy>
  <cp:revision>2</cp:revision>
  <cp:lastPrinted>2013-06-26T04:48:00Z</cp:lastPrinted>
  <dcterms:created xsi:type="dcterms:W3CDTF">2021-07-12T18:39:00Z</dcterms:created>
  <dcterms:modified xsi:type="dcterms:W3CDTF">2021-07-12T18:39:00Z</dcterms:modified>
  <cp:category>Sprendimas</cp:category>
</cp:coreProperties>
</file>