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EEF2" w14:textId="5AA96B03" w:rsidR="000C4944" w:rsidRDefault="000C4944" w:rsidP="000C4944">
      <w:pPr>
        <w:spacing w:before="100" w:beforeAutospacing="1" w:after="100" w:afterAutospacing="1" w:line="240" w:lineRule="auto"/>
        <w:jc w:val="right"/>
        <w:rPr>
          <w:rFonts w:eastAsia="Calibri" w:cs="Times New Roman"/>
          <w:b/>
          <w:szCs w:val="24"/>
          <w:lang w:eastAsia="lt-LT"/>
        </w:rPr>
      </w:pPr>
      <w:r w:rsidRPr="000C4944">
        <w:rPr>
          <w:rFonts w:eastAsia="Calibri" w:cs="Times New Roman"/>
          <w:bCs/>
          <w:szCs w:val="24"/>
          <w:lang w:eastAsia="lt-LT"/>
        </w:rPr>
        <w:t>Projektas</w:t>
      </w:r>
    </w:p>
    <w:p w14:paraId="46EB8B46" w14:textId="0A0635BB" w:rsidR="00045DCC" w:rsidRPr="00045DCC" w:rsidRDefault="00045DCC" w:rsidP="00045DC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045DCC">
        <w:rPr>
          <w:rFonts w:eastAsia="Calibri" w:cs="Times New Roman"/>
          <w:b/>
          <w:szCs w:val="24"/>
          <w:lang w:eastAsia="lt-LT"/>
        </w:rPr>
        <w:t>LAZDIJŲ RAJONO SAVIVALDYBĖS TARYBA</w:t>
      </w:r>
    </w:p>
    <w:p w14:paraId="15123FE6" w14:textId="77777777" w:rsidR="00B15F5E" w:rsidRDefault="00045DCC" w:rsidP="00B15F5E">
      <w:pPr>
        <w:spacing w:after="0" w:line="240" w:lineRule="auto"/>
        <w:jc w:val="center"/>
        <w:rPr>
          <w:rFonts w:eastAsia="Calibri" w:cs="Times New Roman"/>
          <w:b/>
          <w:szCs w:val="24"/>
          <w:lang w:eastAsia="lt-LT"/>
        </w:rPr>
      </w:pPr>
      <w:r w:rsidRPr="00045DCC">
        <w:rPr>
          <w:rFonts w:eastAsia="Calibri" w:cs="Times New Roman"/>
          <w:b/>
          <w:szCs w:val="24"/>
          <w:lang w:eastAsia="lt-LT"/>
        </w:rPr>
        <w:t>SPRENDIMAS</w:t>
      </w:r>
    </w:p>
    <w:p w14:paraId="3EAD2AF7" w14:textId="3E5B8FD1" w:rsidR="00045DCC" w:rsidRDefault="00045DCC" w:rsidP="00B15F5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lt-LT"/>
        </w:rPr>
      </w:pPr>
      <w:r w:rsidRPr="00045DCC">
        <w:rPr>
          <w:rFonts w:eastAsia="Times New Roman" w:cs="Times New Roman"/>
          <w:b/>
          <w:bCs/>
          <w:szCs w:val="24"/>
          <w:lang w:eastAsia="lt-LT"/>
        </w:rPr>
        <w:t xml:space="preserve">DĖL LAZDIJŲ RAJONO SAVIVALDYBĖS TARYBOS 2021 M. </w:t>
      </w:r>
      <w:r w:rsidR="000C4944">
        <w:rPr>
          <w:rFonts w:eastAsia="Times New Roman" w:cs="Times New Roman"/>
          <w:b/>
          <w:bCs/>
          <w:szCs w:val="24"/>
          <w:lang w:eastAsia="lt-LT"/>
        </w:rPr>
        <w:t>BALANDŽIO</w:t>
      </w:r>
      <w:r w:rsidRPr="00045DCC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0C4944">
        <w:rPr>
          <w:rFonts w:eastAsia="Times New Roman" w:cs="Times New Roman"/>
          <w:b/>
          <w:bCs/>
          <w:szCs w:val="24"/>
          <w:lang w:eastAsia="lt-LT"/>
        </w:rPr>
        <w:t>30</w:t>
      </w:r>
      <w:r w:rsidRPr="00045DCC">
        <w:rPr>
          <w:rFonts w:eastAsia="Times New Roman" w:cs="Times New Roman"/>
          <w:b/>
          <w:bCs/>
          <w:szCs w:val="24"/>
          <w:lang w:eastAsia="lt-LT"/>
        </w:rPr>
        <w:t xml:space="preserve"> D. SPRENDIMO </w:t>
      </w:r>
      <w:r w:rsidR="000C4944" w:rsidRPr="000C4944">
        <w:rPr>
          <w:rFonts w:eastAsia="Times New Roman" w:cs="Times New Roman"/>
          <w:b/>
          <w:bCs/>
          <w:szCs w:val="24"/>
          <w:lang w:eastAsia="lt-LT"/>
        </w:rPr>
        <w:t>Nr.</w:t>
      </w:r>
      <w:r w:rsidR="000C4944">
        <w:rPr>
          <w:rFonts w:eastAsia="Times New Roman" w:cs="Times New Roman"/>
          <w:szCs w:val="24"/>
          <w:lang w:eastAsia="lt-LT"/>
        </w:rPr>
        <w:t xml:space="preserve"> </w:t>
      </w:r>
      <w:r w:rsidR="000C4944" w:rsidRPr="000C4944">
        <w:rPr>
          <w:rFonts w:eastAsia="Times New Roman" w:cs="Times New Roman"/>
          <w:b/>
          <w:bCs/>
          <w:szCs w:val="24"/>
          <w:lang w:eastAsia="lt-LT"/>
        </w:rPr>
        <w:t>5TS-747</w:t>
      </w:r>
      <w:r w:rsidR="000C4944">
        <w:rPr>
          <w:rFonts w:eastAsia="Times New Roman" w:cs="Times New Roman"/>
          <w:szCs w:val="24"/>
          <w:lang w:eastAsia="lt-LT"/>
        </w:rPr>
        <w:t xml:space="preserve"> </w:t>
      </w:r>
      <w:r w:rsidRPr="00045DCC">
        <w:rPr>
          <w:rFonts w:eastAsia="Times New Roman" w:cs="Times New Roman"/>
          <w:b/>
          <w:bCs/>
          <w:szCs w:val="24"/>
          <w:lang w:eastAsia="lt-LT"/>
        </w:rPr>
        <w:t xml:space="preserve">„DĖL LAZDIJŲ RAJONO SAVIVALDYBĖS </w:t>
      </w:r>
      <w:r w:rsidR="000C4944">
        <w:rPr>
          <w:rFonts w:eastAsia="Times New Roman" w:cs="Times New Roman"/>
          <w:b/>
          <w:bCs/>
          <w:szCs w:val="24"/>
          <w:lang w:eastAsia="lt-LT"/>
        </w:rPr>
        <w:t xml:space="preserve">JAUNIMO INICIATYVŲ PROJEKTŲ FINANSAVIMO KONKURSO </w:t>
      </w:r>
      <w:r w:rsidRPr="00045DCC">
        <w:rPr>
          <w:rFonts w:eastAsia="Times New Roman" w:cs="Times New Roman"/>
          <w:b/>
          <w:bCs/>
          <w:szCs w:val="24"/>
          <w:lang w:eastAsia="lt-LT"/>
        </w:rPr>
        <w:t>TVARKOS APRAŠO PATVIRTINIMO</w:t>
      </w:r>
      <w:r w:rsidR="00E82F96">
        <w:rPr>
          <w:rFonts w:eastAsia="Times New Roman" w:cs="Times New Roman"/>
          <w:b/>
          <w:bCs/>
          <w:szCs w:val="24"/>
          <w:lang w:eastAsia="lt-LT"/>
        </w:rPr>
        <w:t>“</w:t>
      </w:r>
      <w:r w:rsidRPr="00045DCC">
        <w:rPr>
          <w:rFonts w:eastAsia="Times New Roman" w:cs="Times New Roman"/>
          <w:b/>
          <w:bCs/>
          <w:szCs w:val="24"/>
          <w:lang w:eastAsia="lt-LT"/>
        </w:rPr>
        <w:t xml:space="preserve"> PAKEITIMO</w:t>
      </w:r>
    </w:p>
    <w:p w14:paraId="29816CEB" w14:textId="0C2CF000" w:rsidR="00B15F5E" w:rsidRDefault="00B15F5E" w:rsidP="00B15F5E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</w:p>
    <w:p w14:paraId="32FFD803" w14:textId="77777777" w:rsidR="002D5337" w:rsidRPr="00045DCC" w:rsidRDefault="002D5337" w:rsidP="00B15F5E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</w:p>
    <w:p w14:paraId="47117532" w14:textId="5AE5957A" w:rsidR="00045DCC" w:rsidRPr="00045DCC" w:rsidRDefault="00045DCC" w:rsidP="00B15F5E">
      <w:pPr>
        <w:spacing w:after="0" w:line="276" w:lineRule="auto"/>
        <w:jc w:val="center"/>
        <w:rPr>
          <w:rFonts w:eastAsia="Times New Roman" w:cs="Times New Roman"/>
          <w:szCs w:val="24"/>
          <w:lang w:eastAsia="lt-LT"/>
        </w:rPr>
      </w:pPr>
      <w:r w:rsidRPr="00045DCC">
        <w:rPr>
          <w:rFonts w:eastAsia="Calibri" w:cs="Times New Roman"/>
          <w:szCs w:val="24"/>
          <w:lang w:eastAsia="lt-LT"/>
        </w:rPr>
        <w:t xml:space="preserve">2021 m. </w:t>
      </w:r>
      <w:r w:rsidR="00A83794">
        <w:rPr>
          <w:rFonts w:eastAsia="Calibri" w:cs="Times New Roman"/>
          <w:szCs w:val="24"/>
          <w:lang w:eastAsia="lt-LT"/>
        </w:rPr>
        <w:t>birželio 21</w:t>
      </w:r>
      <w:r w:rsidR="00B15F5E">
        <w:rPr>
          <w:rFonts w:eastAsia="Calibri" w:cs="Times New Roman"/>
          <w:szCs w:val="24"/>
          <w:lang w:eastAsia="lt-LT"/>
        </w:rPr>
        <w:t xml:space="preserve"> d. </w:t>
      </w:r>
      <w:r w:rsidRPr="00045DCC">
        <w:rPr>
          <w:rFonts w:eastAsia="Calibri" w:cs="Times New Roman"/>
          <w:szCs w:val="24"/>
          <w:lang w:eastAsia="lt-LT"/>
        </w:rPr>
        <w:t xml:space="preserve"> Nr. 34-</w:t>
      </w:r>
      <w:r w:rsidR="00A83794">
        <w:rPr>
          <w:rFonts w:eastAsia="Calibri" w:cs="Times New Roman"/>
          <w:szCs w:val="24"/>
          <w:lang w:eastAsia="lt-LT"/>
        </w:rPr>
        <w:t>834</w:t>
      </w:r>
    </w:p>
    <w:p w14:paraId="03C9C813" w14:textId="653C39A7" w:rsidR="00045DCC" w:rsidRDefault="00045DCC" w:rsidP="00B15F5E">
      <w:pPr>
        <w:spacing w:after="0" w:line="276" w:lineRule="auto"/>
        <w:jc w:val="center"/>
        <w:rPr>
          <w:rFonts w:eastAsia="Calibri" w:cs="Times New Roman"/>
          <w:szCs w:val="24"/>
          <w:lang w:eastAsia="lt-LT"/>
        </w:rPr>
      </w:pPr>
      <w:r w:rsidRPr="00045DCC">
        <w:rPr>
          <w:rFonts w:eastAsia="Calibri" w:cs="Times New Roman"/>
          <w:szCs w:val="24"/>
          <w:lang w:eastAsia="lt-LT"/>
        </w:rPr>
        <w:t>Lazdijai</w:t>
      </w:r>
    </w:p>
    <w:p w14:paraId="527CA40B" w14:textId="77777777" w:rsidR="00B15F5E" w:rsidRPr="00045DCC" w:rsidRDefault="00B15F5E" w:rsidP="00B15F5E">
      <w:pPr>
        <w:spacing w:after="0" w:line="276" w:lineRule="auto"/>
        <w:jc w:val="center"/>
        <w:rPr>
          <w:rFonts w:eastAsia="Times New Roman" w:cs="Times New Roman"/>
          <w:szCs w:val="24"/>
          <w:lang w:eastAsia="lt-LT"/>
        </w:rPr>
      </w:pPr>
    </w:p>
    <w:p w14:paraId="191B72DF" w14:textId="3719AC8D" w:rsidR="00045DCC" w:rsidRPr="00045DCC" w:rsidRDefault="00045DCC" w:rsidP="00B15F5E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045DCC">
        <w:rPr>
          <w:rFonts w:eastAsia="Times New Roman" w:cs="Times New Roman"/>
          <w:szCs w:val="24"/>
          <w:lang w:eastAsia="lt-LT"/>
        </w:rPr>
        <w:t>Vadovaudamasi Lietuvos Respublikos vietos savivaldos įstatymo 18 straipsnio 1 dalimi</w:t>
      </w:r>
      <w:r w:rsidRPr="00045DCC">
        <w:rPr>
          <w:rFonts w:eastAsia="Times New Roman" w:cs="Times New Roman"/>
          <w:color w:val="000000"/>
          <w:szCs w:val="24"/>
          <w:lang w:eastAsia="lt-LT"/>
        </w:rPr>
        <w:t xml:space="preserve">, </w:t>
      </w:r>
      <w:r w:rsidRPr="00045DCC">
        <w:rPr>
          <w:rFonts w:eastAsia="Times New Roman" w:cs="Times New Roman"/>
          <w:szCs w:val="24"/>
          <w:lang w:eastAsia="lt-LT"/>
        </w:rPr>
        <w:t>Lazdijų rajono savivaldybės taryba n u s p r e n d ž i a</w:t>
      </w:r>
      <w:r w:rsidR="000C4944">
        <w:rPr>
          <w:rFonts w:eastAsia="Times New Roman" w:cs="Times New Roman"/>
          <w:szCs w:val="24"/>
          <w:lang w:eastAsia="lt-LT"/>
        </w:rPr>
        <w:t>,</w:t>
      </w:r>
    </w:p>
    <w:p w14:paraId="4D129DFE" w14:textId="1AC0820F" w:rsidR="00045DCC" w:rsidRDefault="00AE4EE1" w:rsidP="008278ED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</w:t>
      </w:r>
      <w:r w:rsidR="00045DCC" w:rsidRPr="00045DCC">
        <w:rPr>
          <w:rFonts w:eastAsia="Times New Roman" w:cs="Times New Roman"/>
          <w:szCs w:val="24"/>
          <w:lang w:eastAsia="lt-LT"/>
        </w:rPr>
        <w:t xml:space="preserve">akeisti Lazdijų rajono savivaldybės </w:t>
      </w:r>
      <w:r w:rsidR="000C4944">
        <w:rPr>
          <w:rFonts w:eastAsia="Times New Roman" w:cs="Times New Roman"/>
          <w:szCs w:val="24"/>
          <w:lang w:eastAsia="lt-LT"/>
        </w:rPr>
        <w:t>jaunimo iniciatyvų projektų finansavimo konkurso</w:t>
      </w:r>
      <w:r w:rsidR="00045DCC" w:rsidRPr="00045DCC">
        <w:rPr>
          <w:rFonts w:eastAsia="Times New Roman" w:cs="Times New Roman"/>
          <w:szCs w:val="24"/>
          <w:lang w:eastAsia="lt-LT"/>
        </w:rPr>
        <w:t xml:space="preserve"> tvarkos aprašą, patvirtintą Lazdijų rajono savivaldybės tarybos 2021 m. </w:t>
      </w:r>
      <w:r w:rsidR="000C4944">
        <w:rPr>
          <w:rFonts w:eastAsia="Times New Roman" w:cs="Times New Roman"/>
          <w:szCs w:val="24"/>
          <w:lang w:eastAsia="lt-LT"/>
        </w:rPr>
        <w:t>balandžio 30</w:t>
      </w:r>
      <w:r w:rsidR="00045DCC" w:rsidRPr="00045DCC">
        <w:rPr>
          <w:rFonts w:eastAsia="Times New Roman" w:cs="Times New Roman"/>
          <w:szCs w:val="24"/>
          <w:lang w:eastAsia="lt-LT"/>
        </w:rPr>
        <w:t xml:space="preserve"> d. sprendimu </w:t>
      </w:r>
      <w:r w:rsidR="000C4944">
        <w:rPr>
          <w:rFonts w:eastAsia="Times New Roman" w:cs="Times New Roman"/>
          <w:szCs w:val="24"/>
          <w:lang w:eastAsia="lt-LT"/>
        </w:rPr>
        <w:t xml:space="preserve">Nr. 5TS-747 </w:t>
      </w:r>
      <w:r w:rsidR="00045DCC" w:rsidRPr="00045DCC">
        <w:rPr>
          <w:rFonts w:eastAsia="Times New Roman" w:cs="Times New Roman"/>
          <w:szCs w:val="24"/>
          <w:lang w:eastAsia="lt-LT"/>
        </w:rPr>
        <w:t xml:space="preserve">„Dėl Lazdijų rajono savivaldybės </w:t>
      </w:r>
      <w:r w:rsidR="000C4944">
        <w:rPr>
          <w:rFonts w:eastAsia="Times New Roman" w:cs="Times New Roman"/>
          <w:szCs w:val="24"/>
          <w:lang w:eastAsia="lt-LT"/>
        </w:rPr>
        <w:t>jaunimo iniciatyvų projektų finansavimo konkurso</w:t>
      </w:r>
      <w:r w:rsidR="00045DCC" w:rsidRPr="00045DCC">
        <w:rPr>
          <w:rFonts w:eastAsia="Times New Roman" w:cs="Times New Roman"/>
          <w:szCs w:val="24"/>
          <w:lang w:eastAsia="lt-LT"/>
        </w:rPr>
        <w:t xml:space="preserve"> tvarkos aprašo patvirtinimo“:</w:t>
      </w:r>
    </w:p>
    <w:p w14:paraId="193E38E9" w14:textId="77777777" w:rsidR="000C4944" w:rsidRDefault="000C4944" w:rsidP="008278ED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1. pakeisti 15 punktą ir jį išdėstyti taip:</w:t>
      </w:r>
    </w:p>
    <w:p w14:paraId="2C47D6D3" w14:textId="735D3545" w:rsidR="000C4944" w:rsidRDefault="000C4944" w:rsidP="008278ED">
      <w:pPr>
        <w:spacing w:after="0" w:line="360" w:lineRule="auto"/>
        <w:ind w:firstLine="709"/>
        <w:jc w:val="both"/>
      </w:pPr>
      <w:r>
        <w:rPr>
          <w:rFonts w:eastAsia="Times New Roman" w:cs="Times New Roman"/>
          <w:szCs w:val="24"/>
          <w:lang w:eastAsia="lt-LT"/>
        </w:rPr>
        <w:t xml:space="preserve">„15. </w:t>
      </w:r>
      <w:r>
        <w:t>Paraišką gali teikti jaunimo ir su jaunimu dirbančios organizacijos, neformalios jaunimo grupės ir kitos organizacijos ar įstaigos</w:t>
      </w:r>
      <w:r w:rsidR="00CB34E6">
        <w:t>,</w:t>
      </w:r>
      <w:r w:rsidR="00CB34E6" w:rsidRPr="00CB34E6">
        <w:t xml:space="preserve"> </w:t>
      </w:r>
      <w:r w:rsidR="00CB34E6">
        <w:t>vykdančios</w:t>
      </w:r>
      <w:r w:rsidR="00CB34E6" w:rsidRPr="00CB34E6">
        <w:t xml:space="preserve"> </w:t>
      </w:r>
      <w:r w:rsidR="00CB34E6">
        <w:t>į jaunimą orientuotas veiklas, sprendžiančios jaunimo problemas, vykdančios prevencinę</w:t>
      </w:r>
      <w:r w:rsidR="00196F03">
        <w:t>, pilietinę</w:t>
      </w:r>
      <w:r w:rsidR="00CB34E6">
        <w:t xml:space="preserve"> veiklą</w:t>
      </w:r>
      <w:r w:rsidR="0089315C">
        <w:t xml:space="preserve"> </w:t>
      </w:r>
      <w:r>
        <w:t>(toliau kartu vadinama organizacija), kuri</w:t>
      </w:r>
      <w:r w:rsidR="000C1224">
        <w:t>os</w:t>
      </w:r>
      <w:r>
        <w:t xml:space="preserve"> yra registruot</w:t>
      </w:r>
      <w:r w:rsidR="000C1224">
        <w:t>os</w:t>
      </w:r>
      <w:r>
        <w:t xml:space="preserve"> Lietuvos Respublikos įstatymų nustatyta tvarka. Neformalios jaunimo grupės paraiškas teikia per biudžetines, viešąsias įstaigas, nevyriausybines organizacijas, vykdanči</w:t>
      </w:r>
      <w:r w:rsidR="0089315C">
        <w:t>a</w:t>
      </w:r>
      <w:r>
        <w:t>s veiklą Savivaldybėje.</w:t>
      </w:r>
      <w:r w:rsidR="00CB34E6">
        <w:t>“;</w:t>
      </w:r>
    </w:p>
    <w:p w14:paraId="6BAFE0E4" w14:textId="77777777" w:rsidR="002D5337" w:rsidRDefault="002D5337" w:rsidP="002D5337">
      <w:pPr>
        <w:spacing w:after="0" w:line="360" w:lineRule="auto"/>
        <w:ind w:firstLine="709"/>
        <w:jc w:val="both"/>
      </w:pPr>
      <w:r>
        <w:t>2. pakeisti 16 punktą ir jį išdėstyti taip:</w:t>
      </w:r>
    </w:p>
    <w:p w14:paraId="55538C61" w14:textId="027F452F" w:rsidR="002D5337" w:rsidRDefault="002D5337" w:rsidP="002D5337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t>„16. Neformali jaunimo grupė, prieš pateikdama paraišką, turi sudaryti bendradarbiavimo sutartį (1 priedas) su nevyriausybine organizacija, biudžetine, viešąja įstaiga dėl projekto lėšų administravimo. Pas</w:t>
      </w:r>
      <w:r>
        <w:rPr>
          <w:color w:val="000000"/>
        </w:rPr>
        <w:t xml:space="preserve">kyrus finansavimą, globojanti organizacija įsipareigoja pasirašyti </w:t>
      </w:r>
      <w:r>
        <w:t xml:space="preserve">finansavimo sutartį, prisiimti visą atsakomybę už </w:t>
      </w:r>
      <w:r>
        <w:rPr>
          <w:color w:val="000000"/>
        </w:rPr>
        <w:t xml:space="preserve">neformalios jaunimo grupės projekto įgyvendinimą, </w:t>
      </w:r>
      <w:r>
        <w:t xml:space="preserve">skirtų lėšų panaudojimą </w:t>
      </w:r>
      <w:r>
        <w:rPr>
          <w:color w:val="000000"/>
        </w:rPr>
        <w:t>ir atsiskaitymą.</w:t>
      </w:r>
      <w:r>
        <w:t>“</w:t>
      </w:r>
      <w:r w:rsidR="00F513A5">
        <w:t>;</w:t>
      </w:r>
    </w:p>
    <w:p w14:paraId="013D4154" w14:textId="77777777" w:rsidR="002D5337" w:rsidRDefault="002D5337" w:rsidP="002D5337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3. pakeisti 22.1 papunktį ir jį išdėstyti taip:</w:t>
      </w:r>
    </w:p>
    <w:p w14:paraId="25FFF00F" w14:textId="77777777" w:rsidR="002D5337" w:rsidRDefault="002D5337" w:rsidP="002D5337">
      <w:pPr>
        <w:spacing w:after="0" w:line="360" w:lineRule="auto"/>
        <w:ind w:firstLine="709"/>
        <w:jc w:val="both"/>
      </w:pPr>
      <w:r>
        <w:rPr>
          <w:rFonts w:eastAsia="Times New Roman" w:cs="Times New Roman"/>
          <w:szCs w:val="24"/>
          <w:lang w:eastAsia="lt-LT"/>
        </w:rPr>
        <w:t xml:space="preserve">„22.1. </w:t>
      </w:r>
      <w:r>
        <w:t>ar paraiškos teikėjas yra jaunimo arba su jaunimu dirbanti organizacija, ar kita organizacija ar įstaiga, vykdanti į jaunimą orientuotas veiklas, sprendžianti jaunimo problemas, vykdanti prevencinę, pilietinę veiklą, ar neformali jaunimo grupė;“;</w:t>
      </w:r>
    </w:p>
    <w:p w14:paraId="66A9404C" w14:textId="1C0EC4C8" w:rsidR="002D5337" w:rsidRDefault="002D5337" w:rsidP="002D5337">
      <w:pPr>
        <w:spacing w:after="0" w:line="360" w:lineRule="auto"/>
        <w:ind w:firstLine="709"/>
        <w:jc w:val="both"/>
      </w:pPr>
      <w:r>
        <w:t>4. pakeisti 45.7 papunktį ir jį išdėstyti taip:</w:t>
      </w:r>
    </w:p>
    <w:p w14:paraId="7D9FF063" w14:textId="77777777" w:rsidR="002D5337" w:rsidRDefault="002D5337" w:rsidP="002D5337">
      <w:pPr>
        <w:spacing w:after="0" w:line="360" w:lineRule="auto"/>
        <w:ind w:firstLine="709"/>
        <w:jc w:val="both"/>
      </w:pPr>
    </w:p>
    <w:p w14:paraId="06148894" w14:textId="77777777" w:rsidR="002D5337" w:rsidRDefault="002D5337" w:rsidP="002D5337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lastRenderedPageBreak/>
        <w:t>„45.7. alkoholiniai gėrimai, tabako gaminiai, dovanų kuponai, piniginės premijos;“.</w:t>
      </w:r>
    </w:p>
    <w:p w14:paraId="3E9DA536" w14:textId="77777777" w:rsidR="00EB0DE1" w:rsidRDefault="00045DCC" w:rsidP="00EB0DE1">
      <w:pPr>
        <w:widowControl w:val="0"/>
        <w:tabs>
          <w:tab w:val="right" w:pos="9638"/>
        </w:tabs>
        <w:spacing w:before="100" w:beforeAutospacing="1" w:after="100" w:afterAutospacing="1" w:line="240" w:lineRule="auto"/>
        <w:rPr>
          <w:rFonts w:eastAsia="Calibri" w:cs="Times New Roman"/>
          <w:szCs w:val="24"/>
          <w:lang w:eastAsia="lt-LT"/>
        </w:rPr>
      </w:pPr>
      <w:r w:rsidRPr="00045DCC">
        <w:rPr>
          <w:rFonts w:eastAsia="Calibri" w:cs="Times New Roman"/>
          <w:szCs w:val="24"/>
          <w:lang w:eastAsia="lt-LT"/>
        </w:rPr>
        <w:t>Savivaldybės merė</w:t>
      </w:r>
      <w:r w:rsidRPr="00045DCC">
        <w:rPr>
          <w:rFonts w:eastAsia="Calibri" w:cs="Times New Roman"/>
          <w:szCs w:val="24"/>
          <w:lang w:eastAsia="lt-LT"/>
        </w:rPr>
        <w:tab/>
        <w:t>Ausma Miškinienė</w:t>
      </w:r>
    </w:p>
    <w:p w14:paraId="0821B519" w14:textId="7BD60DF5" w:rsidR="00587DB9" w:rsidRDefault="00587DB9">
      <w:pPr>
        <w:rPr>
          <w:rFonts w:eastAsia="Calibri" w:cs="Times New Roman"/>
          <w:szCs w:val="24"/>
          <w:lang w:eastAsia="lt-LT"/>
        </w:rPr>
      </w:pPr>
    </w:p>
    <w:p w14:paraId="5DE263EB" w14:textId="51200836" w:rsidR="002D5337" w:rsidRDefault="002D5337">
      <w:pPr>
        <w:rPr>
          <w:rFonts w:eastAsia="Calibri" w:cs="Times New Roman"/>
          <w:szCs w:val="24"/>
          <w:lang w:eastAsia="lt-LT"/>
        </w:rPr>
      </w:pPr>
    </w:p>
    <w:p w14:paraId="54E7D14A" w14:textId="5C54DD45" w:rsidR="002D5337" w:rsidRDefault="002D5337">
      <w:pPr>
        <w:rPr>
          <w:rFonts w:eastAsia="Calibri" w:cs="Times New Roman"/>
          <w:szCs w:val="24"/>
          <w:lang w:eastAsia="lt-LT"/>
        </w:rPr>
      </w:pPr>
    </w:p>
    <w:p w14:paraId="3EB994A8" w14:textId="7088BCC8" w:rsidR="002D5337" w:rsidRDefault="002D5337">
      <w:pPr>
        <w:rPr>
          <w:rFonts w:eastAsia="Calibri" w:cs="Times New Roman"/>
          <w:szCs w:val="24"/>
          <w:lang w:eastAsia="lt-LT"/>
        </w:rPr>
      </w:pPr>
    </w:p>
    <w:p w14:paraId="48BF36FF" w14:textId="6AADB5AB" w:rsidR="002D5337" w:rsidRDefault="002D5337">
      <w:pPr>
        <w:rPr>
          <w:rFonts w:eastAsia="Calibri" w:cs="Times New Roman"/>
          <w:szCs w:val="24"/>
          <w:lang w:eastAsia="lt-LT"/>
        </w:rPr>
      </w:pPr>
    </w:p>
    <w:p w14:paraId="251F4394" w14:textId="3B70522B" w:rsidR="002D5337" w:rsidRDefault="002D5337">
      <w:pPr>
        <w:rPr>
          <w:rFonts w:eastAsia="Calibri" w:cs="Times New Roman"/>
          <w:szCs w:val="24"/>
          <w:lang w:eastAsia="lt-LT"/>
        </w:rPr>
      </w:pPr>
    </w:p>
    <w:p w14:paraId="5F0D0772" w14:textId="11E399BA" w:rsidR="002D5337" w:rsidRDefault="002D5337">
      <w:pPr>
        <w:rPr>
          <w:rFonts w:eastAsia="Calibri" w:cs="Times New Roman"/>
          <w:szCs w:val="24"/>
          <w:lang w:eastAsia="lt-LT"/>
        </w:rPr>
      </w:pPr>
    </w:p>
    <w:p w14:paraId="638D2AF7" w14:textId="39B640FD" w:rsidR="002D5337" w:rsidRDefault="002D5337">
      <w:pPr>
        <w:rPr>
          <w:rFonts w:eastAsia="Calibri" w:cs="Times New Roman"/>
          <w:szCs w:val="24"/>
          <w:lang w:eastAsia="lt-LT"/>
        </w:rPr>
      </w:pPr>
    </w:p>
    <w:p w14:paraId="1FE7FC09" w14:textId="21BC9BBF" w:rsidR="002D5337" w:rsidRDefault="002D5337">
      <w:pPr>
        <w:rPr>
          <w:rFonts w:eastAsia="Calibri" w:cs="Times New Roman"/>
          <w:szCs w:val="24"/>
          <w:lang w:eastAsia="lt-LT"/>
        </w:rPr>
      </w:pPr>
    </w:p>
    <w:p w14:paraId="5BAFA3E2" w14:textId="7C2F0976" w:rsidR="002D5337" w:rsidRDefault="002D5337">
      <w:pPr>
        <w:rPr>
          <w:rFonts w:eastAsia="Calibri" w:cs="Times New Roman"/>
          <w:szCs w:val="24"/>
          <w:lang w:eastAsia="lt-LT"/>
        </w:rPr>
      </w:pPr>
    </w:p>
    <w:p w14:paraId="338AF771" w14:textId="75438263" w:rsidR="002D5337" w:rsidRDefault="002D5337">
      <w:pPr>
        <w:rPr>
          <w:rFonts w:eastAsia="Calibri" w:cs="Times New Roman"/>
          <w:szCs w:val="24"/>
          <w:lang w:eastAsia="lt-LT"/>
        </w:rPr>
      </w:pPr>
    </w:p>
    <w:p w14:paraId="39EE1616" w14:textId="7DD22939" w:rsidR="002D5337" w:rsidRDefault="002D5337">
      <w:pPr>
        <w:rPr>
          <w:rFonts w:eastAsia="Calibri" w:cs="Times New Roman"/>
          <w:szCs w:val="24"/>
          <w:lang w:eastAsia="lt-LT"/>
        </w:rPr>
      </w:pPr>
    </w:p>
    <w:p w14:paraId="02846ABE" w14:textId="2CFFB864" w:rsidR="002D5337" w:rsidRDefault="002D5337">
      <w:pPr>
        <w:rPr>
          <w:rFonts w:eastAsia="Calibri" w:cs="Times New Roman"/>
          <w:szCs w:val="24"/>
          <w:lang w:eastAsia="lt-LT"/>
        </w:rPr>
      </w:pPr>
    </w:p>
    <w:p w14:paraId="6951A51A" w14:textId="7C37BFF1" w:rsidR="002D5337" w:rsidRDefault="002D5337">
      <w:pPr>
        <w:rPr>
          <w:rFonts w:eastAsia="Calibri" w:cs="Times New Roman"/>
          <w:szCs w:val="24"/>
          <w:lang w:eastAsia="lt-LT"/>
        </w:rPr>
      </w:pPr>
    </w:p>
    <w:p w14:paraId="01CB772B" w14:textId="75A74E69" w:rsidR="002D5337" w:rsidRDefault="002D5337">
      <w:pPr>
        <w:rPr>
          <w:rFonts w:eastAsia="Calibri" w:cs="Times New Roman"/>
          <w:szCs w:val="24"/>
          <w:lang w:eastAsia="lt-LT"/>
        </w:rPr>
      </w:pPr>
    </w:p>
    <w:p w14:paraId="2E780F47" w14:textId="4EEEEE62" w:rsidR="002D5337" w:rsidRDefault="002D5337">
      <w:pPr>
        <w:rPr>
          <w:rFonts w:eastAsia="Calibri" w:cs="Times New Roman"/>
          <w:szCs w:val="24"/>
          <w:lang w:eastAsia="lt-LT"/>
        </w:rPr>
      </w:pPr>
    </w:p>
    <w:p w14:paraId="3F3C0C67" w14:textId="7DB4AD59" w:rsidR="002D5337" w:rsidRDefault="002D5337">
      <w:pPr>
        <w:rPr>
          <w:rFonts w:eastAsia="Calibri" w:cs="Times New Roman"/>
          <w:szCs w:val="24"/>
          <w:lang w:eastAsia="lt-LT"/>
        </w:rPr>
      </w:pPr>
    </w:p>
    <w:p w14:paraId="176B18AF" w14:textId="029EB40A" w:rsidR="002D5337" w:rsidRDefault="002D5337">
      <w:pPr>
        <w:rPr>
          <w:rFonts w:eastAsia="Calibri" w:cs="Times New Roman"/>
          <w:szCs w:val="24"/>
          <w:lang w:eastAsia="lt-LT"/>
        </w:rPr>
      </w:pPr>
    </w:p>
    <w:p w14:paraId="1D6D9B88" w14:textId="10F47738" w:rsidR="002D5337" w:rsidRDefault="002D5337">
      <w:pPr>
        <w:rPr>
          <w:rFonts w:eastAsia="Calibri" w:cs="Times New Roman"/>
          <w:szCs w:val="24"/>
          <w:lang w:eastAsia="lt-LT"/>
        </w:rPr>
      </w:pPr>
    </w:p>
    <w:p w14:paraId="0D8E5C6A" w14:textId="297C0369" w:rsidR="002D5337" w:rsidRDefault="002D5337">
      <w:pPr>
        <w:rPr>
          <w:rFonts w:eastAsia="Calibri" w:cs="Times New Roman"/>
          <w:szCs w:val="24"/>
          <w:lang w:eastAsia="lt-LT"/>
        </w:rPr>
      </w:pPr>
    </w:p>
    <w:p w14:paraId="159B8FC4" w14:textId="0BE703A9" w:rsidR="002D5337" w:rsidRDefault="002D5337">
      <w:pPr>
        <w:rPr>
          <w:rFonts w:eastAsia="Calibri" w:cs="Times New Roman"/>
          <w:szCs w:val="24"/>
          <w:lang w:eastAsia="lt-LT"/>
        </w:rPr>
      </w:pPr>
    </w:p>
    <w:p w14:paraId="38841960" w14:textId="3ECE4D72" w:rsidR="002D5337" w:rsidRDefault="002D5337">
      <w:pPr>
        <w:rPr>
          <w:rFonts w:eastAsia="Calibri" w:cs="Times New Roman"/>
          <w:szCs w:val="24"/>
          <w:lang w:eastAsia="lt-LT"/>
        </w:rPr>
      </w:pPr>
    </w:p>
    <w:p w14:paraId="0B7DD287" w14:textId="75023CC9" w:rsidR="002D5337" w:rsidRDefault="002D5337">
      <w:pPr>
        <w:rPr>
          <w:rFonts w:eastAsia="Calibri" w:cs="Times New Roman"/>
          <w:szCs w:val="24"/>
          <w:lang w:eastAsia="lt-LT"/>
        </w:rPr>
      </w:pPr>
    </w:p>
    <w:p w14:paraId="71E2F09D" w14:textId="2A35B225" w:rsidR="002D5337" w:rsidRDefault="002D5337">
      <w:pPr>
        <w:rPr>
          <w:rFonts w:eastAsia="Calibri" w:cs="Times New Roman"/>
          <w:szCs w:val="24"/>
          <w:lang w:eastAsia="lt-LT"/>
        </w:rPr>
      </w:pPr>
    </w:p>
    <w:p w14:paraId="68FFF9B3" w14:textId="3F1B3413" w:rsidR="002D5337" w:rsidRDefault="002D5337">
      <w:pPr>
        <w:rPr>
          <w:rFonts w:eastAsia="Calibri" w:cs="Times New Roman"/>
          <w:szCs w:val="24"/>
          <w:lang w:eastAsia="lt-LT"/>
        </w:rPr>
      </w:pPr>
    </w:p>
    <w:p w14:paraId="11A993E6" w14:textId="319B8D9C" w:rsidR="002D5337" w:rsidRDefault="002D5337">
      <w:pPr>
        <w:rPr>
          <w:rFonts w:eastAsia="Calibri" w:cs="Times New Roman"/>
          <w:szCs w:val="24"/>
          <w:lang w:eastAsia="lt-LT"/>
        </w:rPr>
      </w:pPr>
    </w:p>
    <w:p w14:paraId="37947636" w14:textId="5587B59B" w:rsidR="002D5337" w:rsidRDefault="002D5337">
      <w:pPr>
        <w:rPr>
          <w:rFonts w:eastAsia="Calibri" w:cs="Times New Roman"/>
          <w:szCs w:val="24"/>
          <w:lang w:eastAsia="lt-LT"/>
        </w:rPr>
      </w:pPr>
    </w:p>
    <w:p w14:paraId="3375ABB9" w14:textId="77777777" w:rsidR="00587DB9" w:rsidRDefault="00587DB9">
      <w:pPr>
        <w:rPr>
          <w:rFonts w:eastAsia="Calibri" w:cs="Times New Roman"/>
          <w:szCs w:val="24"/>
          <w:lang w:eastAsia="lt-LT"/>
        </w:rPr>
      </w:pPr>
    </w:p>
    <w:p w14:paraId="349BD9BD" w14:textId="3B0720C3" w:rsidR="00EB0DE1" w:rsidRDefault="00587DB9">
      <w:pPr>
        <w:rPr>
          <w:rFonts w:eastAsia="Calibri" w:cs="Times New Roman"/>
          <w:szCs w:val="24"/>
          <w:lang w:eastAsia="lt-LT"/>
        </w:rPr>
      </w:pPr>
      <w:r w:rsidRPr="00587DB9">
        <w:rPr>
          <w:rFonts w:eastAsia="Calibri" w:cs="Times New Roman"/>
          <w:szCs w:val="24"/>
          <w:lang w:eastAsia="lt-LT"/>
        </w:rPr>
        <w:t>Asta Grėbliūnienė</w:t>
      </w:r>
      <w:r>
        <w:rPr>
          <w:rFonts w:eastAsia="Calibri" w:cs="Times New Roman"/>
          <w:szCs w:val="24"/>
          <w:lang w:eastAsia="lt-LT"/>
        </w:rPr>
        <w:t>, tel. 8 619 69 463</w:t>
      </w:r>
      <w:r w:rsidRPr="00587DB9">
        <w:rPr>
          <w:rFonts w:eastAsia="Calibri" w:cs="Times New Roman"/>
          <w:szCs w:val="24"/>
          <w:lang w:eastAsia="lt-LT"/>
        </w:rPr>
        <w:t xml:space="preserve"> </w:t>
      </w:r>
      <w:r w:rsidR="00EB0DE1">
        <w:rPr>
          <w:rFonts w:eastAsia="Calibri" w:cs="Times New Roman"/>
          <w:szCs w:val="24"/>
          <w:lang w:eastAsia="lt-LT"/>
        </w:rPr>
        <w:br w:type="page"/>
      </w:r>
    </w:p>
    <w:p w14:paraId="7D25579C" w14:textId="77777777" w:rsidR="0086022B" w:rsidRPr="00045DCC" w:rsidRDefault="0086022B" w:rsidP="008602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045DCC">
        <w:rPr>
          <w:rFonts w:eastAsia="Times New Roman" w:cs="Times New Roman"/>
          <w:b/>
          <w:szCs w:val="24"/>
          <w:lang w:eastAsia="lt-LT"/>
        </w:rPr>
        <w:lastRenderedPageBreak/>
        <w:t>LAZDIJŲ RAJONO SAVIVALDYBĖS TARYBOS SPRENDIMO</w:t>
      </w:r>
    </w:p>
    <w:p w14:paraId="30C745C6" w14:textId="67CC80E3" w:rsidR="0086022B" w:rsidRPr="00045DCC" w:rsidRDefault="0086022B" w:rsidP="008602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045DCC">
        <w:rPr>
          <w:rFonts w:eastAsia="Times New Roman" w:cs="Times New Roman"/>
          <w:b/>
          <w:bCs/>
          <w:szCs w:val="24"/>
          <w:lang w:eastAsia="lt-LT"/>
        </w:rPr>
        <w:t xml:space="preserve">DĖL LAZDIJŲ RAJONO SAVIVALDYBĖS TARYBOS 2021 M. </w:t>
      </w:r>
      <w:r>
        <w:rPr>
          <w:rFonts w:eastAsia="Times New Roman" w:cs="Times New Roman"/>
          <w:b/>
          <w:bCs/>
          <w:szCs w:val="24"/>
          <w:lang w:eastAsia="lt-LT"/>
        </w:rPr>
        <w:t>BALANDŽIO</w:t>
      </w:r>
      <w:r w:rsidRPr="00045DCC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>
        <w:rPr>
          <w:rFonts w:eastAsia="Times New Roman" w:cs="Times New Roman"/>
          <w:b/>
          <w:bCs/>
          <w:szCs w:val="24"/>
          <w:lang w:eastAsia="lt-LT"/>
        </w:rPr>
        <w:t>30</w:t>
      </w:r>
      <w:r w:rsidRPr="00045DCC">
        <w:rPr>
          <w:rFonts w:eastAsia="Times New Roman" w:cs="Times New Roman"/>
          <w:b/>
          <w:bCs/>
          <w:szCs w:val="24"/>
          <w:lang w:eastAsia="lt-LT"/>
        </w:rPr>
        <w:t xml:space="preserve"> D. SPRENDIMO </w:t>
      </w:r>
      <w:r w:rsidRPr="000C4944">
        <w:rPr>
          <w:rFonts w:eastAsia="Times New Roman" w:cs="Times New Roman"/>
          <w:b/>
          <w:bCs/>
          <w:szCs w:val="24"/>
          <w:lang w:eastAsia="lt-LT"/>
        </w:rPr>
        <w:t>Nr.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0C4944">
        <w:rPr>
          <w:rFonts w:eastAsia="Times New Roman" w:cs="Times New Roman"/>
          <w:b/>
          <w:bCs/>
          <w:szCs w:val="24"/>
          <w:lang w:eastAsia="lt-LT"/>
        </w:rPr>
        <w:t>5TS-747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045DCC">
        <w:rPr>
          <w:rFonts w:eastAsia="Times New Roman" w:cs="Times New Roman"/>
          <w:b/>
          <w:bCs/>
          <w:szCs w:val="24"/>
          <w:lang w:eastAsia="lt-LT"/>
        </w:rPr>
        <w:t xml:space="preserve">„DĖL LAZDIJŲ RAJONO SAVIVALDYBĖS </w:t>
      </w:r>
      <w:r>
        <w:rPr>
          <w:rFonts w:eastAsia="Times New Roman" w:cs="Times New Roman"/>
          <w:b/>
          <w:bCs/>
          <w:szCs w:val="24"/>
          <w:lang w:eastAsia="lt-LT"/>
        </w:rPr>
        <w:t xml:space="preserve">JAUNIMO INICIATYVŲ PROJEKTŲ FINANSAVIMO KONKURSO </w:t>
      </w:r>
      <w:r w:rsidRPr="00045DCC">
        <w:rPr>
          <w:rFonts w:eastAsia="Times New Roman" w:cs="Times New Roman"/>
          <w:b/>
          <w:bCs/>
          <w:szCs w:val="24"/>
          <w:lang w:eastAsia="lt-LT"/>
        </w:rPr>
        <w:t>TVARKOS APRAŠO PATVIRTINIMO” PAKEITIMO</w:t>
      </w:r>
    </w:p>
    <w:p w14:paraId="304E2E95" w14:textId="77777777" w:rsidR="00045DCC" w:rsidRPr="00045DCC" w:rsidRDefault="00045DCC" w:rsidP="00045DC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045DCC">
        <w:rPr>
          <w:rFonts w:eastAsia="Times New Roman" w:cs="Times New Roman"/>
          <w:b/>
          <w:szCs w:val="24"/>
          <w:lang w:eastAsia="lt-LT"/>
        </w:rPr>
        <w:t>AIŠKINAMASIS RAŠTAS</w:t>
      </w:r>
    </w:p>
    <w:p w14:paraId="24C08CA2" w14:textId="42F0B2E5" w:rsidR="00045DCC" w:rsidRPr="00045DCC" w:rsidRDefault="00045DCC" w:rsidP="00045DC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045DCC">
        <w:rPr>
          <w:rFonts w:eastAsia="Times New Roman" w:cs="Times New Roman"/>
          <w:szCs w:val="24"/>
          <w:lang w:eastAsia="lt-LT"/>
        </w:rPr>
        <w:t>2021-0</w:t>
      </w:r>
      <w:r w:rsidR="0086022B">
        <w:rPr>
          <w:rFonts w:eastAsia="Times New Roman" w:cs="Times New Roman"/>
          <w:szCs w:val="24"/>
          <w:lang w:eastAsia="lt-LT"/>
        </w:rPr>
        <w:t>6</w:t>
      </w:r>
      <w:r w:rsidRPr="00045DCC">
        <w:rPr>
          <w:rFonts w:eastAsia="Times New Roman" w:cs="Times New Roman"/>
          <w:szCs w:val="24"/>
          <w:lang w:eastAsia="lt-LT"/>
        </w:rPr>
        <w:t>-1</w:t>
      </w:r>
      <w:r w:rsidR="0086022B">
        <w:rPr>
          <w:rFonts w:eastAsia="Times New Roman" w:cs="Times New Roman"/>
          <w:szCs w:val="24"/>
          <w:lang w:eastAsia="lt-LT"/>
        </w:rPr>
        <w:t>4</w:t>
      </w:r>
    </w:p>
    <w:p w14:paraId="6033BD70" w14:textId="2BEA492B" w:rsidR="0086022B" w:rsidRDefault="00045DCC" w:rsidP="008278ED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045DCC">
        <w:rPr>
          <w:rFonts w:eastAsia="Times New Roman" w:cs="Times New Roman"/>
          <w:szCs w:val="24"/>
          <w:lang w:eastAsia="lt-LT"/>
        </w:rPr>
        <w:t xml:space="preserve">Lazdijų rajono savivaldybės tarybos sprendimo „Dėl Lazdijų rajono savivaldybės tarybos 2021 m. </w:t>
      </w:r>
      <w:r w:rsidR="0086022B">
        <w:rPr>
          <w:rFonts w:eastAsia="Times New Roman" w:cs="Times New Roman"/>
          <w:szCs w:val="24"/>
          <w:lang w:eastAsia="lt-LT"/>
        </w:rPr>
        <w:t>balandžio</w:t>
      </w:r>
      <w:r w:rsidRPr="00045DCC">
        <w:rPr>
          <w:rFonts w:eastAsia="Times New Roman" w:cs="Times New Roman"/>
          <w:szCs w:val="24"/>
          <w:lang w:eastAsia="lt-LT"/>
        </w:rPr>
        <w:t xml:space="preserve"> </w:t>
      </w:r>
      <w:r w:rsidR="0086022B">
        <w:rPr>
          <w:rFonts w:eastAsia="Times New Roman" w:cs="Times New Roman"/>
          <w:szCs w:val="24"/>
          <w:lang w:eastAsia="lt-LT"/>
        </w:rPr>
        <w:t>30</w:t>
      </w:r>
      <w:r w:rsidRPr="00045DCC">
        <w:rPr>
          <w:rFonts w:eastAsia="Times New Roman" w:cs="Times New Roman"/>
          <w:szCs w:val="24"/>
          <w:lang w:eastAsia="lt-LT"/>
        </w:rPr>
        <w:t xml:space="preserve"> d. sprendimo </w:t>
      </w:r>
      <w:r w:rsidR="0086022B">
        <w:rPr>
          <w:rFonts w:eastAsia="Times New Roman" w:cs="Times New Roman"/>
          <w:szCs w:val="24"/>
          <w:lang w:eastAsia="lt-LT"/>
        </w:rPr>
        <w:t xml:space="preserve">Nr. 5TS-747 </w:t>
      </w:r>
      <w:r w:rsidRPr="00045DCC">
        <w:rPr>
          <w:rFonts w:eastAsia="Times New Roman" w:cs="Times New Roman"/>
          <w:szCs w:val="24"/>
          <w:lang w:eastAsia="lt-LT"/>
        </w:rPr>
        <w:t xml:space="preserve">„Dėl Lazdijų rajono savivaldybės </w:t>
      </w:r>
      <w:r w:rsidR="0086022B">
        <w:rPr>
          <w:rFonts w:eastAsia="Times New Roman" w:cs="Times New Roman"/>
          <w:szCs w:val="24"/>
          <w:lang w:eastAsia="lt-LT"/>
        </w:rPr>
        <w:t xml:space="preserve">jaunimo inciatyvų projektų finansavimo konkurso </w:t>
      </w:r>
      <w:r w:rsidRPr="00045DCC">
        <w:rPr>
          <w:rFonts w:eastAsia="Times New Roman" w:cs="Times New Roman"/>
          <w:szCs w:val="24"/>
          <w:lang w:eastAsia="lt-LT"/>
        </w:rPr>
        <w:t>tvarkos aprašo tvirtinimo</w:t>
      </w:r>
      <w:r w:rsidR="0086022B">
        <w:rPr>
          <w:rFonts w:eastAsia="Times New Roman" w:cs="Times New Roman"/>
          <w:szCs w:val="24"/>
          <w:lang w:eastAsia="lt-LT"/>
        </w:rPr>
        <w:t>“</w:t>
      </w:r>
      <w:r w:rsidRPr="00045DCC">
        <w:rPr>
          <w:rFonts w:eastAsia="Times New Roman" w:cs="Times New Roman"/>
          <w:szCs w:val="24"/>
          <w:lang w:eastAsia="lt-LT"/>
        </w:rPr>
        <w:t xml:space="preserve"> pakeitimo</w:t>
      </w:r>
      <w:r w:rsidR="00457ACE">
        <w:rPr>
          <w:rFonts w:eastAsia="Times New Roman" w:cs="Times New Roman"/>
          <w:szCs w:val="24"/>
          <w:lang w:eastAsia="lt-LT"/>
        </w:rPr>
        <w:t>“</w:t>
      </w:r>
      <w:r w:rsidRPr="00045DCC">
        <w:rPr>
          <w:rFonts w:eastAsia="Calibri" w:cs="Times New Roman"/>
          <w:b/>
          <w:szCs w:val="24"/>
          <w:lang w:eastAsia="lt-LT"/>
        </w:rPr>
        <w:t xml:space="preserve"> </w:t>
      </w:r>
      <w:r w:rsidRPr="00045DCC">
        <w:rPr>
          <w:rFonts w:eastAsia="Times New Roman" w:cs="Times New Roman"/>
          <w:szCs w:val="24"/>
          <w:lang w:eastAsia="lt-LT"/>
        </w:rPr>
        <w:t>projektas parengtas vadovaujantis Lietuvos Respublikos vietos savivaldos įstatymo 18 straipsnio 1 dalimi</w:t>
      </w:r>
      <w:r w:rsidRPr="00045DCC">
        <w:rPr>
          <w:rFonts w:eastAsia="Times New Roman" w:cs="Times New Roman"/>
          <w:color w:val="000000"/>
          <w:szCs w:val="24"/>
          <w:lang w:eastAsia="lt-LT"/>
        </w:rPr>
        <w:t xml:space="preserve">. </w:t>
      </w:r>
    </w:p>
    <w:p w14:paraId="76EF3204" w14:textId="515EAC5A" w:rsidR="00B40185" w:rsidRDefault="00821BE6" w:rsidP="008278ED">
      <w:pPr>
        <w:spacing w:after="0" w:line="360" w:lineRule="auto"/>
        <w:ind w:firstLine="720"/>
        <w:jc w:val="both"/>
        <w:rPr>
          <w:rFonts w:eastAsia="Times New Roman" w:cs="Times New Roman"/>
          <w:szCs w:val="24"/>
          <w:lang w:eastAsia="lt-LT"/>
        </w:rPr>
      </w:pPr>
      <w:r w:rsidRPr="00821BE6">
        <w:rPr>
          <w:bCs/>
        </w:rPr>
        <w:t>Šio sprendimo projekto tikslas</w:t>
      </w:r>
      <w:r>
        <w:rPr>
          <w:bCs/>
        </w:rPr>
        <w:t xml:space="preserve"> – </w:t>
      </w:r>
      <w:r w:rsidR="00B40185">
        <w:rPr>
          <w:bCs/>
        </w:rPr>
        <w:t>pakeisti</w:t>
      </w:r>
      <w:r>
        <w:rPr>
          <w:bCs/>
        </w:rPr>
        <w:t xml:space="preserve"> </w:t>
      </w:r>
      <w:r w:rsidRPr="00045DCC">
        <w:rPr>
          <w:rFonts w:eastAsia="Times New Roman" w:cs="Times New Roman"/>
          <w:szCs w:val="24"/>
          <w:lang w:eastAsia="lt-LT"/>
        </w:rPr>
        <w:t xml:space="preserve">Lazdijų rajono savivaldybės </w:t>
      </w:r>
      <w:r>
        <w:rPr>
          <w:rFonts w:eastAsia="Times New Roman" w:cs="Times New Roman"/>
          <w:szCs w:val="24"/>
          <w:lang w:eastAsia="lt-LT"/>
        </w:rPr>
        <w:t xml:space="preserve">jaunimo iniciatyvų finansavimo konkurso </w:t>
      </w:r>
      <w:r w:rsidRPr="00045DCC">
        <w:rPr>
          <w:rFonts w:eastAsia="Times New Roman" w:cs="Times New Roman"/>
          <w:szCs w:val="24"/>
          <w:lang w:eastAsia="lt-LT"/>
        </w:rPr>
        <w:t>tvarkos aprašą</w:t>
      </w:r>
      <w:r w:rsidR="00B40185">
        <w:rPr>
          <w:rFonts w:eastAsia="Times New Roman" w:cs="Times New Roman"/>
          <w:szCs w:val="24"/>
          <w:lang w:eastAsia="lt-LT"/>
        </w:rPr>
        <w:t xml:space="preserve">, patvirtintą </w:t>
      </w:r>
      <w:r w:rsidR="00B40185" w:rsidRPr="00045DCC">
        <w:rPr>
          <w:rFonts w:eastAsia="Times New Roman" w:cs="Times New Roman"/>
          <w:szCs w:val="24"/>
          <w:lang w:eastAsia="ar-SA"/>
        </w:rPr>
        <w:t>Lazdijų rajono savivaldybės tarybos 20</w:t>
      </w:r>
      <w:r w:rsidR="00B40185">
        <w:rPr>
          <w:rFonts w:eastAsia="Times New Roman" w:cs="Times New Roman"/>
          <w:szCs w:val="24"/>
          <w:lang w:eastAsia="ar-SA"/>
        </w:rPr>
        <w:t>21</w:t>
      </w:r>
      <w:r w:rsidR="00B40185" w:rsidRPr="00045DCC">
        <w:rPr>
          <w:rFonts w:eastAsia="Times New Roman" w:cs="Times New Roman"/>
          <w:szCs w:val="24"/>
          <w:lang w:eastAsia="ar-SA"/>
        </w:rPr>
        <w:t xml:space="preserve"> m. </w:t>
      </w:r>
      <w:r w:rsidR="00B40185">
        <w:rPr>
          <w:rFonts w:eastAsia="Times New Roman" w:cs="Times New Roman"/>
          <w:szCs w:val="24"/>
          <w:lang w:eastAsia="ar-SA"/>
        </w:rPr>
        <w:t>balandžio 30</w:t>
      </w:r>
      <w:r w:rsidR="00B40185" w:rsidRPr="00045DCC">
        <w:rPr>
          <w:rFonts w:eastAsia="Times New Roman" w:cs="Times New Roman"/>
          <w:szCs w:val="24"/>
          <w:lang w:eastAsia="ar-SA"/>
        </w:rPr>
        <w:t xml:space="preserve"> d. sprendimu Nr. 5TS-</w:t>
      </w:r>
      <w:r w:rsidR="00B40185">
        <w:rPr>
          <w:rFonts w:eastAsia="Times New Roman" w:cs="Times New Roman"/>
          <w:szCs w:val="24"/>
          <w:lang w:eastAsia="ar-SA"/>
        </w:rPr>
        <w:t xml:space="preserve">747 </w:t>
      </w:r>
      <w:r w:rsidR="00B40185" w:rsidRPr="00045DCC">
        <w:rPr>
          <w:rFonts w:eastAsia="Times New Roman" w:cs="Times New Roman"/>
          <w:szCs w:val="24"/>
          <w:lang w:eastAsia="lt-LT"/>
        </w:rPr>
        <w:t xml:space="preserve">„Dėl Lazdijų rajono savivaldybės </w:t>
      </w:r>
      <w:r w:rsidR="00B40185">
        <w:rPr>
          <w:rFonts w:eastAsia="Times New Roman" w:cs="Times New Roman"/>
          <w:szCs w:val="24"/>
          <w:lang w:eastAsia="lt-LT"/>
        </w:rPr>
        <w:t xml:space="preserve">jaunimo inciatyvų projektų finansavimo konkurso </w:t>
      </w:r>
      <w:r w:rsidR="00B40185" w:rsidRPr="00045DCC">
        <w:rPr>
          <w:rFonts w:eastAsia="Times New Roman" w:cs="Times New Roman"/>
          <w:szCs w:val="24"/>
          <w:lang w:eastAsia="lt-LT"/>
        </w:rPr>
        <w:t>tvarkos aprašo tvirtinimo</w:t>
      </w:r>
      <w:r w:rsidR="00B40185">
        <w:rPr>
          <w:rFonts w:eastAsia="Times New Roman" w:cs="Times New Roman"/>
          <w:szCs w:val="24"/>
          <w:lang w:eastAsia="lt-LT"/>
        </w:rPr>
        <w:t>“</w:t>
      </w:r>
      <w:r>
        <w:rPr>
          <w:rFonts w:eastAsia="Times New Roman" w:cs="Times New Roman"/>
          <w:szCs w:val="24"/>
          <w:lang w:eastAsia="lt-LT"/>
        </w:rPr>
        <w:t>, siekiant patikslinti tvarkos aprašo nuostatas</w:t>
      </w:r>
      <w:r w:rsidR="00B40185">
        <w:rPr>
          <w:rFonts w:eastAsia="Times New Roman" w:cs="Times New Roman"/>
          <w:szCs w:val="24"/>
          <w:lang w:eastAsia="lt-LT"/>
        </w:rPr>
        <w:t>:</w:t>
      </w:r>
    </w:p>
    <w:p w14:paraId="3806E977" w14:textId="03776563" w:rsidR="00B40185" w:rsidRDefault="00B40185" w:rsidP="008278ED">
      <w:pPr>
        <w:spacing w:after="0" w:line="360" w:lineRule="auto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1. 15 punktas ir 22.1 papunktis papildomas nuostata </w:t>
      </w:r>
      <w:r w:rsidR="00AE4EE1">
        <w:rPr>
          <w:rFonts w:eastAsia="Times New Roman" w:cs="Times New Roman"/>
          <w:szCs w:val="24"/>
          <w:lang w:eastAsia="lt-LT"/>
        </w:rPr>
        <w:t>„</w:t>
      </w:r>
      <w:r w:rsidR="00AE4EE1">
        <w:t>kitos organizacijos ar įstaigos,</w:t>
      </w:r>
      <w:r w:rsidR="00AE4EE1" w:rsidRPr="00CB34E6">
        <w:t xml:space="preserve"> </w:t>
      </w:r>
      <w:r w:rsidR="00AE4EE1">
        <w:t>vykdančios</w:t>
      </w:r>
      <w:r w:rsidR="00AE4EE1" w:rsidRPr="00CB34E6">
        <w:t xml:space="preserve"> </w:t>
      </w:r>
      <w:r w:rsidR="00AE4EE1">
        <w:t xml:space="preserve">į jaunimą orientuotas veiklas, sprendžiančios jaunimo problemas, vykdančios prevencinę, pilietinę veiklą“, kad </w:t>
      </w:r>
      <w:r>
        <w:rPr>
          <w:rFonts w:eastAsia="Times New Roman" w:cs="Times New Roman"/>
          <w:szCs w:val="24"/>
          <w:lang w:eastAsia="lt-LT"/>
        </w:rPr>
        <w:t>galėtų daugiau</w:t>
      </w:r>
      <w:r w:rsidR="00FF09E9">
        <w:rPr>
          <w:rFonts w:eastAsia="Times New Roman" w:cs="Times New Roman"/>
          <w:szCs w:val="24"/>
          <w:lang w:eastAsia="lt-LT"/>
        </w:rPr>
        <w:t xml:space="preserve"> jaunimo iniciatyvų</w:t>
      </w:r>
      <w:r>
        <w:rPr>
          <w:rFonts w:eastAsia="Times New Roman" w:cs="Times New Roman"/>
          <w:szCs w:val="24"/>
          <w:lang w:eastAsia="lt-LT"/>
        </w:rPr>
        <w:t xml:space="preserve"> projektų pareiškėjų pretenduoti į Lazdijų rajono savivaldybės jaunimo iniciatyvų pro</w:t>
      </w:r>
      <w:r w:rsidR="00EB0DE1">
        <w:rPr>
          <w:rFonts w:eastAsia="Times New Roman" w:cs="Times New Roman"/>
          <w:szCs w:val="24"/>
          <w:lang w:eastAsia="lt-LT"/>
        </w:rPr>
        <w:t>j</w:t>
      </w:r>
      <w:r>
        <w:rPr>
          <w:rFonts w:eastAsia="Times New Roman" w:cs="Times New Roman"/>
          <w:szCs w:val="24"/>
          <w:lang w:eastAsia="lt-LT"/>
        </w:rPr>
        <w:t>ektų</w:t>
      </w:r>
      <w:r w:rsidR="00EB0DE1">
        <w:rPr>
          <w:rFonts w:eastAsia="Times New Roman" w:cs="Times New Roman"/>
          <w:szCs w:val="24"/>
          <w:lang w:eastAsia="lt-LT"/>
        </w:rPr>
        <w:t xml:space="preserve"> finansavimo konkursą</w:t>
      </w:r>
      <w:r w:rsidR="00B15F5E">
        <w:rPr>
          <w:rFonts w:eastAsia="Times New Roman" w:cs="Times New Roman"/>
          <w:szCs w:val="24"/>
          <w:lang w:eastAsia="lt-LT"/>
        </w:rPr>
        <w:t>;</w:t>
      </w:r>
    </w:p>
    <w:p w14:paraId="16794289" w14:textId="09A9122F" w:rsidR="00096D25" w:rsidRDefault="00096D25" w:rsidP="008278ED">
      <w:pPr>
        <w:spacing w:after="0" w:line="360" w:lineRule="auto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2. 16 punkte išbraukiami žodžiai „verslo subjektu“;</w:t>
      </w:r>
    </w:p>
    <w:p w14:paraId="57FE9397" w14:textId="385C9A6F" w:rsidR="00EB0DE1" w:rsidRDefault="00096D25" w:rsidP="008278ED">
      <w:pPr>
        <w:spacing w:after="0" w:line="360" w:lineRule="auto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="00EB0DE1">
        <w:rPr>
          <w:rFonts w:eastAsia="Times New Roman" w:cs="Times New Roman"/>
          <w:szCs w:val="24"/>
          <w:lang w:eastAsia="lt-LT"/>
        </w:rPr>
        <w:t>. 45.7 papunktis papildomas nuostata, kad savivaldybės lėšomis negalima kompensuoti piniginių premijų.</w:t>
      </w:r>
    </w:p>
    <w:p w14:paraId="61A525F7" w14:textId="77777777" w:rsidR="00045DCC" w:rsidRPr="00045DCC" w:rsidRDefault="00045DCC" w:rsidP="008278ED">
      <w:pPr>
        <w:widowControl w:val="0"/>
        <w:suppressAutoHyphens/>
        <w:spacing w:after="0" w:line="360" w:lineRule="auto"/>
        <w:ind w:firstLine="720"/>
        <w:jc w:val="both"/>
        <w:rPr>
          <w:rFonts w:eastAsia="Times New Roman" w:cs="Times New Roman"/>
          <w:szCs w:val="24"/>
          <w:lang w:eastAsia="lt-LT"/>
        </w:rPr>
      </w:pPr>
      <w:r w:rsidRPr="00045DCC">
        <w:rPr>
          <w:rFonts w:eastAsia="Lucida Sans Unicode" w:cs="Tahoma"/>
          <w:kern w:val="2"/>
          <w:szCs w:val="24"/>
        </w:rPr>
        <w:t>Parengtas sprendimo projektas neprieštarauja galiojantiems teisės aktams.</w:t>
      </w:r>
    </w:p>
    <w:p w14:paraId="17AE4DF9" w14:textId="77777777" w:rsidR="00045DCC" w:rsidRPr="00045DCC" w:rsidRDefault="00045DCC" w:rsidP="008278ED">
      <w:pPr>
        <w:widowControl w:val="0"/>
        <w:suppressAutoHyphens/>
        <w:spacing w:after="0" w:line="360" w:lineRule="auto"/>
        <w:ind w:firstLine="720"/>
        <w:jc w:val="both"/>
        <w:rPr>
          <w:rFonts w:eastAsia="Times New Roman" w:cs="Times New Roman"/>
          <w:szCs w:val="24"/>
          <w:lang w:eastAsia="lt-LT"/>
        </w:rPr>
      </w:pPr>
      <w:r w:rsidRPr="00045DCC">
        <w:rPr>
          <w:rFonts w:eastAsia="Lucida Sans Unicode" w:cs="Tahoma"/>
          <w:kern w:val="2"/>
          <w:szCs w:val="24"/>
        </w:rPr>
        <w:t>Priėmus sprendimo projektą, neigiamų pasekmių nenumatoma</w:t>
      </w:r>
      <w:r w:rsidRPr="00045DCC">
        <w:rPr>
          <w:rFonts w:eastAsia="Lucida Sans Unicode" w:cs="Tahoma"/>
          <w:bCs/>
          <w:kern w:val="2"/>
          <w:szCs w:val="24"/>
        </w:rPr>
        <w:t xml:space="preserve">.  </w:t>
      </w:r>
    </w:p>
    <w:p w14:paraId="14F209C0" w14:textId="77777777" w:rsidR="00045DCC" w:rsidRPr="00045DCC" w:rsidRDefault="00045DCC" w:rsidP="008278ED">
      <w:pPr>
        <w:widowControl w:val="0"/>
        <w:suppressAutoHyphens/>
        <w:spacing w:after="0" w:line="360" w:lineRule="auto"/>
        <w:ind w:firstLine="720"/>
        <w:jc w:val="both"/>
        <w:rPr>
          <w:rFonts w:eastAsia="Times New Roman" w:cs="Times New Roman"/>
          <w:szCs w:val="24"/>
          <w:lang w:eastAsia="lt-LT"/>
        </w:rPr>
      </w:pPr>
      <w:r w:rsidRPr="00045DCC">
        <w:rPr>
          <w:rFonts w:eastAsia="Lucida Sans Unicode" w:cs="Tahoma"/>
          <w:kern w:val="2"/>
          <w:szCs w:val="24"/>
        </w:rPr>
        <w:t>Dėl sprendimo projekto pastabų ir pasiūlymų negauta.</w:t>
      </w:r>
    </w:p>
    <w:p w14:paraId="09AB8CBF" w14:textId="77777777" w:rsidR="00EB0DE1" w:rsidRDefault="00EB0DE1" w:rsidP="008278ED">
      <w:pPr>
        <w:spacing w:after="0" w:line="360" w:lineRule="auto"/>
        <w:ind w:firstLine="720"/>
        <w:jc w:val="both"/>
      </w:pPr>
      <w:r>
        <w:t xml:space="preserve">Sprendimo projektą parengė Lazdijų rajono savivaldybės administracijos savivaldybės jaunimo reikalų koordinatorė </w:t>
      </w:r>
      <w:bookmarkStart w:id="0" w:name="_Hlk74660460"/>
      <w:r>
        <w:t>Asta Grėbliūnienė</w:t>
      </w:r>
      <w:bookmarkEnd w:id="0"/>
      <w:r>
        <w:t>.</w:t>
      </w:r>
    </w:p>
    <w:p w14:paraId="15433BFB" w14:textId="77777777" w:rsidR="00EB0DE1" w:rsidRDefault="00EB0DE1" w:rsidP="00EB0DE1">
      <w:pPr>
        <w:spacing w:line="360" w:lineRule="auto"/>
        <w:ind w:firstLine="567"/>
        <w:jc w:val="both"/>
      </w:pPr>
    </w:p>
    <w:p w14:paraId="4F60C651" w14:textId="77777777" w:rsidR="00EB0DE1" w:rsidRDefault="00EB0DE1" w:rsidP="00EB0DE1">
      <w:r>
        <w:t>Savivaldybės jaunimo reikalų koordinatorė                                                             Asta Grėbliūnienė</w:t>
      </w:r>
    </w:p>
    <w:p w14:paraId="4EA50095" w14:textId="77777777" w:rsidR="00EB0DE1" w:rsidRDefault="00EB0DE1" w:rsidP="00EB0DE1"/>
    <w:p w14:paraId="6F8974A0" w14:textId="77777777" w:rsidR="002C5917" w:rsidRDefault="002C5917"/>
    <w:sectPr w:rsidR="002C5917" w:rsidSect="00DE383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E2256"/>
    <w:multiLevelType w:val="multilevel"/>
    <w:tmpl w:val="E230DED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eastAsia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C"/>
    <w:rsid w:val="00045DCC"/>
    <w:rsid w:val="00096D25"/>
    <w:rsid w:val="000C1224"/>
    <w:rsid w:val="000C4944"/>
    <w:rsid w:val="00196F03"/>
    <w:rsid w:val="002C5917"/>
    <w:rsid w:val="002D5337"/>
    <w:rsid w:val="00457ACE"/>
    <w:rsid w:val="00587DB9"/>
    <w:rsid w:val="00631A95"/>
    <w:rsid w:val="00821BE6"/>
    <w:rsid w:val="008278ED"/>
    <w:rsid w:val="0086022B"/>
    <w:rsid w:val="008914E8"/>
    <w:rsid w:val="0089315C"/>
    <w:rsid w:val="00A83794"/>
    <w:rsid w:val="00AE4EE1"/>
    <w:rsid w:val="00B15F5E"/>
    <w:rsid w:val="00B40185"/>
    <w:rsid w:val="00CB34E6"/>
    <w:rsid w:val="00CC66DE"/>
    <w:rsid w:val="00DE383A"/>
    <w:rsid w:val="00E82F96"/>
    <w:rsid w:val="00EB0DE1"/>
    <w:rsid w:val="00F513A5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BF00"/>
  <w15:chartTrackingRefBased/>
  <w15:docId w15:val="{F5DBC808-90D3-4283-B665-E0543EE3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45DCC"/>
    <w:rPr>
      <w:color w:val="0000FF"/>
      <w:u w:val="single"/>
    </w:rPr>
  </w:style>
  <w:style w:type="paragraph" w:customStyle="1" w:styleId="tajtip">
    <w:name w:val="tajtip"/>
    <w:basedOn w:val="prastasis"/>
    <w:rsid w:val="00045D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Sraopastraipa">
    <w:name w:val="List Paragraph"/>
    <w:basedOn w:val="prastasis"/>
    <w:link w:val="SraopastraipaDiagrama"/>
    <w:qFormat/>
    <w:rsid w:val="00045D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Betarp">
    <w:name w:val="No Spacing"/>
    <w:basedOn w:val="prastasis"/>
    <w:uiPriority w:val="1"/>
    <w:qFormat/>
    <w:rsid w:val="00045D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45D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45DCC"/>
    <w:rPr>
      <w:rFonts w:eastAsia="Times New Roman" w:cs="Times New Roman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45D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45DCC"/>
    <w:rPr>
      <w:rFonts w:eastAsia="Times New Roman" w:cs="Times New Roman"/>
      <w:szCs w:val="24"/>
      <w:lang w:eastAsia="lt-LT"/>
    </w:rPr>
  </w:style>
  <w:style w:type="character" w:customStyle="1" w:styleId="SraopastraipaDiagrama">
    <w:name w:val="Sąrašo pastraipa Diagrama"/>
    <w:link w:val="Sraopastraipa"/>
    <w:locked/>
    <w:rsid w:val="000C4944"/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F1D5-8D6A-4289-9A8E-908FFC02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2728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Grėbliūnienė</dc:creator>
  <cp:keywords/>
  <dc:description/>
  <cp:lastModifiedBy>Jurgita Vaitulioniene</cp:lastModifiedBy>
  <cp:revision>2</cp:revision>
  <dcterms:created xsi:type="dcterms:W3CDTF">2021-06-21T14:30:00Z</dcterms:created>
  <dcterms:modified xsi:type="dcterms:W3CDTF">2021-06-21T14:30:00Z</dcterms:modified>
</cp:coreProperties>
</file>