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F965FA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0AC9F8E5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5E3134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15923A5C" w14:textId="6C319941" w:rsidR="0029741D" w:rsidRDefault="0029741D" w:rsidP="00BE068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9009453"/>
      <w:r w:rsidRPr="005A6736">
        <w:rPr>
          <w:rFonts w:ascii="Times New Roman" w:hAnsi="Times New Roman"/>
          <w:b/>
          <w:sz w:val="24"/>
          <w:szCs w:val="24"/>
        </w:rPr>
        <w:t>D</w:t>
      </w:r>
      <w:r w:rsidRPr="005A6736">
        <w:rPr>
          <w:rFonts w:ascii="Times New Roman" w:hAnsi="Times New Roman" w:hint="eastAsia"/>
          <w:b/>
          <w:sz w:val="24"/>
          <w:szCs w:val="24"/>
        </w:rPr>
        <w:t>Ė</w:t>
      </w:r>
      <w:r w:rsidRPr="005A6736">
        <w:rPr>
          <w:rFonts w:ascii="Times New Roman" w:hAnsi="Times New Roman"/>
          <w:b/>
          <w:sz w:val="24"/>
          <w:szCs w:val="24"/>
        </w:rPr>
        <w:t xml:space="preserve">L </w:t>
      </w:r>
      <w:r w:rsidR="005A6736" w:rsidRPr="005A6736">
        <w:rPr>
          <w:rFonts w:ascii="Times New Roman" w:hAnsi="Times New Roman"/>
          <w:b/>
          <w:sz w:val="24"/>
          <w:szCs w:val="24"/>
        </w:rPr>
        <w:t>PROJEKT</w:t>
      </w:r>
      <w:r w:rsidR="00004490">
        <w:rPr>
          <w:rFonts w:ascii="Times New Roman" w:hAnsi="Times New Roman"/>
          <w:b/>
          <w:sz w:val="24"/>
          <w:szCs w:val="24"/>
        </w:rPr>
        <w:t xml:space="preserve">O </w:t>
      </w:r>
      <w:r w:rsidR="005A6736" w:rsidRPr="00B36DE0">
        <w:rPr>
          <w:rFonts w:ascii="Times New Roman" w:hAnsi="Times New Roman"/>
          <w:b/>
          <w:sz w:val="24"/>
          <w:szCs w:val="24"/>
        </w:rPr>
        <w:t>„</w:t>
      </w:r>
      <w:r w:rsidR="00004490">
        <w:rPr>
          <w:rFonts w:ascii="Times New Roman" w:hAnsi="Times New Roman"/>
          <w:b/>
          <w:sz w:val="24"/>
          <w:szCs w:val="24"/>
        </w:rPr>
        <w:t>ŽAGARIŲ KAIMO BENDRUOMENĖS RENGINIŲ KOKYBĖS GERINIMAS</w:t>
      </w:r>
      <w:r w:rsidR="00116544">
        <w:rPr>
          <w:rFonts w:ascii="Times New Roman" w:hAnsi="Times New Roman"/>
          <w:b/>
          <w:sz w:val="24"/>
          <w:szCs w:val="24"/>
        </w:rPr>
        <w:t xml:space="preserve">“ </w:t>
      </w:r>
      <w:r w:rsidR="00785912">
        <w:rPr>
          <w:rFonts w:ascii="Times New Roman" w:hAnsi="Times New Roman"/>
          <w:b/>
          <w:sz w:val="24"/>
          <w:szCs w:val="24"/>
        </w:rPr>
        <w:t xml:space="preserve"> DALINIO FINANSAVIMO</w:t>
      </w:r>
    </w:p>
    <w:bookmarkEnd w:id="0"/>
    <w:p w14:paraId="25D5A42E" w14:textId="77777777" w:rsidR="00B36DE0" w:rsidRDefault="00B36DE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084601" w14:textId="3495B54C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37639A">
        <w:rPr>
          <w:rFonts w:ascii="Times New Roman" w:hAnsi="Times New Roman"/>
          <w:sz w:val="24"/>
          <w:szCs w:val="24"/>
        </w:rPr>
        <w:t>2</w:t>
      </w:r>
      <w:r w:rsidR="00CA1186">
        <w:rPr>
          <w:rFonts w:ascii="Times New Roman" w:hAnsi="Times New Roman"/>
          <w:sz w:val="24"/>
          <w:szCs w:val="24"/>
        </w:rPr>
        <w:t>1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7639A">
        <w:rPr>
          <w:rFonts w:ascii="Times New Roman" w:hAnsi="Times New Roman"/>
          <w:sz w:val="24"/>
          <w:szCs w:val="24"/>
        </w:rPr>
        <w:t xml:space="preserve"> </w:t>
      </w:r>
      <w:r w:rsidR="00F81155">
        <w:rPr>
          <w:rFonts w:ascii="Times New Roman" w:hAnsi="Times New Roman"/>
          <w:sz w:val="24"/>
          <w:szCs w:val="24"/>
        </w:rPr>
        <w:t>gegužės</w:t>
      </w:r>
      <w:r w:rsidR="00466B41">
        <w:rPr>
          <w:rFonts w:ascii="Times New Roman" w:hAnsi="Times New Roman"/>
          <w:sz w:val="24"/>
          <w:szCs w:val="24"/>
        </w:rPr>
        <w:t xml:space="preserve"> 20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0F6D02">
        <w:rPr>
          <w:rFonts w:ascii="Times New Roman" w:hAnsi="Times New Roman"/>
          <w:sz w:val="24"/>
          <w:szCs w:val="24"/>
        </w:rPr>
        <w:t>34-</w:t>
      </w:r>
      <w:r w:rsidR="00466B41">
        <w:rPr>
          <w:rFonts w:ascii="Times New Roman" w:hAnsi="Times New Roman"/>
          <w:sz w:val="24"/>
          <w:szCs w:val="24"/>
        </w:rPr>
        <w:t>802</w:t>
      </w:r>
    </w:p>
    <w:p w14:paraId="2872428F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42702DE5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83D6F2" w14:textId="28E09D98" w:rsidR="00166290" w:rsidRDefault="00CF56F0" w:rsidP="0016629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59009552"/>
      <w:r w:rsidRPr="004354EC">
        <w:rPr>
          <w:rFonts w:ascii="Times New Roman" w:hAnsi="Times New Roman"/>
          <w:color w:val="000000"/>
          <w:sz w:val="24"/>
          <w:szCs w:val="24"/>
        </w:rPr>
        <w:t xml:space="preserve">Vadovaudamasi Lietuvos Respublikos vietos savivaldos įstatymo </w:t>
      </w:r>
      <w:bookmarkStart w:id="2" w:name="_Hlk59107295"/>
      <w:r w:rsidR="00651C08">
        <w:rPr>
          <w:rFonts w:ascii="Times New Roman" w:hAnsi="Times New Roman"/>
          <w:color w:val="000000"/>
          <w:sz w:val="24"/>
          <w:szCs w:val="24"/>
        </w:rPr>
        <w:t xml:space="preserve">6 straipsnio 29 </w:t>
      </w:r>
      <w:r w:rsidR="00B56FC4">
        <w:rPr>
          <w:rFonts w:ascii="Times New Roman" w:hAnsi="Times New Roman"/>
          <w:color w:val="000000"/>
          <w:sz w:val="24"/>
          <w:szCs w:val="24"/>
        </w:rPr>
        <w:t>punktu</w:t>
      </w:r>
      <w:r w:rsidR="00651C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16 straipsnio 4 dalimi, </w:t>
      </w:r>
      <w:r w:rsidR="00651C08">
        <w:rPr>
          <w:rFonts w:ascii="Times New Roman" w:hAnsi="Times New Roman"/>
          <w:color w:val="000000"/>
          <w:sz w:val="24"/>
          <w:szCs w:val="24"/>
        </w:rPr>
        <w:t>50 straipsnio 3 dalimi</w:t>
      </w:r>
      <w:bookmarkEnd w:id="2"/>
      <w:r w:rsidR="00651C08" w:rsidRPr="00ED1A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>202</w:t>
      </w:r>
      <w:r w:rsidR="00360F2C">
        <w:rPr>
          <w:rFonts w:ascii="Times New Roman" w:hAnsi="Times New Roman"/>
          <w:color w:val="000000"/>
          <w:sz w:val="24"/>
          <w:szCs w:val="24"/>
        </w:rPr>
        <w:t>1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 met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 Nacionalin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>s paramos kaimo bendruomeni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 veiklai teikimo taisykl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mis, patvirtintomis Lietuvos Respublikos 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>em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>kio ministro 202</w:t>
      </w:r>
      <w:r w:rsidR="00B8774D">
        <w:rPr>
          <w:rFonts w:ascii="Times New Roman" w:hAnsi="Times New Roman"/>
          <w:color w:val="000000"/>
          <w:sz w:val="24"/>
          <w:szCs w:val="24"/>
        </w:rPr>
        <w:t>0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492698">
        <w:rPr>
          <w:rFonts w:ascii="Times New Roman" w:hAnsi="Times New Roman"/>
          <w:color w:val="000000"/>
          <w:sz w:val="24"/>
          <w:szCs w:val="24"/>
        </w:rPr>
        <w:t>gruodžio 1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7 d. 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>sakymu Nr. 3D-</w:t>
      </w:r>
      <w:r w:rsidR="00492698">
        <w:rPr>
          <w:rFonts w:ascii="Times New Roman" w:hAnsi="Times New Roman"/>
          <w:color w:val="000000"/>
          <w:sz w:val="24"/>
          <w:szCs w:val="24"/>
        </w:rPr>
        <w:t>862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>D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>l 202</w:t>
      </w:r>
      <w:r w:rsidR="00492698">
        <w:rPr>
          <w:rFonts w:ascii="Times New Roman" w:hAnsi="Times New Roman"/>
          <w:color w:val="000000"/>
          <w:sz w:val="24"/>
          <w:szCs w:val="24"/>
        </w:rPr>
        <w:t>1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 met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 Nacionalin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>s paramos kaimo bendruomeni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 veiklai teikimo taisykli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360F2C" w:rsidRPr="00360F2C">
        <w:rPr>
          <w:rFonts w:ascii="Times New Roman" w:hAnsi="Times New Roman"/>
          <w:color w:val="000000"/>
          <w:sz w:val="24"/>
          <w:szCs w:val="24"/>
        </w:rPr>
        <w:t xml:space="preserve"> patvirtinimo</w:t>
      </w:r>
      <w:r w:rsidR="00360F2C" w:rsidRPr="00360F2C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49269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D1A26">
        <w:rPr>
          <w:rFonts w:ascii="Times New Roman" w:hAnsi="Times New Roman"/>
          <w:color w:val="000000"/>
          <w:sz w:val="24"/>
          <w:szCs w:val="24"/>
        </w:rPr>
        <w:t>Lazdijų rajono savivaldybės 20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21</w:t>
      </w:r>
      <w:r w:rsidRPr="00ED1A26">
        <w:rPr>
          <w:rFonts w:ascii="Times New Roman" w:hAnsi="Times New Roman"/>
          <w:color w:val="000000"/>
          <w:sz w:val="24"/>
          <w:szCs w:val="24"/>
        </w:rPr>
        <w:t>–202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7</w:t>
      </w:r>
      <w:r w:rsidRPr="00ED1A26">
        <w:rPr>
          <w:rFonts w:ascii="Times New Roman" w:hAnsi="Times New Roman"/>
          <w:color w:val="000000"/>
          <w:sz w:val="24"/>
          <w:szCs w:val="24"/>
        </w:rPr>
        <w:t xml:space="preserve"> metų strateginio plėtros plano, patvirtinto Lazdijų rajono savivaldybės tarybos 20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20</w:t>
      </w:r>
      <w:r w:rsidRPr="00ED1A26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gruodžio 18</w:t>
      </w:r>
      <w:r w:rsidRPr="00ED1A26">
        <w:rPr>
          <w:rFonts w:ascii="Times New Roman" w:hAnsi="Times New Roman"/>
          <w:color w:val="000000"/>
          <w:sz w:val="24"/>
          <w:szCs w:val="24"/>
        </w:rPr>
        <w:t xml:space="preserve"> d. sprendimu </w:t>
      </w:r>
      <w:bookmarkStart w:id="3" w:name="n_0"/>
      <w:r w:rsidR="00B964DC" w:rsidRPr="00ED1A26">
        <w:rPr>
          <w:rFonts w:ascii="Times New Roman" w:hAnsi="Times New Roman"/>
          <w:color w:val="000000"/>
          <w:sz w:val="24"/>
          <w:szCs w:val="24"/>
        </w:rPr>
        <w:t>Nr. 5TS-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581</w:t>
      </w:r>
      <w:r w:rsidR="00B964DC" w:rsidRPr="00ED1A26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  <w:r w:rsidRPr="00ED1A26">
        <w:rPr>
          <w:rFonts w:ascii="Times New Roman" w:hAnsi="Times New Roman"/>
          <w:color w:val="000000"/>
          <w:sz w:val="24"/>
          <w:szCs w:val="24"/>
        </w:rPr>
        <w:t xml:space="preserve">„Dėl Lazdijų rajono savivaldybės 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 xml:space="preserve">2021–2027 metų </w:t>
      </w:r>
      <w:r w:rsidRPr="00ED1A26">
        <w:rPr>
          <w:rFonts w:ascii="Times New Roman" w:hAnsi="Times New Roman"/>
          <w:color w:val="000000"/>
          <w:sz w:val="24"/>
          <w:szCs w:val="24"/>
        </w:rPr>
        <w:t>strateginio plėtros plano patvirtinimo</w:t>
      </w:r>
      <w:r w:rsidR="00FC1318" w:rsidRPr="00ED1A26">
        <w:rPr>
          <w:rFonts w:ascii="Times New Roman" w:hAnsi="Times New Roman"/>
          <w:color w:val="000000"/>
          <w:sz w:val="24"/>
          <w:szCs w:val="24"/>
        </w:rPr>
        <w:t>“,</w:t>
      </w:r>
      <w:r w:rsidR="00664997" w:rsidRPr="00ED1A26">
        <w:rPr>
          <w:rFonts w:ascii="Times New Roman" w:hAnsi="Times New Roman"/>
          <w:color w:val="000000"/>
          <w:sz w:val="24"/>
          <w:szCs w:val="24"/>
        </w:rPr>
        <w:t xml:space="preserve"> I prioriteto „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Besimokanti, socialiai atsakinga ir poky</w:t>
      </w:r>
      <w:r w:rsidR="00BA33A3" w:rsidRPr="00ED1A2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ius kurianti bendruomen</w:t>
      </w:r>
      <w:r w:rsidR="00BA33A3" w:rsidRPr="00ED1A2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E754A" w:rsidRPr="00ED1A26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1.2</w:t>
      </w:r>
      <w:r w:rsidR="00B454A2" w:rsidRPr="00ED1A26">
        <w:rPr>
          <w:rFonts w:ascii="Times New Roman" w:hAnsi="Times New Roman"/>
          <w:color w:val="000000"/>
          <w:sz w:val="24"/>
          <w:szCs w:val="24"/>
        </w:rPr>
        <w:t xml:space="preserve"> tikslo </w:t>
      </w:r>
      <w:r w:rsidR="004354EC" w:rsidRPr="00ED1A26">
        <w:rPr>
          <w:rFonts w:ascii="Times New Roman" w:hAnsi="Times New Roman"/>
          <w:color w:val="000000"/>
          <w:sz w:val="24"/>
          <w:szCs w:val="24"/>
        </w:rPr>
        <w:t>„</w:t>
      </w:r>
      <w:r w:rsidR="00BA33A3" w:rsidRPr="00ED1A26">
        <w:rPr>
          <w:rFonts w:ascii="Times New Roman" w:hAnsi="Times New Roman"/>
          <w:sz w:val="24"/>
          <w:szCs w:val="24"/>
        </w:rPr>
        <w:t>Gerinti socialini</w:t>
      </w:r>
      <w:r w:rsidR="00BA33A3" w:rsidRPr="00ED1A26">
        <w:rPr>
          <w:rFonts w:ascii="Times New Roman" w:hAnsi="Times New Roman" w:hint="eastAsia"/>
          <w:sz w:val="24"/>
          <w:szCs w:val="24"/>
        </w:rPr>
        <w:t>ų</w:t>
      </w:r>
      <w:r w:rsidR="00BA33A3" w:rsidRPr="00ED1A26">
        <w:rPr>
          <w:rFonts w:ascii="Times New Roman" w:hAnsi="Times New Roman"/>
          <w:sz w:val="24"/>
          <w:szCs w:val="24"/>
        </w:rPr>
        <w:t xml:space="preserve"> ir sveikatos paslaug</w:t>
      </w:r>
      <w:r w:rsidR="00BA33A3" w:rsidRPr="00ED1A26">
        <w:rPr>
          <w:rFonts w:ascii="Times New Roman" w:hAnsi="Times New Roman" w:hint="eastAsia"/>
          <w:sz w:val="24"/>
          <w:szCs w:val="24"/>
        </w:rPr>
        <w:t>ų</w:t>
      </w:r>
      <w:r w:rsidR="00BA33A3" w:rsidRPr="00ED1A26">
        <w:rPr>
          <w:rFonts w:ascii="Times New Roman" w:hAnsi="Times New Roman"/>
          <w:sz w:val="24"/>
          <w:szCs w:val="24"/>
        </w:rPr>
        <w:t xml:space="preserve"> kokyb</w:t>
      </w:r>
      <w:r w:rsidR="00BA33A3" w:rsidRPr="00ED1A26">
        <w:rPr>
          <w:rFonts w:ascii="Times New Roman" w:hAnsi="Times New Roman" w:hint="eastAsia"/>
          <w:sz w:val="24"/>
          <w:szCs w:val="24"/>
        </w:rPr>
        <w:t>ę</w:t>
      </w:r>
      <w:r w:rsidR="00B454A2" w:rsidRPr="00ED1A26">
        <w:rPr>
          <w:rFonts w:ascii="Times New Roman" w:hAnsi="Times New Roman"/>
          <w:sz w:val="24"/>
          <w:szCs w:val="24"/>
        </w:rPr>
        <w:t xml:space="preserve">“ </w:t>
      </w:r>
      <w:r w:rsidR="00BA33A3" w:rsidRPr="00ED1A26">
        <w:rPr>
          <w:rFonts w:ascii="Times New Roman" w:hAnsi="Times New Roman"/>
          <w:sz w:val="24"/>
          <w:szCs w:val="24"/>
        </w:rPr>
        <w:t>1.2.1</w:t>
      </w:r>
      <w:r w:rsidR="00442408" w:rsidRPr="00ED1A26">
        <w:rPr>
          <w:rFonts w:ascii="Times New Roman" w:hAnsi="Times New Roman"/>
          <w:sz w:val="24"/>
          <w:szCs w:val="24"/>
        </w:rPr>
        <w:t xml:space="preserve"> </w:t>
      </w:r>
      <w:r w:rsidR="00B454A2" w:rsidRPr="00B91592">
        <w:rPr>
          <w:rFonts w:ascii="Times New Roman" w:hAnsi="Times New Roman"/>
          <w:sz w:val="24"/>
          <w:szCs w:val="24"/>
        </w:rPr>
        <w:t>uždavini</w:t>
      </w:r>
      <w:r w:rsidR="007A3B7A">
        <w:rPr>
          <w:rFonts w:ascii="Times New Roman" w:hAnsi="Times New Roman"/>
          <w:sz w:val="24"/>
          <w:szCs w:val="24"/>
        </w:rPr>
        <w:t>o</w:t>
      </w:r>
      <w:r w:rsidR="00B454A2" w:rsidRPr="00B91592">
        <w:rPr>
          <w:rFonts w:ascii="Times New Roman" w:hAnsi="Times New Roman"/>
          <w:sz w:val="24"/>
          <w:szCs w:val="24"/>
        </w:rPr>
        <w:t xml:space="preserve"> </w:t>
      </w:r>
      <w:r w:rsidR="004354EC" w:rsidRPr="00B91592">
        <w:rPr>
          <w:rFonts w:ascii="Times New Roman" w:hAnsi="Times New Roman"/>
          <w:sz w:val="24"/>
          <w:szCs w:val="24"/>
        </w:rPr>
        <w:t>„</w:t>
      </w:r>
      <w:r w:rsidR="00B91592" w:rsidRPr="00B91592">
        <w:rPr>
          <w:rFonts w:ascii="Times New Roman" w:hAnsi="Times New Roman"/>
          <w:sz w:val="24"/>
          <w:szCs w:val="24"/>
        </w:rPr>
        <w:t>Gerinti aplinką veikti nevyriausybinėms organizacijoms ir bendruomenėms</w:t>
      </w:r>
      <w:r w:rsidR="00B454A2" w:rsidRPr="00B91592">
        <w:rPr>
          <w:rFonts w:ascii="Times New Roman" w:hAnsi="Times New Roman"/>
          <w:sz w:val="24"/>
          <w:szCs w:val="24"/>
        </w:rPr>
        <w:t>“</w:t>
      </w:r>
      <w:r w:rsidR="008B78D7" w:rsidRPr="00B91592">
        <w:rPr>
          <w:rFonts w:ascii="Times New Roman" w:hAnsi="Times New Roman"/>
          <w:sz w:val="24"/>
          <w:szCs w:val="24"/>
        </w:rPr>
        <w:t xml:space="preserve"> </w:t>
      </w:r>
      <w:r w:rsidR="008B78D7" w:rsidRPr="00ED1A26">
        <w:rPr>
          <w:rFonts w:ascii="Times New Roman" w:hAnsi="Times New Roman"/>
          <w:sz w:val="24"/>
          <w:szCs w:val="24"/>
        </w:rPr>
        <w:t>priemone</w:t>
      </w:r>
      <w:r w:rsidR="00597035">
        <w:rPr>
          <w:rFonts w:ascii="Times New Roman" w:hAnsi="Times New Roman"/>
          <w:sz w:val="24"/>
          <w:szCs w:val="24"/>
        </w:rPr>
        <w:t xml:space="preserve"> </w:t>
      </w:r>
      <w:r w:rsidR="008B78D7" w:rsidRPr="00ED1A26">
        <w:rPr>
          <w:rFonts w:ascii="Times New Roman" w:hAnsi="Times New Roman"/>
          <w:sz w:val="24"/>
          <w:szCs w:val="24"/>
        </w:rPr>
        <w:t>1.2.1.1</w:t>
      </w:r>
      <w:r w:rsidR="00B0226E">
        <w:rPr>
          <w:rFonts w:ascii="Times New Roman" w:hAnsi="Times New Roman"/>
          <w:sz w:val="24"/>
          <w:szCs w:val="24"/>
        </w:rPr>
        <w:t xml:space="preserve"> </w:t>
      </w:r>
      <w:r w:rsidR="009C2D25" w:rsidRPr="00ED1A26">
        <w:rPr>
          <w:rFonts w:ascii="Times New Roman" w:hAnsi="Times New Roman"/>
          <w:sz w:val="24"/>
          <w:szCs w:val="24"/>
        </w:rPr>
        <w:t>„</w:t>
      </w:r>
      <w:r w:rsidR="008B78D7" w:rsidRPr="00ED1A26">
        <w:rPr>
          <w:rFonts w:ascii="Times New Roman" w:hAnsi="Times New Roman"/>
          <w:sz w:val="24"/>
          <w:szCs w:val="24"/>
        </w:rPr>
        <w:t>Nevyriausybini</w:t>
      </w:r>
      <w:r w:rsidR="008B78D7" w:rsidRPr="00ED1A26">
        <w:rPr>
          <w:rFonts w:ascii="Times New Roman" w:hAnsi="Times New Roman" w:hint="eastAsia"/>
          <w:sz w:val="24"/>
          <w:szCs w:val="24"/>
        </w:rPr>
        <w:t>ų</w:t>
      </w:r>
      <w:r w:rsidR="008B78D7" w:rsidRPr="00ED1A26">
        <w:rPr>
          <w:rFonts w:ascii="Times New Roman" w:hAnsi="Times New Roman"/>
          <w:sz w:val="24"/>
          <w:szCs w:val="24"/>
        </w:rPr>
        <w:t xml:space="preserve"> organizacij</w:t>
      </w:r>
      <w:r w:rsidR="008B78D7" w:rsidRPr="00ED1A26">
        <w:rPr>
          <w:rFonts w:ascii="Times New Roman" w:hAnsi="Times New Roman" w:hint="eastAsia"/>
          <w:sz w:val="24"/>
          <w:szCs w:val="24"/>
        </w:rPr>
        <w:t>ų</w:t>
      </w:r>
      <w:r w:rsidR="008B78D7" w:rsidRPr="00ED1A26">
        <w:rPr>
          <w:rFonts w:ascii="Times New Roman" w:hAnsi="Times New Roman"/>
          <w:sz w:val="24"/>
          <w:szCs w:val="24"/>
        </w:rPr>
        <w:t xml:space="preserve"> ir bendruomeni</w:t>
      </w:r>
      <w:r w:rsidR="008B78D7" w:rsidRPr="00ED1A26">
        <w:rPr>
          <w:rFonts w:ascii="Times New Roman" w:hAnsi="Times New Roman" w:hint="eastAsia"/>
          <w:sz w:val="24"/>
          <w:szCs w:val="24"/>
        </w:rPr>
        <w:t>ų</w:t>
      </w:r>
      <w:r w:rsidR="008B78D7" w:rsidRPr="00ED1A26">
        <w:rPr>
          <w:rFonts w:ascii="Times New Roman" w:hAnsi="Times New Roman"/>
          <w:sz w:val="24"/>
          <w:szCs w:val="24"/>
        </w:rPr>
        <w:t xml:space="preserve"> veiklos stiprinimas</w:t>
      </w:r>
      <w:r w:rsidR="009C2D25" w:rsidRPr="00ED1A26">
        <w:rPr>
          <w:rFonts w:ascii="Times New Roman" w:hAnsi="Times New Roman"/>
          <w:sz w:val="24"/>
          <w:szCs w:val="24"/>
        </w:rPr>
        <w:t>“</w:t>
      </w:r>
      <w:r w:rsidR="00442408" w:rsidRPr="00ED1A26">
        <w:rPr>
          <w:rFonts w:ascii="Times New Roman" w:hAnsi="Times New Roman"/>
          <w:sz w:val="24"/>
          <w:szCs w:val="24"/>
        </w:rPr>
        <w:t>,</w:t>
      </w:r>
      <w:r w:rsidR="004354EC" w:rsidRPr="00ED1A26">
        <w:rPr>
          <w:rFonts w:ascii="Times New Roman" w:hAnsi="Times New Roman"/>
          <w:sz w:val="24"/>
          <w:szCs w:val="24"/>
        </w:rPr>
        <w:t xml:space="preserve"> </w:t>
      </w:r>
      <w:bookmarkEnd w:id="1"/>
      <w:r w:rsidR="003E445B">
        <w:rPr>
          <w:rFonts w:ascii="Times New Roman" w:hAnsi="Times New Roman"/>
          <w:color w:val="000000"/>
          <w:sz w:val="24"/>
          <w:szCs w:val="24"/>
        </w:rPr>
        <w:t xml:space="preserve">atsižvelgdama į </w:t>
      </w:r>
      <w:r w:rsidR="004E3372">
        <w:rPr>
          <w:rFonts w:ascii="Times New Roman" w:hAnsi="Times New Roman"/>
          <w:color w:val="000000"/>
          <w:sz w:val="24"/>
          <w:szCs w:val="24"/>
        </w:rPr>
        <w:t xml:space="preserve">asociacijos </w:t>
      </w:r>
      <w:r w:rsidR="00B0226E">
        <w:rPr>
          <w:rFonts w:ascii="Times New Roman" w:hAnsi="Times New Roman"/>
          <w:color w:val="000000"/>
          <w:sz w:val="24"/>
          <w:szCs w:val="24"/>
        </w:rPr>
        <w:t>Žagarių kaimo</w:t>
      </w:r>
      <w:r w:rsidR="003E445B">
        <w:rPr>
          <w:rFonts w:ascii="Times New Roman" w:hAnsi="Times New Roman"/>
          <w:color w:val="000000"/>
          <w:sz w:val="24"/>
          <w:szCs w:val="24"/>
        </w:rPr>
        <w:t xml:space="preserve"> bendruomenė</w:t>
      </w:r>
      <w:r w:rsidR="005D0E60">
        <w:rPr>
          <w:rFonts w:ascii="Times New Roman" w:hAnsi="Times New Roman"/>
          <w:color w:val="000000"/>
          <w:sz w:val="24"/>
          <w:szCs w:val="24"/>
        </w:rPr>
        <w:t>s</w:t>
      </w:r>
      <w:r w:rsidR="003E445B">
        <w:rPr>
          <w:rFonts w:ascii="Times New Roman" w:hAnsi="Times New Roman"/>
          <w:color w:val="000000"/>
          <w:sz w:val="24"/>
          <w:szCs w:val="24"/>
        </w:rPr>
        <w:t xml:space="preserve"> 2021 m. </w:t>
      </w:r>
      <w:r w:rsidR="00B0226E">
        <w:rPr>
          <w:rFonts w:ascii="Times New Roman" w:hAnsi="Times New Roman"/>
          <w:color w:val="000000"/>
          <w:sz w:val="24"/>
          <w:szCs w:val="24"/>
        </w:rPr>
        <w:t>gegužės</w:t>
      </w:r>
      <w:r w:rsidR="005D0E60">
        <w:rPr>
          <w:rFonts w:ascii="Times New Roman" w:hAnsi="Times New Roman"/>
          <w:color w:val="000000"/>
          <w:sz w:val="24"/>
          <w:szCs w:val="24"/>
        </w:rPr>
        <w:t xml:space="preserve"> 12</w:t>
      </w:r>
      <w:r w:rsidR="003E445B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C9621E">
        <w:rPr>
          <w:rFonts w:ascii="Times New Roman" w:hAnsi="Times New Roman"/>
          <w:color w:val="000000"/>
          <w:sz w:val="24"/>
          <w:szCs w:val="24"/>
        </w:rPr>
        <w:t>.</w:t>
      </w:r>
      <w:r w:rsidR="003E445B">
        <w:rPr>
          <w:rFonts w:ascii="Times New Roman" w:hAnsi="Times New Roman"/>
          <w:color w:val="000000"/>
          <w:sz w:val="24"/>
          <w:szCs w:val="24"/>
        </w:rPr>
        <w:t xml:space="preserve"> prašymą „Dėl</w:t>
      </w:r>
      <w:r w:rsidR="005D0E60">
        <w:rPr>
          <w:rFonts w:ascii="Times New Roman" w:hAnsi="Times New Roman"/>
          <w:color w:val="000000"/>
          <w:sz w:val="24"/>
          <w:szCs w:val="24"/>
        </w:rPr>
        <w:t xml:space="preserve"> projekto finansavimo</w:t>
      </w:r>
      <w:r w:rsidR="003E445B">
        <w:rPr>
          <w:rFonts w:ascii="Times New Roman" w:hAnsi="Times New Roman"/>
          <w:color w:val="000000"/>
          <w:sz w:val="24"/>
          <w:szCs w:val="24"/>
        </w:rPr>
        <w:t xml:space="preserve">“, </w:t>
      </w:r>
      <w:r w:rsidR="00CD45CF">
        <w:rPr>
          <w:rFonts w:ascii="Times New Roman" w:hAnsi="Times New Roman"/>
          <w:color w:val="000000"/>
          <w:sz w:val="24"/>
          <w:szCs w:val="24"/>
        </w:rPr>
        <w:t xml:space="preserve">Lazdijų rajono savivaldybės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 xml:space="preserve">taryba </w:t>
      </w:r>
      <w:r w:rsidR="006359F1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n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u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s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p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r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e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n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d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ž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i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a:</w:t>
      </w:r>
    </w:p>
    <w:p w14:paraId="5B9E96A5" w14:textId="55364FCE" w:rsidR="00C01A87" w:rsidRPr="00166290" w:rsidRDefault="00166290" w:rsidP="0016629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710C8F" w:rsidRPr="00992613">
        <w:rPr>
          <w:rFonts w:ascii="Times New Roman" w:hAnsi="Times New Roman"/>
          <w:sz w:val="24"/>
          <w:szCs w:val="24"/>
        </w:rPr>
        <w:t>.</w:t>
      </w:r>
      <w:r w:rsidR="00960672" w:rsidRPr="00992613">
        <w:rPr>
          <w:rFonts w:ascii="Times New Roman" w:hAnsi="Times New Roman"/>
          <w:sz w:val="24"/>
          <w:szCs w:val="24"/>
        </w:rPr>
        <w:t xml:space="preserve"> </w:t>
      </w:r>
      <w:r w:rsidR="0056437A" w:rsidRPr="00992613">
        <w:rPr>
          <w:rFonts w:ascii="Times New Roman" w:hAnsi="Times New Roman"/>
          <w:sz w:val="24"/>
          <w:szCs w:val="24"/>
        </w:rPr>
        <w:t>Numatyti iš Lazdijų rajono savivaldybės biudž</w:t>
      </w:r>
      <w:r w:rsidR="008F2E5B">
        <w:rPr>
          <w:rFonts w:ascii="Times New Roman" w:hAnsi="Times New Roman"/>
          <w:sz w:val="24"/>
          <w:szCs w:val="24"/>
        </w:rPr>
        <w:t>et</w:t>
      </w:r>
      <w:r w:rsidR="00442408">
        <w:rPr>
          <w:rFonts w:ascii="Times New Roman" w:hAnsi="Times New Roman"/>
          <w:sz w:val="24"/>
          <w:szCs w:val="24"/>
        </w:rPr>
        <w:t>o</w:t>
      </w:r>
      <w:r w:rsidR="00DE464E">
        <w:rPr>
          <w:rFonts w:ascii="Times New Roman" w:hAnsi="Times New Roman"/>
          <w:sz w:val="24"/>
          <w:szCs w:val="24"/>
        </w:rPr>
        <w:t xml:space="preserve"> lėšų </w:t>
      </w:r>
      <w:r w:rsidR="003902EE">
        <w:rPr>
          <w:rFonts w:ascii="Times New Roman" w:hAnsi="Times New Roman"/>
          <w:sz w:val="24"/>
          <w:szCs w:val="24"/>
        </w:rPr>
        <w:t xml:space="preserve">asociacijos </w:t>
      </w:r>
      <w:r>
        <w:rPr>
          <w:rFonts w:ascii="Times New Roman" w:hAnsi="Times New Roman"/>
          <w:sz w:val="24"/>
          <w:szCs w:val="24"/>
        </w:rPr>
        <w:t>Žagarių kaimo bendruomenė</w:t>
      </w:r>
      <w:r w:rsidR="006359F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DE464E">
        <w:rPr>
          <w:rFonts w:ascii="Times New Roman" w:hAnsi="Times New Roman"/>
          <w:sz w:val="24"/>
          <w:szCs w:val="24"/>
        </w:rPr>
        <w:t xml:space="preserve">projekto </w:t>
      </w:r>
      <w:r>
        <w:rPr>
          <w:rFonts w:ascii="Times New Roman" w:hAnsi="Times New Roman"/>
          <w:sz w:val="24"/>
          <w:szCs w:val="24"/>
        </w:rPr>
        <w:t xml:space="preserve">„Žagarių kaimo bendruomenės renginių kokybės gerinimas“ </w:t>
      </w:r>
      <w:r w:rsidR="00DE464E">
        <w:rPr>
          <w:rFonts w:ascii="Times New Roman" w:hAnsi="Times New Roman"/>
          <w:sz w:val="24"/>
          <w:szCs w:val="24"/>
        </w:rPr>
        <w:t>daliniam finansavimui</w:t>
      </w:r>
      <w:r w:rsidR="00291106" w:rsidRPr="00992613">
        <w:rPr>
          <w:rFonts w:ascii="Times New Roman" w:hAnsi="Times New Roman"/>
          <w:sz w:val="24"/>
          <w:szCs w:val="24"/>
        </w:rPr>
        <w:t xml:space="preserve"> </w:t>
      </w:r>
      <w:r w:rsidR="00D2246A" w:rsidRPr="00D2246A"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daugiau</w:t>
      </w:r>
      <w:r w:rsidR="00450F42">
        <w:rPr>
          <w:rFonts w:ascii="Times New Roman" w:hAnsi="Times New Roman"/>
          <w:sz w:val="24"/>
          <w:szCs w:val="24"/>
        </w:rPr>
        <w:t xml:space="preserve"> kaip</w:t>
      </w:r>
      <w:r w:rsidR="003902EE">
        <w:rPr>
          <w:rFonts w:ascii="Times New Roman" w:hAnsi="Times New Roman"/>
          <w:sz w:val="24"/>
          <w:szCs w:val="24"/>
        </w:rPr>
        <w:t xml:space="preserve"> 447,40 Eur</w:t>
      </w:r>
      <w:r w:rsidR="00D2246A">
        <w:rPr>
          <w:rFonts w:ascii="Times New Roman" w:hAnsi="Times New Roman"/>
          <w:sz w:val="24"/>
          <w:szCs w:val="24"/>
        </w:rPr>
        <w:t xml:space="preserve"> </w:t>
      </w:r>
      <w:r w:rsidR="00DE464E">
        <w:rPr>
          <w:rFonts w:ascii="Times New Roman" w:hAnsi="Times New Roman"/>
          <w:sz w:val="24"/>
          <w:szCs w:val="24"/>
        </w:rPr>
        <w:t>visų tinkamų finansuoti išlaidų</w:t>
      </w:r>
      <w:r w:rsidR="003902EE">
        <w:rPr>
          <w:rFonts w:ascii="Times New Roman" w:hAnsi="Times New Roman"/>
          <w:sz w:val="24"/>
          <w:szCs w:val="24"/>
        </w:rPr>
        <w:t>.</w:t>
      </w:r>
      <w:r w:rsidR="002C0037">
        <w:rPr>
          <w:rFonts w:ascii="Times New Roman" w:hAnsi="Times New Roman"/>
          <w:sz w:val="24"/>
          <w:szCs w:val="24"/>
        </w:rPr>
        <w:t xml:space="preserve"> </w:t>
      </w:r>
      <w:r w:rsidR="000D2CC9">
        <w:rPr>
          <w:rFonts w:ascii="Times New Roman" w:hAnsi="Times New Roman"/>
          <w:sz w:val="24"/>
          <w:szCs w:val="24"/>
        </w:rPr>
        <w:t xml:space="preserve">Bendra projekto vertė </w:t>
      </w:r>
      <w:r w:rsidR="006359F1">
        <w:rPr>
          <w:rFonts w:ascii="Times New Roman" w:hAnsi="Times New Roman"/>
          <w:sz w:val="24"/>
          <w:szCs w:val="24"/>
        </w:rPr>
        <w:t>–</w:t>
      </w:r>
      <w:r w:rsidR="000D2CC9">
        <w:rPr>
          <w:rFonts w:ascii="Times New Roman" w:hAnsi="Times New Roman"/>
          <w:sz w:val="24"/>
          <w:szCs w:val="24"/>
        </w:rPr>
        <w:t xml:space="preserve"> </w:t>
      </w:r>
      <w:r w:rsidR="000D2CC9" w:rsidRPr="000D2CC9">
        <w:rPr>
          <w:rFonts w:ascii="Times New Roman" w:hAnsi="Times New Roman"/>
          <w:sz w:val="24"/>
          <w:szCs w:val="24"/>
        </w:rPr>
        <w:t>3447,40 Eur.</w:t>
      </w:r>
    </w:p>
    <w:p w14:paraId="6E062316" w14:textId="61947634" w:rsidR="0045407F" w:rsidRPr="00992613" w:rsidRDefault="007F5EDB" w:rsidP="00BE0684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0C7B" w:rsidRPr="00992613">
        <w:rPr>
          <w:rFonts w:ascii="Times New Roman" w:hAnsi="Times New Roman"/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7C7CF973" w14:textId="77777777" w:rsidR="00BE0684" w:rsidRDefault="00BE0684" w:rsidP="0062772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17AB7B9" w14:textId="77777777" w:rsidR="000F10E8" w:rsidRDefault="000F10E8" w:rsidP="0062772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BE7134B" w14:textId="77777777" w:rsidR="00627728" w:rsidRDefault="00B964DC" w:rsidP="0062772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EA4A34">
        <w:rPr>
          <w:rFonts w:ascii="Times New Roman" w:hAnsi="Times New Roman"/>
          <w:sz w:val="24"/>
          <w:szCs w:val="24"/>
        </w:rPr>
        <w:t>ė</w:t>
      </w:r>
      <w:r w:rsidR="00EA4A34">
        <w:rPr>
          <w:rFonts w:ascii="Times New Roman" w:hAnsi="Times New Roman"/>
          <w:sz w:val="24"/>
          <w:szCs w:val="24"/>
        </w:rPr>
        <w:tab/>
      </w:r>
      <w:proofErr w:type="spellStart"/>
      <w:r w:rsidR="00EA4A34">
        <w:rPr>
          <w:rFonts w:ascii="Times New Roman" w:hAnsi="Times New Roman"/>
          <w:sz w:val="24"/>
          <w:szCs w:val="24"/>
        </w:rPr>
        <w:t>Ausma</w:t>
      </w:r>
      <w:proofErr w:type="spellEnd"/>
      <w:r w:rsidR="00EA4A34">
        <w:rPr>
          <w:rFonts w:ascii="Times New Roman" w:hAnsi="Times New Roman"/>
          <w:sz w:val="24"/>
          <w:szCs w:val="24"/>
        </w:rPr>
        <w:t xml:space="preserve"> Miškinienė</w:t>
      </w:r>
    </w:p>
    <w:p w14:paraId="2ADBEAFB" w14:textId="77777777" w:rsidR="00BE0684" w:rsidRDefault="00BE0684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51D264A4" w14:textId="77777777" w:rsidR="000F10E8" w:rsidRDefault="000F10E8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F6BD008" w14:textId="77777777" w:rsidR="000F10E8" w:rsidRDefault="000F10E8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6187E53" w14:textId="77777777" w:rsidR="000F10E8" w:rsidRDefault="000F10E8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4B5B23B" w14:textId="77777777" w:rsidR="000F10E8" w:rsidRDefault="000F10E8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3D90EA1" w14:textId="2717C62C" w:rsidR="000F10E8" w:rsidRPr="00FF69B0" w:rsidRDefault="00E0071C" w:rsidP="00FF69B0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Vaiva Čepononienė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</w:t>
      </w:r>
      <w:r w:rsidR="00E0681E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mob.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8 </w:t>
      </w:r>
      <w:r w:rsidR="00DE464E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613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 w:rsidR="008040E2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28 027</w:t>
      </w:r>
    </w:p>
    <w:p w14:paraId="2912FCEC" w14:textId="77777777" w:rsidR="00C9621E" w:rsidRDefault="00C9621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7DB9AF" w14:textId="77777777" w:rsidR="00C9621E" w:rsidRDefault="00C9621E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494125" w14:textId="77777777" w:rsidR="00AD6131" w:rsidRPr="0062152A" w:rsidRDefault="00AD6131" w:rsidP="00C9621E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Pr="0062152A">
        <w:rPr>
          <w:rFonts w:ascii="Times New Roman" w:hAnsi="Times New Roman"/>
          <w:b/>
          <w:bCs/>
          <w:sz w:val="24"/>
          <w:szCs w:val="24"/>
        </w:rPr>
        <w:t>AZDIJŲ RAJONO SAVIVALDYBĖS TARYBOS SPRENDIMO</w:t>
      </w:r>
      <w:r w:rsidR="00884B64">
        <w:rPr>
          <w:rFonts w:ascii="Times New Roman" w:hAnsi="Times New Roman"/>
          <w:b/>
          <w:bCs/>
          <w:sz w:val="24"/>
          <w:szCs w:val="24"/>
        </w:rPr>
        <w:t xml:space="preserve"> PROJEKTO</w:t>
      </w:r>
    </w:p>
    <w:p w14:paraId="175508BA" w14:textId="0B807109" w:rsidR="00AD6131" w:rsidRPr="00CF4696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„</w:t>
      </w:r>
      <w:r w:rsidR="007B1FBE" w:rsidRPr="007B1FBE">
        <w:rPr>
          <w:rFonts w:ascii="Times New Roman" w:hAnsi="Times New Roman"/>
          <w:b/>
          <w:sz w:val="24"/>
          <w:szCs w:val="24"/>
        </w:rPr>
        <w:t>D</w:t>
      </w:r>
      <w:r w:rsidR="007B1FBE" w:rsidRPr="007B1FBE">
        <w:rPr>
          <w:rFonts w:ascii="Times New Roman" w:hAnsi="Times New Roman" w:hint="eastAsia"/>
          <w:b/>
          <w:sz w:val="24"/>
          <w:szCs w:val="24"/>
        </w:rPr>
        <w:t>Ė</w:t>
      </w:r>
      <w:r w:rsidR="007B1FBE" w:rsidRPr="007B1FBE">
        <w:rPr>
          <w:rFonts w:ascii="Times New Roman" w:hAnsi="Times New Roman"/>
          <w:b/>
          <w:sz w:val="24"/>
          <w:szCs w:val="24"/>
        </w:rPr>
        <w:t xml:space="preserve">L PROJEKTO </w:t>
      </w:r>
      <w:r w:rsidR="007B1FBE" w:rsidRPr="007B1FBE">
        <w:rPr>
          <w:rFonts w:ascii="Times New Roman" w:hAnsi="Times New Roman" w:hint="eastAsia"/>
          <w:b/>
          <w:sz w:val="24"/>
          <w:szCs w:val="24"/>
        </w:rPr>
        <w:t>„Ž</w:t>
      </w:r>
      <w:r w:rsidR="007B1FBE" w:rsidRPr="007B1FBE">
        <w:rPr>
          <w:rFonts w:ascii="Times New Roman" w:hAnsi="Times New Roman"/>
          <w:b/>
          <w:sz w:val="24"/>
          <w:szCs w:val="24"/>
        </w:rPr>
        <w:t>AGARI</w:t>
      </w:r>
      <w:r w:rsidR="007B1FBE" w:rsidRPr="007B1FBE">
        <w:rPr>
          <w:rFonts w:ascii="Times New Roman" w:hAnsi="Times New Roman" w:hint="eastAsia"/>
          <w:b/>
          <w:sz w:val="24"/>
          <w:szCs w:val="24"/>
        </w:rPr>
        <w:t>Ų</w:t>
      </w:r>
      <w:r w:rsidR="007B1FBE" w:rsidRPr="007B1FBE">
        <w:rPr>
          <w:rFonts w:ascii="Times New Roman" w:hAnsi="Times New Roman"/>
          <w:b/>
          <w:sz w:val="24"/>
          <w:szCs w:val="24"/>
        </w:rPr>
        <w:t xml:space="preserve"> KAIMO BENDRUOMEN</w:t>
      </w:r>
      <w:r w:rsidR="007B1FBE" w:rsidRPr="007B1FBE">
        <w:rPr>
          <w:rFonts w:ascii="Times New Roman" w:hAnsi="Times New Roman" w:hint="eastAsia"/>
          <w:b/>
          <w:sz w:val="24"/>
          <w:szCs w:val="24"/>
        </w:rPr>
        <w:t>Ė</w:t>
      </w:r>
      <w:r w:rsidR="007B1FBE" w:rsidRPr="007B1FBE">
        <w:rPr>
          <w:rFonts w:ascii="Times New Roman" w:hAnsi="Times New Roman"/>
          <w:b/>
          <w:sz w:val="24"/>
          <w:szCs w:val="24"/>
        </w:rPr>
        <w:t>S RENGINI</w:t>
      </w:r>
      <w:r w:rsidR="007B1FBE" w:rsidRPr="007B1FBE">
        <w:rPr>
          <w:rFonts w:ascii="Times New Roman" w:hAnsi="Times New Roman" w:hint="eastAsia"/>
          <w:b/>
          <w:sz w:val="24"/>
          <w:szCs w:val="24"/>
        </w:rPr>
        <w:t>Ų</w:t>
      </w:r>
      <w:r w:rsidR="007B1FBE" w:rsidRPr="007B1FBE">
        <w:rPr>
          <w:rFonts w:ascii="Times New Roman" w:hAnsi="Times New Roman"/>
          <w:b/>
          <w:sz w:val="24"/>
          <w:szCs w:val="24"/>
        </w:rPr>
        <w:t xml:space="preserve"> KOKYB</w:t>
      </w:r>
      <w:r w:rsidR="007B1FBE" w:rsidRPr="007B1FBE">
        <w:rPr>
          <w:rFonts w:ascii="Times New Roman" w:hAnsi="Times New Roman" w:hint="eastAsia"/>
          <w:b/>
          <w:sz w:val="24"/>
          <w:szCs w:val="24"/>
        </w:rPr>
        <w:t>Ė</w:t>
      </w:r>
      <w:r w:rsidR="007B1FBE" w:rsidRPr="007B1FBE">
        <w:rPr>
          <w:rFonts w:ascii="Times New Roman" w:hAnsi="Times New Roman"/>
          <w:b/>
          <w:sz w:val="24"/>
          <w:szCs w:val="24"/>
        </w:rPr>
        <w:t>S GERINIMAS</w:t>
      </w:r>
      <w:r w:rsidR="007B1FBE" w:rsidRPr="007B1FBE">
        <w:rPr>
          <w:rFonts w:ascii="Times New Roman" w:hAnsi="Times New Roman" w:hint="eastAsia"/>
          <w:b/>
          <w:sz w:val="24"/>
          <w:szCs w:val="24"/>
        </w:rPr>
        <w:t>“</w:t>
      </w:r>
      <w:r w:rsidR="007B1FBE" w:rsidRPr="007B1FBE">
        <w:rPr>
          <w:rFonts w:ascii="Times New Roman" w:hAnsi="Times New Roman"/>
          <w:b/>
          <w:sz w:val="24"/>
          <w:szCs w:val="24"/>
        </w:rPr>
        <w:t xml:space="preserve">  DALINIO FINANSAVIMO</w:t>
      </w:r>
      <w:r w:rsidR="007D4446">
        <w:rPr>
          <w:rFonts w:ascii="Times New Roman" w:hAnsi="Times New Roman"/>
          <w:b/>
          <w:sz w:val="24"/>
          <w:szCs w:val="24"/>
        </w:rPr>
        <w:t xml:space="preserve"> </w:t>
      </w:r>
    </w:p>
    <w:p w14:paraId="343C8AB5" w14:textId="77777777" w:rsidR="00AD6131" w:rsidRPr="0062152A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11A21201" w14:textId="77777777" w:rsidR="00AD6131" w:rsidRPr="0062152A" w:rsidRDefault="00AD6131" w:rsidP="00AD6131">
      <w:pPr>
        <w:jc w:val="center"/>
        <w:rPr>
          <w:rFonts w:ascii="Times New Roman" w:hAnsi="Times New Roman"/>
          <w:sz w:val="24"/>
          <w:szCs w:val="24"/>
        </w:rPr>
      </w:pPr>
    </w:p>
    <w:p w14:paraId="11997873" w14:textId="2E805204" w:rsidR="00AD6131" w:rsidRPr="00CD2D18" w:rsidRDefault="00AD6131" w:rsidP="006359F1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>20</w:t>
      </w:r>
      <w:r w:rsidR="00922E67">
        <w:rPr>
          <w:rFonts w:ascii="Times New Roman" w:hAnsi="Times New Roman"/>
          <w:color w:val="000000"/>
          <w:sz w:val="24"/>
          <w:szCs w:val="24"/>
        </w:rPr>
        <w:t>2</w:t>
      </w:r>
      <w:r w:rsidR="00771F2E">
        <w:rPr>
          <w:rFonts w:ascii="Times New Roman" w:hAnsi="Times New Roman"/>
          <w:color w:val="000000"/>
          <w:sz w:val="24"/>
          <w:szCs w:val="24"/>
        </w:rPr>
        <w:t>1</w:t>
      </w:r>
      <w:r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771F2E">
        <w:rPr>
          <w:rFonts w:ascii="Times New Roman" w:hAnsi="Times New Roman"/>
          <w:color w:val="000000"/>
          <w:sz w:val="24"/>
          <w:szCs w:val="24"/>
        </w:rPr>
        <w:t>0</w:t>
      </w:r>
      <w:r w:rsidR="003A1102">
        <w:rPr>
          <w:rFonts w:ascii="Times New Roman" w:hAnsi="Times New Roman"/>
          <w:color w:val="000000"/>
          <w:sz w:val="24"/>
          <w:szCs w:val="24"/>
        </w:rPr>
        <w:t>5</w:t>
      </w:r>
      <w:r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020E2B">
        <w:rPr>
          <w:rFonts w:ascii="Times New Roman" w:hAnsi="Times New Roman"/>
          <w:color w:val="000000"/>
          <w:sz w:val="24"/>
          <w:szCs w:val="24"/>
        </w:rPr>
        <w:t>1</w:t>
      </w:r>
      <w:r w:rsidR="003A1102">
        <w:rPr>
          <w:rFonts w:ascii="Times New Roman" w:hAnsi="Times New Roman"/>
          <w:color w:val="000000"/>
          <w:sz w:val="24"/>
          <w:szCs w:val="24"/>
        </w:rPr>
        <w:t>7</w:t>
      </w:r>
    </w:p>
    <w:p w14:paraId="47AE7D36" w14:textId="2FB14F48" w:rsidR="003D3134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 xml:space="preserve">Lazdijų rajono savivaldybės tarybos sprendimo projektas </w:t>
      </w:r>
      <w:r w:rsidR="003D3134">
        <w:rPr>
          <w:rFonts w:ascii="Times New Roman" w:hAnsi="Times New Roman"/>
          <w:color w:val="000000"/>
          <w:sz w:val="24"/>
          <w:szCs w:val="24"/>
        </w:rPr>
        <w:t>„Dėl projekt</w:t>
      </w:r>
      <w:r w:rsidR="00867458">
        <w:rPr>
          <w:rFonts w:ascii="Times New Roman" w:hAnsi="Times New Roman"/>
          <w:color w:val="000000"/>
          <w:sz w:val="24"/>
          <w:szCs w:val="24"/>
        </w:rPr>
        <w:t>o</w:t>
      </w:r>
      <w:r w:rsidR="003D31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7183" w:rsidRPr="00617183">
        <w:rPr>
          <w:rFonts w:ascii="Times New Roman" w:hAnsi="Times New Roman"/>
          <w:color w:val="000000"/>
          <w:sz w:val="24"/>
          <w:szCs w:val="24"/>
        </w:rPr>
        <w:t>„</w:t>
      </w:r>
      <w:r w:rsidR="00867458">
        <w:rPr>
          <w:rFonts w:ascii="Times New Roman" w:hAnsi="Times New Roman"/>
          <w:color w:val="000000"/>
          <w:sz w:val="24"/>
          <w:szCs w:val="24"/>
        </w:rPr>
        <w:t>Ž</w:t>
      </w:r>
      <w:r w:rsidR="00867458" w:rsidRPr="00867458">
        <w:rPr>
          <w:rFonts w:ascii="Times New Roman" w:hAnsi="Times New Roman"/>
          <w:color w:val="000000"/>
          <w:sz w:val="24"/>
          <w:szCs w:val="24"/>
        </w:rPr>
        <w:t>agari</w:t>
      </w:r>
      <w:r w:rsidR="00867458" w:rsidRPr="0086745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67458" w:rsidRPr="00867458">
        <w:rPr>
          <w:rFonts w:ascii="Times New Roman" w:hAnsi="Times New Roman"/>
          <w:color w:val="000000"/>
          <w:sz w:val="24"/>
          <w:szCs w:val="24"/>
        </w:rPr>
        <w:t xml:space="preserve"> kaimo bendruomenė</w:t>
      </w:r>
      <w:r w:rsidR="00867458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867458" w:rsidRPr="00867458">
        <w:rPr>
          <w:rFonts w:ascii="Times New Roman" w:hAnsi="Times New Roman"/>
          <w:color w:val="000000"/>
          <w:sz w:val="24"/>
          <w:szCs w:val="24"/>
        </w:rPr>
        <w:t>rengini</w:t>
      </w:r>
      <w:r w:rsidR="00867458" w:rsidRPr="00867458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67458" w:rsidRPr="00867458">
        <w:rPr>
          <w:rFonts w:ascii="Times New Roman" w:hAnsi="Times New Roman"/>
          <w:color w:val="000000"/>
          <w:sz w:val="24"/>
          <w:szCs w:val="24"/>
        </w:rPr>
        <w:t xml:space="preserve"> kokyb</w:t>
      </w:r>
      <w:r w:rsidR="00867458" w:rsidRPr="00867458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867458" w:rsidRPr="00867458">
        <w:rPr>
          <w:rFonts w:ascii="Times New Roman" w:hAnsi="Times New Roman"/>
          <w:color w:val="000000"/>
          <w:sz w:val="24"/>
          <w:szCs w:val="24"/>
        </w:rPr>
        <w:t>s gerinimas</w:t>
      </w:r>
      <w:r w:rsidR="00867458" w:rsidRPr="00867458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867458" w:rsidRPr="008674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3134">
        <w:rPr>
          <w:rFonts w:ascii="Times New Roman" w:hAnsi="Times New Roman"/>
          <w:color w:val="000000"/>
          <w:sz w:val="24"/>
          <w:szCs w:val="24"/>
        </w:rPr>
        <w:t xml:space="preserve"> dalinio finansavimo“</w:t>
      </w:r>
      <w:r w:rsidRPr="00CD2D18">
        <w:rPr>
          <w:rFonts w:ascii="Times New Roman" w:hAnsi="Times New Roman"/>
          <w:color w:val="000000"/>
          <w:sz w:val="24"/>
          <w:szCs w:val="24"/>
        </w:rPr>
        <w:t xml:space="preserve"> parengtas </w:t>
      </w:r>
      <w:r w:rsidR="003D3134" w:rsidRPr="00283480">
        <w:rPr>
          <w:rFonts w:ascii="Times New Roman" w:hAnsi="Times New Roman"/>
          <w:color w:val="000000"/>
          <w:sz w:val="24"/>
          <w:szCs w:val="24"/>
        </w:rPr>
        <w:t>vadovau</w:t>
      </w:r>
      <w:r w:rsidR="000F115C" w:rsidRPr="00283480">
        <w:rPr>
          <w:rFonts w:ascii="Times New Roman" w:hAnsi="Times New Roman"/>
          <w:color w:val="000000"/>
          <w:sz w:val="24"/>
          <w:szCs w:val="24"/>
        </w:rPr>
        <w:t>jantis</w:t>
      </w:r>
      <w:r w:rsidR="003D3134" w:rsidRPr="002834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F59" w:rsidRPr="004354EC">
        <w:rPr>
          <w:rFonts w:ascii="Times New Roman" w:hAnsi="Times New Roman"/>
          <w:color w:val="000000"/>
          <w:sz w:val="24"/>
          <w:szCs w:val="24"/>
        </w:rPr>
        <w:t xml:space="preserve">Lietuvos Respublikos vietos savivaldos įstatymo </w:t>
      </w:r>
      <w:r w:rsidR="004A3F59">
        <w:rPr>
          <w:rFonts w:ascii="Times New Roman" w:hAnsi="Times New Roman"/>
          <w:color w:val="000000"/>
          <w:sz w:val="24"/>
          <w:szCs w:val="24"/>
        </w:rPr>
        <w:t xml:space="preserve">6 straipsnio 29 punktu, </w:t>
      </w:r>
      <w:r w:rsidR="004A3F59" w:rsidRPr="004354EC">
        <w:rPr>
          <w:rFonts w:ascii="Times New Roman" w:hAnsi="Times New Roman"/>
          <w:color w:val="000000"/>
          <w:sz w:val="24"/>
          <w:szCs w:val="24"/>
        </w:rPr>
        <w:t xml:space="preserve">16 straipsnio 4 dalimi, </w:t>
      </w:r>
      <w:r w:rsidR="004A3F59">
        <w:rPr>
          <w:rFonts w:ascii="Times New Roman" w:hAnsi="Times New Roman"/>
          <w:color w:val="000000"/>
          <w:sz w:val="24"/>
          <w:szCs w:val="24"/>
        </w:rPr>
        <w:t>50 straipsnio 3 dalimi</w:t>
      </w:r>
      <w:r w:rsidR="004A3F59" w:rsidRPr="00ED1A26">
        <w:rPr>
          <w:rFonts w:ascii="Times New Roman" w:hAnsi="Times New Roman"/>
          <w:color w:val="000000"/>
          <w:sz w:val="24"/>
          <w:szCs w:val="24"/>
        </w:rPr>
        <w:t xml:space="preserve">, Lazdijų rajono savivaldybės 2021–2027 metų strateginio plėtros plano, patvirtinto Lazdijų rajono savivaldybės tarybos 2020 m. gruodžio 18 d. sprendimu Nr. 5TS-581 „Dėl Lazdijų rajono savivaldybės 2021–2027 metų strateginio plėtros plano patvirtinimo“, </w:t>
      </w:r>
      <w:r w:rsidR="00A97972" w:rsidRPr="00ED1A26">
        <w:rPr>
          <w:rFonts w:ascii="Times New Roman" w:hAnsi="Times New Roman"/>
          <w:color w:val="000000"/>
          <w:sz w:val="24"/>
          <w:szCs w:val="24"/>
        </w:rPr>
        <w:t>I prioriteto „Besimokanti, socialiai atsakinga ir poky</w:t>
      </w:r>
      <w:r w:rsidR="00A97972" w:rsidRPr="00ED1A2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A97972" w:rsidRPr="00ED1A26">
        <w:rPr>
          <w:rFonts w:ascii="Times New Roman" w:hAnsi="Times New Roman"/>
          <w:color w:val="000000"/>
          <w:sz w:val="24"/>
          <w:szCs w:val="24"/>
        </w:rPr>
        <w:t>ius kurianti bendruomen</w:t>
      </w:r>
      <w:r w:rsidR="00A97972" w:rsidRPr="00ED1A2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97972" w:rsidRPr="00ED1A26">
        <w:rPr>
          <w:rFonts w:ascii="Times New Roman" w:hAnsi="Times New Roman"/>
          <w:color w:val="000000"/>
          <w:sz w:val="24"/>
          <w:szCs w:val="24"/>
        </w:rPr>
        <w:t>“ 1.2 tikslo „</w:t>
      </w:r>
      <w:r w:rsidR="00A97972" w:rsidRPr="00ED1A26">
        <w:rPr>
          <w:rFonts w:ascii="Times New Roman" w:hAnsi="Times New Roman"/>
          <w:sz w:val="24"/>
          <w:szCs w:val="24"/>
        </w:rPr>
        <w:t>Gerinti socialini</w:t>
      </w:r>
      <w:r w:rsidR="00A97972" w:rsidRPr="00ED1A26">
        <w:rPr>
          <w:rFonts w:ascii="Times New Roman" w:hAnsi="Times New Roman" w:hint="eastAsia"/>
          <w:sz w:val="24"/>
          <w:szCs w:val="24"/>
        </w:rPr>
        <w:t>ų</w:t>
      </w:r>
      <w:r w:rsidR="00A97972" w:rsidRPr="00ED1A26">
        <w:rPr>
          <w:rFonts w:ascii="Times New Roman" w:hAnsi="Times New Roman"/>
          <w:sz w:val="24"/>
          <w:szCs w:val="24"/>
        </w:rPr>
        <w:t xml:space="preserve"> ir sveikatos paslaug</w:t>
      </w:r>
      <w:r w:rsidR="00A97972" w:rsidRPr="00ED1A26">
        <w:rPr>
          <w:rFonts w:ascii="Times New Roman" w:hAnsi="Times New Roman" w:hint="eastAsia"/>
          <w:sz w:val="24"/>
          <w:szCs w:val="24"/>
        </w:rPr>
        <w:t>ų</w:t>
      </w:r>
      <w:r w:rsidR="00A97972" w:rsidRPr="00ED1A26">
        <w:rPr>
          <w:rFonts w:ascii="Times New Roman" w:hAnsi="Times New Roman"/>
          <w:sz w:val="24"/>
          <w:szCs w:val="24"/>
        </w:rPr>
        <w:t xml:space="preserve"> kokyb</w:t>
      </w:r>
      <w:r w:rsidR="00A97972" w:rsidRPr="00ED1A26">
        <w:rPr>
          <w:rFonts w:ascii="Times New Roman" w:hAnsi="Times New Roman" w:hint="eastAsia"/>
          <w:sz w:val="24"/>
          <w:szCs w:val="24"/>
        </w:rPr>
        <w:t>ę</w:t>
      </w:r>
      <w:r w:rsidR="00A97972" w:rsidRPr="00ED1A26">
        <w:rPr>
          <w:rFonts w:ascii="Times New Roman" w:hAnsi="Times New Roman"/>
          <w:sz w:val="24"/>
          <w:szCs w:val="24"/>
        </w:rPr>
        <w:t xml:space="preserve">“ 1.2.1 </w:t>
      </w:r>
      <w:r w:rsidR="00A97972" w:rsidRPr="00B91592">
        <w:rPr>
          <w:rFonts w:ascii="Times New Roman" w:hAnsi="Times New Roman"/>
          <w:sz w:val="24"/>
          <w:szCs w:val="24"/>
        </w:rPr>
        <w:t xml:space="preserve">uždaviniu „Gerinti aplinką veikti nevyriausybinėms organizacijoms ir bendruomenėms“ </w:t>
      </w:r>
      <w:r w:rsidR="00A97972" w:rsidRPr="00ED1A26">
        <w:rPr>
          <w:rFonts w:ascii="Times New Roman" w:hAnsi="Times New Roman"/>
          <w:sz w:val="24"/>
          <w:szCs w:val="24"/>
        </w:rPr>
        <w:t>priemone</w:t>
      </w:r>
      <w:r w:rsidR="00A97972">
        <w:rPr>
          <w:rFonts w:ascii="Times New Roman" w:hAnsi="Times New Roman"/>
          <w:sz w:val="24"/>
          <w:szCs w:val="24"/>
        </w:rPr>
        <w:t xml:space="preserve"> </w:t>
      </w:r>
      <w:r w:rsidR="00A97972" w:rsidRPr="00ED1A26">
        <w:rPr>
          <w:rFonts w:ascii="Times New Roman" w:hAnsi="Times New Roman"/>
          <w:sz w:val="24"/>
          <w:szCs w:val="24"/>
        </w:rPr>
        <w:t>1.2.1.1.</w:t>
      </w:r>
      <w:r w:rsidR="00A97972">
        <w:rPr>
          <w:rFonts w:ascii="Times New Roman" w:hAnsi="Times New Roman"/>
          <w:sz w:val="24"/>
          <w:szCs w:val="24"/>
        </w:rPr>
        <w:t xml:space="preserve"> </w:t>
      </w:r>
      <w:r w:rsidR="00A97972" w:rsidRPr="00ED1A26">
        <w:rPr>
          <w:rFonts w:ascii="Times New Roman" w:hAnsi="Times New Roman"/>
          <w:sz w:val="24"/>
          <w:szCs w:val="24"/>
        </w:rPr>
        <w:t>„Nevyriausybini</w:t>
      </w:r>
      <w:r w:rsidR="00A97972" w:rsidRPr="00ED1A26">
        <w:rPr>
          <w:rFonts w:ascii="Times New Roman" w:hAnsi="Times New Roman" w:hint="eastAsia"/>
          <w:sz w:val="24"/>
          <w:szCs w:val="24"/>
        </w:rPr>
        <w:t>ų</w:t>
      </w:r>
      <w:r w:rsidR="00A97972" w:rsidRPr="00ED1A26">
        <w:rPr>
          <w:rFonts w:ascii="Times New Roman" w:hAnsi="Times New Roman"/>
          <w:sz w:val="24"/>
          <w:szCs w:val="24"/>
        </w:rPr>
        <w:t xml:space="preserve"> organizacij</w:t>
      </w:r>
      <w:r w:rsidR="00A97972" w:rsidRPr="00ED1A26">
        <w:rPr>
          <w:rFonts w:ascii="Times New Roman" w:hAnsi="Times New Roman" w:hint="eastAsia"/>
          <w:sz w:val="24"/>
          <w:szCs w:val="24"/>
        </w:rPr>
        <w:t>ų</w:t>
      </w:r>
      <w:r w:rsidR="00A97972" w:rsidRPr="00ED1A26">
        <w:rPr>
          <w:rFonts w:ascii="Times New Roman" w:hAnsi="Times New Roman"/>
          <w:sz w:val="24"/>
          <w:szCs w:val="24"/>
        </w:rPr>
        <w:t xml:space="preserve"> ir bendruomeni</w:t>
      </w:r>
      <w:r w:rsidR="00A97972" w:rsidRPr="00ED1A26">
        <w:rPr>
          <w:rFonts w:ascii="Times New Roman" w:hAnsi="Times New Roman" w:hint="eastAsia"/>
          <w:sz w:val="24"/>
          <w:szCs w:val="24"/>
        </w:rPr>
        <w:t>ų</w:t>
      </w:r>
      <w:r w:rsidR="00A97972" w:rsidRPr="00ED1A26">
        <w:rPr>
          <w:rFonts w:ascii="Times New Roman" w:hAnsi="Times New Roman"/>
          <w:sz w:val="24"/>
          <w:szCs w:val="24"/>
        </w:rPr>
        <w:t xml:space="preserve"> veiklos stiprinimas“, </w:t>
      </w:r>
      <w:r w:rsidR="00A97972">
        <w:rPr>
          <w:rFonts w:ascii="Times New Roman" w:hAnsi="Times New Roman"/>
          <w:color w:val="000000"/>
          <w:sz w:val="24"/>
          <w:szCs w:val="24"/>
        </w:rPr>
        <w:t>bei atsižvelg</w:t>
      </w:r>
      <w:r w:rsidR="00C9621E">
        <w:rPr>
          <w:rFonts w:ascii="Times New Roman" w:hAnsi="Times New Roman"/>
          <w:color w:val="000000"/>
          <w:sz w:val="24"/>
          <w:szCs w:val="24"/>
        </w:rPr>
        <w:t>iant</w:t>
      </w:r>
      <w:r w:rsidR="00A979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5986" w:rsidRPr="00825986">
        <w:rPr>
          <w:rFonts w:ascii="Times New Roman" w:hAnsi="Times New Roman"/>
          <w:color w:val="000000"/>
          <w:sz w:val="24"/>
          <w:szCs w:val="24"/>
        </w:rPr>
        <w:t xml:space="preserve">asociacijos </w:t>
      </w:r>
      <w:r w:rsidR="00825986" w:rsidRPr="00825986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825986" w:rsidRPr="00825986">
        <w:rPr>
          <w:rFonts w:ascii="Times New Roman" w:hAnsi="Times New Roman"/>
          <w:color w:val="000000"/>
          <w:sz w:val="24"/>
          <w:szCs w:val="24"/>
        </w:rPr>
        <w:t>agari</w:t>
      </w:r>
      <w:r w:rsidR="00825986" w:rsidRPr="0082598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25986" w:rsidRPr="00825986">
        <w:rPr>
          <w:rFonts w:ascii="Times New Roman" w:hAnsi="Times New Roman"/>
          <w:color w:val="000000"/>
          <w:sz w:val="24"/>
          <w:szCs w:val="24"/>
        </w:rPr>
        <w:t xml:space="preserve"> kaimo bendruomen</w:t>
      </w:r>
      <w:r w:rsidR="00825986" w:rsidRPr="0082598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825986" w:rsidRPr="00825986">
        <w:rPr>
          <w:rFonts w:ascii="Times New Roman" w:hAnsi="Times New Roman"/>
          <w:color w:val="000000"/>
          <w:sz w:val="24"/>
          <w:szCs w:val="24"/>
        </w:rPr>
        <w:t>s 2021 m. gegu</w:t>
      </w:r>
      <w:r w:rsidR="00825986" w:rsidRPr="00825986">
        <w:rPr>
          <w:rFonts w:ascii="Times New Roman" w:hAnsi="Times New Roman" w:hint="eastAsia"/>
          <w:color w:val="000000"/>
          <w:sz w:val="24"/>
          <w:szCs w:val="24"/>
        </w:rPr>
        <w:t>žė</w:t>
      </w:r>
      <w:r w:rsidR="00825986" w:rsidRPr="00825986">
        <w:rPr>
          <w:rFonts w:ascii="Times New Roman" w:hAnsi="Times New Roman"/>
          <w:color w:val="000000"/>
          <w:sz w:val="24"/>
          <w:szCs w:val="24"/>
        </w:rPr>
        <w:t>s 12 d. pra</w:t>
      </w:r>
      <w:r w:rsidR="00825986" w:rsidRPr="00825986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825986" w:rsidRPr="00825986">
        <w:rPr>
          <w:rFonts w:ascii="Times New Roman" w:hAnsi="Times New Roman"/>
          <w:color w:val="000000"/>
          <w:sz w:val="24"/>
          <w:szCs w:val="24"/>
        </w:rPr>
        <w:t>ym</w:t>
      </w:r>
      <w:r w:rsidR="00825986" w:rsidRPr="00825986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825986" w:rsidRPr="00825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5986" w:rsidRPr="00825986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825986" w:rsidRPr="00825986">
        <w:rPr>
          <w:rFonts w:ascii="Times New Roman" w:hAnsi="Times New Roman"/>
          <w:color w:val="000000"/>
          <w:sz w:val="24"/>
          <w:szCs w:val="24"/>
        </w:rPr>
        <w:t>D</w:t>
      </w:r>
      <w:r w:rsidR="00825986" w:rsidRPr="0082598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825986" w:rsidRPr="00825986">
        <w:rPr>
          <w:rFonts w:ascii="Times New Roman" w:hAnsi="Times New Roman"/>
          <w:color w:val="000000"/>
          <w:sz w:val="24"/>
          <w:szCs w:val="24"/>
        </w:rPr>
        <w:t>l projekto finansavimo</w:t>
      </w:r>
      <w:r w:rsidR="00825986" w:rsidRPr="00825986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A97972">
        <w:rPr>
          <w:rFonts w:ascii="Times New Roman" w:hAnsi="Times New Roman"/>
          <w:color w:val="000000"/>
          <w:sz w:val="24"/>
          <w:szCs w:val="24"/>
        </w:rPr>
        <w:t>.</w:t>
      </w:r>
    </w:p>
    <w:p w14:paraId="0C066B9E" w14:textId="2676A190" w:rsidR="00766008" w:rsidRDefault="003D3134" w:rsidP="008D619E">
      <w:pPr>
        <w:spacing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2273">
        <w:rPr>
          <w:rFonts w:ascii="Times New Roman" w:hAnsi="Times New Roman"/>
          <w:sz w:val="24"/>
          <w:szCs w:val="24"/>
        </w:rPr>
        <w:t>p</w:t>
      </w:r>
      <w:r w:rsidR="00AD6131" w:rsidRPr="00F9340B">
        <w:rPr>
          <w:rFonts w:ascii="Times New Roman" w:hAnsi="Times New Roman"/>
          <w:color w:val="000000"/>
          <w:sz w:val="24"/>
          <w:szCs w:val="24"/>
        </w:rPr>
        <w:t xml:space="preserve">rendimo tikslas – </w:t>
      </w:r>
      <w:r w:rsidR="004441CD">
        <w:rPr>
          <w:rFonts w:ascii="Times New Roman" w:hAnsi="Times New Roman"/>
          <w:color w:val="000000"/>
          <w:sz w:val="24"/>
          <w:szCs w:val="24"/>
        </w:rPr>
        <w:t>n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>umatyti i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 xml:space="preserve"> Lazdij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>s biud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>eto l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ėšų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 xml:space="preserve"> asociacijos 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>agari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 xml:space="preserve"> kaimo bendruomen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6359F1">
        <w:rPr>
          <w:rFonts w:ascii="Times New Roman" w:hAnsi="Times New Roman"/>
          <w:color w:val="000000"/>
          <w:sz w:val="24"/>
          <w:szCs w:val="24"/>
        </w:rPr>
        <w:t>s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 xml:space="preserve"> projekto 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„Ž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>agari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 xml:space="preserve"> kaimo bendruomen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>s rengini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 xml:space="preserve"> kokyb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>s gerinimas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 xml:space="preserve"> daliniam finansavimui ne daugiau kaip 447,40 Eur vis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 xml:space="preserve"> tinkam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 xml:space="preserve"> finansuoti i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>laid</w:t>
      </w:r>
      <w:r w:rsidR="004441CD" w:rsidRPr="004441CD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4441CD" w:rsidRPr="004441CD">
        <w:rPr>
          <w:rFonts w:ascii="Times New Roman" w:hAnsi="Times New Roman"/>
          <w:color w:val="000000"/>
          <w:sz w:val="24"/>
          <w:szCs w:val="24"/>
        </w:rPr>
        <w:t>.</w:t>
      </w:r>
    </w:p>
    <w:p w14:paraId="6D5B4E8F" w14:textId="0C8E4055" w:rsidR="0029637B" w:rsidRPr="001F3CFF" w:rsidRDefault="00F378FE" w:rsidP="001F3CFF">
      <w:pPr>
        <w:spacing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Asociacija Žagarių kaimo </w:t>
      </w:r>
      <w:r w:rsidR="00B3144E">
        <w:rPr>
          <w:rFonts w:ascii="Times New Roman" w:hAnsi="Times New Roman"/>
          <w:color w:val="000000"/>
          <w:sz w:val="24"/>
          <w:szCs w:val="24"/>
        </w:rPr>
        <w:t xml:space="preserve">bendruomenė </w:t>
      </w:r>
      <w:r>
        <w:rPr>
          <w:rFonts w:ascii="Times New Roman" w:hAnsi="Times New Roman"/>
          <w:color w:val="000000"/>
          <w:sz w:val="24"/>
          <w:szCs w:val="24"/>
        </w:rPr>
        <w:t xml:space="preserve">pateikė ir laimėjo </w:t>
      </w:r>
      <w:r w:rsidR="009941E8">
        <w:rPr>
          <w:rFonts w:ascii="Times New Roman" w:hAnsi="Times New Roman"/>
          <w:color w:val="000000"/>
          <w:sz w:val="24"/>
          <w:szCs w:val="24"/>
        </w:rPr>
        <w:t xml:space="preserve">finansavimą </w:t>
      </w:r>
      <w:r w:rsidR="00B3144E">
        <w:rPr>
          <w:rFonts w:ascii="Times New Roman" w:hAnsi="Times New Roman"/>
          <w:color w:val="000000"/>
          <w:sz w:val="24"/>
          <w:szCs w:val="24"/>
        </w:rPr>
        <w:t>pr</w:t>
      </w:r>
      <w:r w:rsidR="0029637B">
        <w:rPr>
          <w:rFonts w:ascii="Times New Roman" w:hAnsi="Times New Roman"/>
          <w:color w:val="000000"/>
          <w:sz w:val="24"/>
          <w:szCs w:val="24"/>
        </w:rPr>
        <w:t>ojekt</w:t>
      </w:r>
      <w:r>
        <w:rPr>
          <w:rFonts w:ascii="Times New Roman" w:hAnsi="Times New Roman"/>
          <w:color w:val="000000"/>
          <w:sz w:val="24"/>
          <w:szCs w:val="24"/>
        </w:rPr>
        <w:t xml:space="preserve">ui </w:t>
      </w:r>
      <w:r w:rsidRPr="004441CD">
        <w:rPr>
          <w:rFonts w:ascii="Times New Roman" w:hAnsi="Times New Roman" w:hint="eastAsia"/>
          <w:color w:val="000000"/>
          <w:sz w:val="24"/>
          <w:szCs w:val="24"/>
        </w:rPr>
        <w:t>„Ž</w:t>
      </w:r>
      <w:r w:rsidRPr="004441CD">
        <w:rPr>
          <w:rFonts w:ascii="Times New Roman" w:hAnsi="Times New Roman"/>
          <w:color w:val="000000"/>
          <w:sz w:val="24"/>
          <w:szCs w:val="24"/>
        </w:rPr>
        <w:t>agari</w:t>
      </w:r>
      <w:r w:rsidRPr="004441CD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4441CD">
        <w:rPr>
          <w:rFonts w:ascii="Times New Roman" w:hAnsi="Times New Roman"/>
          <w:color w:val="000000"/>
          <w:sz w:val="24"/>
          <w:szCs w:val="24"/>
        </w:rPr>
        <w:t xml:space="preserve"> kaimo bendruomen</w:t>
      </w:r>
      <w:r w:rsidRPr="004441CD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4441CD">
        <w:rPr>
          <w:rFonts w:ascii="Times New Roman" w:hAnsi="Times New Roman"/>
          <w:color w:val="000000"/>
          <w:sz w:val="24"/>
          <w:szCs w:val="24"/>
        </w:rPr>
        <w:t>s rengini</w:t>
      </w:r>
      <w:r w:rsidRPr="004441CD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4441CD">
        <w:rPr>
          <w:rFonts w:ascii="Times New Roman" w:hAnsi="Times New Roman"/>
          <w:color w:val="000000"/>
          <w:sz w:val="24"/>
          <w:szCs w:val="24"/>
        </w:rPr>
        <w:t xml:space="preserve"> kokyb</w:t>
      </w:r>
      <w:r w:rsidRPr="004441CD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4441CD">
        <w:rPr>
          <w:rFonts w:ascii="Times New Roman" w:hAnsi="Times New Roman"/>
          <w:color w:val="000000"/>
          <w:sz w:val="24"/>
          <w:szCs w:val="24"/>
        </w:rPr>
        <w:t>s gerinimas</w:t>
      </w:r>
      <w:r w:rsidRPr="004441CD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9941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157">
        <w:rPr>
          <w:rFonts w:ascii="Times New Roman" w:hAnsi="Times New Roman"/>
          <w:color w:val="000000"/>
          <w:sz w:val="24"/>
          <w:szCs w:val="24"/>
        </w:rPr>
        <w:t xml:space="preserve">pagal 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>202</w:t>
      </w:r>
      <w:r w:rsidR="00B3144E">
        <w:rPr>
          <w:rFonts w:ascii="Times New Roman" w:hAnsi="Times New Roman"/>
          <w:color w:val="000000"/>
          <w:sz w:val="24"/>
          <w:szCs w:val="24"/>
        </w:rPr>
        <w:t>1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met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nacionalin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>s paramos kaimo bendruomeni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veiklai teikimo taisykl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se, patvirtintose Lietuvos Respublikos 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>em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>kio ministro 202</w:t>
      </w:r>
      <w:r w:rsidR="00F26A79">
        <w:rPr>
          <w:rFonts w:ascii="Times New Roman" w:hAnsi="Times New Roman"/>
          <w:color w:val="000000"/>
          <w:sz w:val="24"/>
          <w:szCs w:val="24"/>
        </w:rPr>
        <w:t>1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F26A79">
        <w:rPr>
          <w:rFonts w:ascii="Times New Roman" w:hAnsi="Times New Roman"/>
          <w:color w:val="000000"/>
          <w:sz w:val="24"/>
          <w:szCs w:val="24"/>
        </w:rPr>
        <w:t>gruodžio 1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7 d. 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>sakymu Nr. 3D-</w:t>
      </w:r>
      <w:r w:rsidR="00F26A79">
        <w:rPr>
          <w:rFonts w:ascii="Times New Roman" w:hAnsi="Times New Roman"/>
          <w:color w:val="000000"/>
          <w:sz w:val="24"/>
          <w:szCs w:val="24"/>
        </w:rPr>
        <w:t>862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>D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>l 202</w:t>
      </w:r>
      <w:r w:rsidR="00F26A79">
        <w:rPr>
          <w:rFonts w:ascii="Times New Roman" w:hAnsi="Times New Roman"/>
          <w:color w:val="000000"/>
          <w:sz w:val="24"/>
          <w:szCs w:val="24"/>
        </w:rPr>
        <w:t>1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met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nacionalin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>s paramos kaimo bendruomeni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veiklai teikimo taisykli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patvirtinimo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>, nustatyt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remiamos veiklos srit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6A79" w:rsidRPr="00F26A79">
        <w:rPr>
          <w:rFonts w:ascii="Times New Roman" w:hAnsi="Times New Roman"/>
          <w:color w:val="000000"/>
          <w:sz w:val="24"/>
          <w:szCs w:val="24"/>
        </w:rPr>
        <w:t>kaimo bendruomen</w:t>
      </w:r>
      <w:r w:rsidR="00F26A79" w:rsidRPr="00F26A79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26A79" w:rsidRPr="00F26A79">
        <w:rPr>
          <w:rFonts w:ascii="Times New Roman" w:hAnsi="Times New Roman"/>
          <w:color w:val="000000"/>
          <w:sz w:val="24"/>
          <w:szCs w:val="24"/>
        </w:rPr>
        <w:t>s materialin</w:t>
      </w:r>
      <w:r w:rsidR="00F26A79" w:rsidRPr="00F26A79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26A79" w:rsidRPr="00F26A79">
        <w:rPr>
          <w:rFonts w:ascii="Times New Roman" w:hAnsi="Times New Roman"/>
          <w:color w:val="000000"/>
          <w:sz w:val="24"/>
          <w:szCs w:val="24"/>
        </w:rPr>
        <w:t>s baz</w:t>
      </w:r>
      <w:r w:rsidR="00F26A79" w:rsidRPr="00F26A79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F26A79" w:rsidRPr="00F26A79">
        <w:rPr>
          <w:rFonts w:ascii="Times New Roman" w:hAnsi="Times New Roman"/>
          <w:color w:val="000000"/>
          <w:sz w:val="24"/>
          <w:szCs w:val="24"/>
        </w:rPr>
        <w:t>s suk</w:t>
      </w:r>
      <w:r w:rsidR="00F26A79" w:rsidRPr="00F26A79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F26A79" w:rsidRPr="00F26A79">
        <w:rPr>
          <w:rFonts w:ascii="Times New Roman" w:hAnsi="Times New Roman"/>
          <w:color w:val="000000"/>
          <w:sz w:val="24"/>
          <w:szCs w:val="24"/>
        </w:rPr>
        <w:t>rimas ir (arba) stiprinimas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>. Bendra projekto vert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44E" w:rsidRPr="00B3144E">
        <w:rPr>
          <w:rFonts w:ascii="Times New Roman" w:hAnsi="Times New Roman" w:hint="eastAsia"/>
          <w:color w:val="000000"/>
          <w:sz w:val="24"/>
          <w:szCs w:val="24"/>
        </w:rPr>
        <w:t>–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7039">
        <w:rPr>
          <w:rFonts w:ascii="Times New Roman" w:hAnsi="Times New Roman"/>
          <w:sz w:val="24"/>
          <w:szCs w:val="24"/>
        </w:rPr>
        <w:t>3447,40</w:t>
      </w:r>
      <w:r w:rsidR="00206B9A">
        <w:rPr>
          <w:rFonts w:ascii="Times New Roman" w:hAnsi="Times New Roman"/>
          <w:sz w:val="24"/>
          <w:szCs w:val="24"/>
        </w:rPr>
        <w:t xml:space="preserve"> Eur</w:t>
      </w:r>
      <w:r w:rsidR="00B3144E" w:rsidRPr="00B3144E">
        <w:rPr>
          <w:rFonts w:ascii="Times New Roman" w:hAnsi="Times New Roman"/>
          <w:color w:val="000000"/>
          <w:sz w:val="24"/>
          <w:szCs w:val="24"/>
        </w:rPr>
        <w:t>.</w:t>
      </w:r>
    </w:p>
    <w:p w14:paraId="06AB2679" w14:textId="3AE4241C" w:rsidR="0003753A" w:rsidRPr="0003753A" w:rsidRDefault="006E4E92" w:rsidP="00BE402D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Vykdant</w:t>
      </w:r>
      <w:r w:rsidR="00444158">
        <w:rPr>
          <w:rFonts w:ascii="Times New Roman" w:hAnsi="Times New Roman"/>
          <w:color w:val="000000"/>
          <w:sz w:val="24"/>
          <w:szCs w:val="24"/>
        </w:rPr>
        <w:t xml:space="preserve"> projekto veiklas</w:t>
      </w:r>
      <w:r w:rsidR="00BE402D">
        <w:rPr>
          <w:rFonts w:ascii="Times New Roman" w:hAnsi="Times New Roman"/>
          <w:color w:val="000000"/>
          <w:sz w:val="24"/>
          <w:szCs w:val="24"/>
        </w:rPr>
        <w:t xml:space="preserve">, siekiant gerinti renginių kokybę, </w:t>
      </w:r>
      <w:r w:rsidR="009B638F">
        <w:rPr>
          <w:rFonts w:ascii="Times New Roman" w:hAnsi="Times New Roman"/>
          <w:color w:val="000000"/>
          <w:sz w:val="24"/>
          <w:szCs w:val="24"/>
        </w:rPr>
        <w:t>bendruomenė</w:t>
      </w:r>
      <w:r w:rsidR="004441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523">
        <w:rPr>
          <w:rFonts w:ascii="Times New Roman" w:hAnsi="Times New Roman"/>
          <w:color w:val="000000"/>
          <w:sz w:val="24"/>
          <w:szCs w:val="24"/>
        </w:rPr>
        <w:t>planuoja įsigyti</w:t>
      </w:r>
      <w:r w:rsidR="00050518">
        <w:rPr>
          <w:rFonts w:ascii="Times New Roman" w:hAnsi="Times New Roman"/>
          <w:color w:val="000000"/>
          <w:sz w:val="24"/>
          <w:szCs w:val="24"/>
        </w:rPr>
        <w:t xml:space="preserve"> sulankstomus stalus ir kėdes bei vežimėlius jų laikymui</w:t>
      </w:r>
      <w:r w:rsidR="00BE402D"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="0003753A" w:rsidRPr="0003753A">
        <w:rPr>
          <w:rFonts w:ascii="Times New Roman" w:hAnsi="Times New Roman"/>
          <w:color w:val="000000"/>
          <w:sz w:val="24"/>
          <w:szCs w:val="24"/>
          <w:lang w:eastAsia="lt-LT"/>
        </w:rPr>
        <w:t>prašo p</w:t>
      </w:r>
      <w:r w:rsidR="0003753A" w:rsidRPr="0003753A">
        <w:rPr>
          <w:rFonts w:ascii="Times New Roman" w:hAnsi="Times New Roman"/>
          <w:sz w:val="24"/>
          <w:szCs w:val="24"/>
          <w:lang w:eastAsia="lt-LT"/>
        </w:rPr>
        <w:t xml:space="preserve">risidėti Lazdijų rajono savivaldybės biudžeto lėšomis </w:t>
      </w:r>
      <w:r w:rsidR="00BE402D" w:rsidRPr="00BE402D">
        <w:rPr>
          <w:rFonts w:ascii="Times New Roman" w:hAnsi="Times New Roman"/>
          <w:sz w:val="24"/>
          <w:szCs w:val="24"/>
          <w:lang w:eastAsia="lt-LT"/>
        </w:rPr>
        <w:t>ne daugiau kaip 447,40 Eur vis</w:t>
      </w:r>
      <w:r w:rsidR="00BE402D" w:rsidRPr="00BE402D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BE402D" w:rsidRPr="00BE402D">
        <w:rPr>
          <w:rFonts w:ascii="Times New Roman" w:hAnsi="Times New Roman"/>
          <w:sz w:val="24"/>
          <w:szCs w:val="24"/>
          <w:lang w:eastAsia="lt-LT"/>
        </w:rPr>
        <w:t xml:space="preserve"> tinkam</w:t>
      </w:r>
      <w:r w:rsidR="00BE402D" w:rsidRPr="00BE402D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BE402D" w:rsidRPr="00BE402D">
        <w:rPr>
          <w:rFonts w:ascii="Times New Roman" w:hAnsi="Times New Roman"/>
          <w:sz w:val="24"/>
          <w:szCs w:val="24"/>
          <w:lang w:eastAsia="lt-LT"/>
        </w:rPr>
        <w:t xml:space="preserve"> finansuoti i</w:t>
      </w:r>
      <w:r w:rsidR="00BE402D" w:rsidRPr="00BE402D">
        <w:rPr>
          <w:rFonts w:ascii="Times New Roman" w:hAnsi="Times New Roman" w:hint="eastAsia"/>
          <w:sz w:val="24"/>
          <w:szCs w:val="24"/>
          <w:lang w:eastAsia="lt-LT"/>
        </w:rPr>
        <w:t>š</w:t>
      </w:r>
      <w:r w:rsidR="00BE402D" w:rsidRPr="00BE402D">
        <w:rPr>
          <w:rFonts w:ascii="Times New Roman" w:hAnsi="Times New Roman"/>
          <w:sz w:val="24"/>
          <w:szCs w:val="24"/>
          <w:lang w:eastAsia="lt-LT"/>
        </w:rPr>
        <w:t>laid</w:t>
      </w:r>
      <w:r w:rsidR="00BE402D" w:rsidRPr="00BE402D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BE402D" w:rsidRPr="00BE402D">
        <w:rPr>
          <w:rFonts w:ascii="Times New Roman" w:hAnsi="Times New Roman"/>
          <w:sz w:val="24"/>
          <w:szCs w:val="24"/>
          <w:lang w:eastAsia="lt-LT"/>
        </w:rPr>
        <w:t>.</w:t>
      </w:r>
      <w:r w:rsidR="00BE402D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6EEFA275" w14:textId="77777777" w:rsidR="00AD6131" w:rsidRPr="00B9180B" w:rsidRDefault="00AD6131" w:rsidP="002E68D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0B">
        <w:rPr>
          <w:rFonts w:ascii="Times New Roman" w:hAnsi="Times New Roman"/>
          <w:color w:val="000000"/>
          <w:sz w:val="24"/>
          <w:szCs w:val="24"/>
        </w:rPr>
        <w:t>Projekto neigiamos pasekmės – nenumatomos.</w:t>
      </w:r>
    </w:p>
    <w:p w14:paraId="7A384CAD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5CE27185" w14:textId="77777777" w:rsidR="00AD6131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7629F213" w14:textId="77777777" w:rsidR="003411CC" w:rsidRDefault="00AD6131" w:rsidP="00341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4238BF49" w14:textId="77777777" w:rsidR="003411CC" w:rsidRPr="003411CC" w:rsidRDefault="003411CC" w:rsidP="00341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lastRenderedPageBreak/>
        <w:t>Sprendimo projektą parengė Lazdijų rajono savivaldybės administracijos Strateginio planavimo ir investicinių projektų valdymo skyriaus vyriausioji specialistė Vaiva Čepononienė.</w:t>
      </w:r>
    </w:p>
    <w:p w14:paraId="160F1B14" w14:textId="77777777" w:rsidR="003411CC" w:rsidRPr="003411CC" w:rsidRDefault="003411CC" w:rsidP="003411C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lt-LT"/>
        </w:rPr>
      </w:pPr>
    </w:p>
    <w:p w14:paraId="5C8E93A6" w14:textId="77777777" w:rsidR="003411CC" w:rsidRPr="003411CC" w:rsidRDefault="003411CC" w:rsidP="003411CC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64C328C9" w14:textId="77777777" w:rsidR="003411CC" w:rsidRPr="003411CC" w:rsidRDefault="003411CC" w:rsidP="003411CC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Pr="003411CC">
        <w:rPr>
          <w:rFonts w:ascii="Times New Roman" w:hAnsi="Times New Roman"/>
          <w:sz w:val="24"/>
          <w:szCs w:val="24"/>
          <w:lang w:eastAsia="lt-LT"/>
        </w:rPr>
        <w:tab/>
        <w:t xml:space="preserve"> skyriaus</w:t>
      </w:r>
    </w:p>
    <w:p w14:paraId="2E008CEC" w14:textId="77777777" w:rsidR="003411CC" w:rsidRPr="003411CC" w:rsidRDefault="003411CC" w:rsidP="003411CC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>Vaiva Čepononienė</w:t>
      </w:r>
    </w:p>
    <w:p w14:paraId="662B14C5" w14:textId="77777777" w:rsidR="003411CC" w:rsidRPr="003411CC" w:rsidRDefault="003411CC" w:rsidP="003411CC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> </w:t>
      </w:r>
    </w:p>
    <w:p w14:paraId="1DC8BE02" w14:textId="77777777" w:rsidR="003411CC" w:rsidRPr="00F9340B" w:rsidRDefault="003411CC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2E108B" w14:textId="77777777" w:rsidR="004D37D4" w:rsidRDefault="004D37D4" w:rsidP="00C15121">
      <w:pPr>
        <w:suppressAutoHyphens w:val="0"/>
        <w:rPr>
          <w:rFonts w:ascii="Times New Roman" w:hAnsi="Times New Roman"/>
          <w:sz w:val="24"/>
          <w:szCs w:val="24"/>
        </w:rPr>
      </w:pPr>
    </w:p>
    <w:sectPr w:rsidR="004D37D4" w:rsidSect="006359F1">
      <w:headerReference w:type="first" r:id="rId8"/>
      <w:footnotePr>
        <w:pos w:val="beneathText"/>
      </w:footnotePr>
      <w:type w:val="oddPage"/>
      <w:pgSz w:w="11905" w:h="16837" w:code="9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F059C" w14:textId="77777777" w:rsidR="00F503C0" w:rsidRDefault="00F503C0">
      <w:r>
        <w:separator/>
      </w:r>
    </w:p>
  </w:endnote>
  <w:endnote w:type="continuationSeparator" w:id="0">
    <w:p w14:paraId="79AC8A2B" w14:textId="77777777" w:rsidR="00F503C0" w:rsidRDefault="00F5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2EA5" w14:textId="77777777" w:rsidR="00F503C0" w:rsidRDefault="00F503C0">
      <w:r>
        <w:separator/>
      </w:r>
    </w:p>
  </w:footnote>
  <w:footnote w:type="continuationSeparator" w:id="0">
    <w:p w14:paraId="5A414D17" w14:textId="77777777" w:rsidR="00F503C0" w:rsidRDefault="00F50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75AC" w14:textId="77777777" w:rsidR="00AD6131" w:rsidRPr="005D284A" w:rsidRDefault="006E2E18" w:rsidP="00AD6131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5D284A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F8E"/>
    <w:rsid w:val="00004490"/>
    <w:rsid w:val="00006686"/>
    <w:rsid w:val="000101A9"/>
    <w:rsid w:val="00020E2B"/>
    <w:rsid w:val="00022ED8"/>
    <w:rsid w:val="00032203"/>
    <w:rsid w:val="00036492"/>
    <w:rsid w:val="0003753A"/>
    <w:rsid w:val="00050518"/>
    <w:rsid w:val="000548D9"/>
    <w:rsid w:val="00065EBA"/>
    <w:rsid w:val="00065FE5"/>
    <w:rsid w:val="00072786"/>
    <w:rsid w:val="000749D6"/>
    <w:rsid w:val="000759CF"/>
    <w:rsid w:val="00083FD5"/>
    <w:rsid w:val="00085CC6"/>
    <w:rsid w:val="00090D80"/>
    <w:rsid w:val="0009738E"/>
    <w:rsid w:val="000A0932"/>
    <w:rsid w:val="000A7039"/>
    <w:rsid w:val="000B22ED"/>
    <w:rsid w:val="000B4DB0"/>
    <w:rsid w:val="000B5974"/>
    <w:rsid w:val="000C0E36"/>
    <w:rsid w:val="000C125C"/>
    <w:rsid w:val="000C4559"/>
    <w:rsid w:val="000D2512"/>
    <w:rsid w:val="000D2CC9"/>
    <w:rsid w:val="000D6974"/>
    <w:rsid w:val="000D7A56"/>
    <w:rsid w:val="000D7E61"/>
    <w:rsid w:val="000E79F0"/>
    <w:rsid w:val="000F10E8"/>
    <w:rsid w:val="000F115C"/>
    <w:rsid w:val="000F1362"/>
    <w:rsid w:val="000F1689"/>
    <w:rsid w:val="000F4B11"/>
    <w:rsid w:val="000F6D02"/>
    <w:rsid w:val="000F717D"/>
    <w:rsid w:val="00101C88"/>
    <w:rsid w:val="001029FC"/>
    <w:rsid w:val="00103129"/>
    <w:rsid w:val="0010454F"/>
    <w:rsid w:val="0011000A"/>
    <w:rsid w:val="001158FF"/>
    <w:rsid w:val="00116544"/>
    <w:rsid w:val="001328C1"/>
    <w:rsid w:val="0014102E"/>
    <w:rsid w:val="00145BA3"/>
    <w:rsid w:val="0014708A"/>
    <w:rsid w:val="00147416"/>
    <w:rsid w:val="00151021"/>
    <w:rsid w:val="001515AE"/>
    <w:rsid w:val="001516BD"/>
    <w:rsid w:val="00154C96"/>
    <w:rsid w:val="00155651"/>
    <w:rsid w:val="00156A7F"/>
    <w:rsid w:val="00160420"/>
    <w:rsid w:val="001615A9"/>
    <w:rsid w:val="00166290"/>
    <w:rsid w:val="001742B3"/>
    <w:rsid w:val="00175354"/>
    <w:rsid w:val="00175484"/>
    <w:rsid w:val="001848B8"/>
    <w:rsid w:val="001934AB"/>
    <w:rsid w:val="00196535"/>
    <w:rsid w:val="001A539C"/>
    <w:rsid w:val="001B3834"/>
    <w:rsid w:val="001B7480"/>
    <w:rsid w:val="001C2179"/>
    <w:rsid w:val="001C4639"/>
    <w:rsid w:val="001C50D9"/>
    <w:rsid w:val="001D2CCF"/>
    <w:rsid w:val="001E11DA"/>
    <w:rsid w:val="001E754A"/>
    <w:rsid w:val="001E7C9E"/>
    <w:rsid w:val="001F3CFF"/>
    <w:rsid w:val="001F5ACB"/>
    <w:rsid w:val="002029E3"/>
    <w:rsid w:val="002055F2"/>
    <w:rsid w:val="00205A31"/>
    <w:rsid w:val="00206B9A"/>
    <w:rsid w:val="002125AA"/>
    <w:rsid w:val="00212671"/>
    <w:rsid w:val="00225706"/>
    <w:rsid w:val="00226E84"/>
    <w:rsid w:val="00230D9D"/>
    <w:rsid w:val="00232326"/>
    <w:rsid w:val="002428CF"/>
    <w:rsid w:val="00244F95"/>
    <w:rsid w:val="00251FA8"/>
    <w:rsid w:val="00255236"/>
    <w:rsid w:val="002612C9"/>
    <w:rsid w:val="00261CFE"/>
    <w:rsid w:val="0026746C"/>
    <w:rsid w:val="0027285B"/>
    <w:rsid w:val="00277963"/>
    <w:rsid w:val="00277AB1"/>
    <w:rsid w:val="00281435"/>
    <w:rsid w:val="00283480"/>
    <w:rsid w:val="0028381D"/>
    <w:rsid w:val="0028732A"/>
    <w:rsid w:val="002901FA"/>
    <w:rsid w:val="00291106"/>
    <w:rsid w:val="0029637B"/>
    <w:rsid w:val="0029741D"/>
    <w:rsid w:val="002A3B3C"/>
    <w:rsid w:val="002A6404"/>
    <w:rsid w:val="002A7308"/>
    <w:rsid w:val="002B340A"/>
    <w:rsid w:val="002B6350"/>
    <w:rsid w:val="002C0037"/>
    <w:rsid w:val="002C4E83"/>
    <w:rsid w:val="002D4D04"/>
    <w:rsid w:val="002E2A6A"/>
    <w:rsid w:val="002E4AF4"/>
    <w:rsid w:val="002E68D0"/>
    <w:rsid w:val="002F251F"/>
    <w:rsid w:val="00313304"/>
    <w:rsid w:val="003145C2"/>
    <w:rsid w:val="00314DE3"/>
    <w:rsid w:val="003173A0"/>
    <w:rsid w:val="00330923"/>
    <w:rsid w:val="003324C2"/>
    <w:rsid w:val="003371AA"/>
    <w:rsid w:val="003411CC"/>
    <w:rsid w:val="003415B0"/>
    <w:rsid w:val="00342644"/>
    <w:rsid w:val="003467D1"/>
    <w:rsid w:val="00347302"/>
    <w:rsid w:val="0035028D"/>
    <w:rsid w:val="00350D39"/>
    <w:rsid w:val="003520E1"/>
    <w:rsid w:val="00354C6B"/>
    <w:rsid w:val="00360F2C"/>
    <w:rsid w:val="00361069"/>
    <w:rsid w:val="00361130"/>
    <w:rsid w:val="00366CED"/>
    <w:rsid w:val="003713A0"/>
    <w:rsid w:val="00375B03"/>
    <w:rsid w:val="0037639A"/>
    <w:rsid w:val="00377523"/>
    <w:rsid w:val="003825B5"/>
    <w:rsid w:val="00382D66"/>
    <w:rsid w:val="0038495D"/>
    <w:rsid w:val="00386382"/>
    <w:rsid w:val="00386561"/>
    <w:rsid w:val="00387CC3"/>
    <w:rsid w:val="00387ECD"/>
    <w:rsid w:val="003902EE"/>
    <w:rsid w:val="0039341B"/>
    <w:rsid w:val="00395461"/>
    <w:rsid w:val="003A1102"/>
    <w:rsid w:val="003A36D9"/>
    <w:rsid w:val="003B3FBC"/>
    <w:rsid w:val="003B4BEA"/>
    <w:rsid w:val="003C1913"/>
    <w:rsid w:val="003D16B0"/>
    <w:rsid w:val="003D3134"/>
    <w:rsid w:val="003E0FD5"/>
    <w:rsid w:val="003E3FE2"/>
    <w:rsid w:val="003E445B"/>
    <w:rsid w:val="003E51FF"/>
    <w:rsid w:val="003F0C7B"/>
    <w:rsid w:val="003F5B10"/>
    <w:rsid w:val="003F6428"/>
    <w:rsid w:val="00415F09"/>
    <w:rsid w:val="00423D65"/>
    <w:rsid w:val="00430277"/>
    <w:rsid w:val="00433453"/>
    <w:rsid w:val="00434700"/>
    <w:rsid w:val="004354EC"/>
    <w:rsid w:val="004423FD"/>
    <w:rsid w:val="00442408"/>
    <w:rsid w:val="00444158"/>
    <w:rsid w:val="004441CD"/>
    <w:rsid w:val="00450F42"/>
    <w:rsid w:val="00451290"/>
    <w:rsid w:val="004525B8"/>
    <w:rsid w:val="00452F02"/>
    <w:rsid w:val="0045407F"/>
    <w:rsid w:val="00457D65"/>
    <w:rsid w:val="00465041"/>
    <w:rsid w:val="00466B41"/>
    <w:rsid w:val="00471E33"/>
    <w:rsid w:val="00482E61"/>
    <w:rsid w:val="004848F1"/>
    <w:rsid w:val="00486F7F"/>
    <w:rsid w:val="00492698"/>
    <w:rsid w:val="00495286"/>
    <w:rsid w:val="00496955"/>
    <w:rsid w:val="004A052A"/>
    <w:rsid w:val="004A39F7"/>
    <w:rsid w:val="004A3F59"/>
    <w:rsid w:val="004A5A35"/>
    <w:rsid w:val="004A7384"/>
    <w:rsid w:val="004B0A5F"/>
    <w:rsid w:val="004B0FD4"/>
    <w:rsid w:val="004B4ED3"/>
    <w:rsid w:val="004C5CC2"/>
    <w:rsid w:val="004D37D4"/>
    <w:rsid w:val="004E3372"/>
    <w:rsid w:val="004E513F"/>
    <w:rsid w:val="004F32FE"/>
    <w:rsid w:val="004F5713"/>
    <w:rsid w:val="004F58F5"/>
    <w:rsid w:val="00502E3D"/>
    <w:rsid w:val="0051387C"/>
    <w:rsid w:val="00520447"/>
    <w:rsid w:val="00525F0E"/>
    <w:rsid w:val="00534395"/>
    <w:rsid w:val="005344C2"/>
    <w:rsid w:val="0053588F"/>
    <w:rsid w:val="00540337"/>
    <w:rsid w:val="00540EEE"/>
    <w:rsid w:val="00541B54"/>
    <w:rsid w:val="00543FEF"/>
    <w:rsid w:val="00546068"/>
    <w:rsid w:val="00551BF6"/>
    <w:rsid w:val="00554833"/>
    <w:rsid w:val="0055676C"/>
    <w:rsid w:val="0056437A"/>
    <w:rsid w:val="00574957"/>
    <w:rsid w:val="0057562A"/>
    <w:rsid w:val="005762C7"/>
    <w:rsid w:val="00577D2B"/>
    <w:rsid w:val="00583A7C"/>
    <w:rsid w:val="00583CE7"/>
    <w:rsid w:val="00585DA8"/>
    <w:rsid w:val="0058658E"/>
    <w:rsid w:val="00587858"/>
    <w:rsid w:val="00591725"/>
    <w:rsid w:val="00594975"/>
    <w:rsid w:val="00597035"/>
    <w:rsid w:val="005A092A"/>
    <w:rsid w:val="005A20F0"/>
    <w:rsid w:val="005A2BD5"/>
    <w:rsid w:val="005A394D"/>
    <w:rsid w:val="005A4C94"/>
    <w:rsid w:val="005A5365"/>
    <w:rsid w:val="005A5A27"/>
    <w:rsid w:val="005A5BC2"/>
    <w:rsid w:val="005A6736"/>
    <w:rsid w:val="005B2B4F"/>
    <w:rsid w:val="005C1FB4"/>
    <w:rsid w:val="005C3B76"/>
    <w:rsid w:val="005C530B"/>
    <w:rsid w:val="005C697E"/>
    <w:rsid w:val="005C727D"/>
    <w:rsid w:val="005D0E60"/>
    <w:rsid w:val="005D27C2"/>
    <w:rsid w:val="005D284A"/>
    <w:rsid w:val="005D5A4F"/>
    <w:rsid w:val="005E34E6"/>
    <w:rsid w:val="005E3EF5"/>
    <w:rsid w:val="005E7195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27728"/>
    <w:rsid w:val="00633733"/>
    <w:rsid w:val="00634157"/>
    <w:rsid w:val="006359F1"/>
    <w:rsid w:val="00641AAB"/>
    <w:rsid w:val="006475F0"/>
    <w:rsid w:val="00651C08"/>
    <w:rsid w:val="006522EE"/>
    <w:rsid w:val="006529D4"/>
    <w:rsid w:val="006549CB"/>
    <w:rsid w:val="00654B33"/>
    <w:rsid w:val="00664997"/>
    <w:rsid w:val="00667FBA"/>
    <w:rsid w:val="00673991"/>
    <w:rsid w:val="006811A4"/>
    <w:rsid w:val="00683244"/>
    <w:rsid w:val="00693A85"/>
    <w:rsid w:val="00697AC2"/>
    <w:rsid w:val="006A0582"/>
    <w:rsid w:val="006A234F"/>
    <w:rsid w:val="006B1352"/>
    <w:rsid w:val="006B291D"/>
    <w:rsid w:val="006C2C14"/>
    <w:rsid w:val="006C3AAF"/>
    <w:rsid w:val="006D2BDB"/>
    <w:rsid w:val="006E181A"/>
    <w:rsid w:val="006E2E18"/>
    <w:rsid w:val="006E4E92"/>
    <w:rsid w:val="006F4A40"/>
    <w:rsid w:val="00701F7B"/>
    <w:rsid w:val="007068C6"/>
    <w:rsid w:val="00707AFA"/>
    <w:rsid w:val="00710C8F"/>
    <w:rsid w:val="00710D15"/>
    <w:rsid w:val="00720040"/>
    <w:rsid w:val="007301DD"/>
    <w:rsid w:val="0073225E"/>
    <w:rsid w:val="00733136"/>
    <w:rsid w:val="00742814"/>
    <w:rsid w:val="00743976"/>
    <w:rsid w:val="00750EA8"/>
    <w:rsid w:val="00754761"/>
    <w:rsid w:val="00763252"/>
    <w:rsid w:val="00763C95"/>
    <w:rsid w:val="00766008"/>
    <w:rsid w:val="00771F2E"/>
    <w:rsid w:val="0077713A"/>
    <w:rsid w:val="00780418"/>
    <w:rsid w:val="00780FE8"/>
    <w:rsid w:val="00781881"/>
    <w:rsid w:val="0078411D"/>
    <w:rsid w:val="007847D2"/>
    <w:rsid w:val="0078590A"/>
    <w:rsid w:val="00785912"/>
    <w:rsid w:val="0078598B"/>
    <w:rsid w:val="007867CD"/>
    <w:rsid w:val="00792937"/>
    <w:rsid w:val="00797337"/>
    <w:rsid w:val="00797D4D"/>
    <w:rsid w:val="007A3B7A"/>
    <w:rsid w:val="007B1FBE"/>
    <w:rsid w:val="007B267D"/>
    <w:rsid w:val="007B2752"/>
    <w:rsid w:val="007B5310"/>
    <w:rsid w:val="007B5A42"/>
    <w:rsid w:val="007B7F22"/>
    <w:rsid w:val="007C0A49"/>
    <w:rsid w:val="007C0D72"/>
    <w:rsid w:val="007C1A0C"/>
    <w:rsid w:val="007C3277"/>
    <w:rsid w:val="007D23DB"/>
    <w:rsid w:val="007D4446"/>
    <w:rsid w:val="007E13D0"/>
    <w:rsid w:val="007E4FD0"/>
    <w:rsid w:val="007E5C46"/>
    <w:rsid w:val="007F5EB1"/>
    <w:rsid w:val="007F5EDB"/>
    <w:rsid w:val="007F7C40"/>
    <w:rsid w:val="008010CA"/>
    <w:rsid w:val="00801BE4"/>
    <w:rsid w:val="00803F0C"/>
    <w:rsid w:val="008040E2"/>
    <w:rsid w:val="00806B0B"/>
    <w:rsid w:val="00814654"/>
    <w:rsid w:val="008226B3"/>
    <w:rsid w:val="00825986"/>
    <w:rsid w:val="008404A7"/>
    <w:rsid w:val="008419A9"/>
    <w:rsid w:val="00843AEB"/>
    <w:rsid w:val="00847C83"/>
    <w:rsid w:val="00851EF2"/>
    <w:rsid w:val="00854BC8"/>
    <w:rsid w:val="008562FF"/>
    <w:rsid w:val="00856D1E"/>
    <w:rsid w:val="008621E9"/>
    <w:rsid w:val="00867458"/>
    <w:rsid w:val="00872E3C"/>
    <w:rsid w:val="00877A8C"/>
    <w:rsid w:val="00882C08"/>
    <w:rsid w:val="00884B64"/>
    <w:rsid w:val="00885387"/>
    <w:rsid w:val="0088688F"/>
    <w:rsid w:val="00896D7C"/>
    <w:rsid w:val="008A1FFC"/>
    <w:rsid w:val="008A6D63"/>
    <w:rsid w:val="008B11FD"/>
    <w:rsid w:val="008B157D"/>
    <w:rsid w:val="008B17D3"/>
    <w:rsid w:val="008B19F3"/>
    <w:rsid w:val="008B3552"/>
    <w:rsid w:val="008B6C78"/>
    <w:rsid w:val="008B75AE"/>
    <w:rsid w:val="008B78D7"/>
    <w:rsid w:val="008B7F3D"/>
    <w:rsid w:val="008C0CEC"/>
    <w:rsid w:val="008C6948"/>
    <w:rsid w:val="008D619E"/>
    <w:rsid w:val="008E25D9"/>
    <w:rsid w:val="008E2982"/>
    <w:rsid w:val="008F2E5B"/>
    <w:rsid w:val="008F3950"/>
    <w:rsid w:val="008F7534"/>
    <w:rsid w:val="008F762D"/>
    <w:rsid w:val="009014FE"/>
    <w:rsid w:val="00902519"/>
    <w:rsid w:val="009037D4"/>
    <w:rsid w:val="00903E7A"/>
    <w:rsid w:val="00904B4A"/>
    <w:rsid w:val="00904D97"/>
    <w:rsid w:val="00910211"/>
    <w:rsid w:val="00912F29"/>
    <w:rsid w:val="00916C22"/>
    <w:rsid w:val="0091787A"/>
    <w:rsid w:val="00920D9F"/>
    <w:rsid w:val="00922E67"/>
    <w:rsid w:val="00926974"/>
    <w:rsid w:val="00926AEA"/>
    <w:rsid w:val="00926D1C"/>
    <w:rsid w:val="00933985"/>
    <w:rsid w:val="00933EC0"/>
    <w:rsid w:val="009465AD"/>
    <w:rsid w:val="009469B5"/>
    <w:rsid w:val="00952BFA"/>
    <w:rsid w:val="00957FED"/>
    <w:rsid w:val="00960672"/>
    <w:rsid w:val="009635E4"/>
    <w:rsid w:val="00967C55"/>
    <w:rsid w:val="00977009"/>
    <w:rsid w:val="00980001"/>
    <w:rsid w:val="009845BA"/>
    <w:rsid w:val="00986FA4"/>
    <w:rsid w:val="00992613"/>
    <w:rsid w:val="00993544"/>
    <w:rsid w:val="009941E8"/>
    <w:rsid w:val="0099788B"/>
    <w:rsid w:val="00997C22"/>
    <w:rsid w:val="009A2890"/>
    <w:rsid w:val="009A2A24"/>
    <w:rsid w:val="009B4E05"/>
    <w:rsid w:val="009B638F"/>
    <w:rsid w:val="009C271C"/>
    <w:rsid w:val="009C2D25"/>
    <w:rsid w:val="009D2114"/>
    <w:rsid w:val="009D72BC"/>
    <w:rsid w:val="009E438B"/>
    <w:rsid w:val="009E4B06"/>
    <w:rsid w:val="009F1038"/>
    <w:rsid w:val="009F44F2"/>
    <w:rsid w:val="009F5B92"/>
    <w:rsid w:val="009F6183"/>
    <w:rsid w:val="00A034A2"/>
    <w:rsid w:val="00A04C2C"/>
    <w:rsid w:val="00A05F43"/>
    <w:rsid w:val="00A12447"/>
    <w:rsid w:val="00A15D96"/>
    <w:rsid w:val="00A25E36"/>
    <w:rsid w:val="00A271AF"/>
    <w:rsid w:val="00A300DA"/>
    <w:rsid w:val="00A359C2"/>
    <w:rsid w:val="00A534F2"/>
    <w:rsid w:val="00A55DF0"/>
    <w:rsid w:val="00A63E6D"/>
    <w:rsid w:val="00A72447"/>
    <w:rsid w:val="00A74799"/>
    <w:rsid w:val="00A74C64"/>
    <w:rsid w:val="00A9169D"/>
    <w:rsid w:val="00A930C8"/>
    <w:rsid w:val="00A96D94"/>
    <w:rsid w:val="00A97972"/>
    <w:rsid w:val="00AA1A30"/>
    <w:rsid w:val="00AA4B58"/>
    <w:rsid w:val="00AA56AF"/>
    <w:rsid w:val="00AB2273"/>
    <w:rsid w:val="00AB2413"/>
    <w:rsid w:val="00AC3BE9"/>
    <w:rsid w:val="00AC4EC4"/>
    <w:rsid w:val="00AC78D3"/>
    <w:rsid w:val="00AD18E6"/>
    <w:rsid w:val="00AD6131"/>
    <w:rsid w:val="00AE4FFA"/>
    <w:rsid w:val="00AE5D9C"/>
    <w:rsid w:val="00AF5FB6"/>
    <w:rsid w:val="00AF7D45"/>
    <w:rsid w:val="00B0226E"/>
    <w:rsid w:val="00B029D3"/>
    <w:rsid w:val="00B04318"/>
    <w:rsid w:val="00B06F3E"/>
    <w:rsid w:val="00B15292"/>
    <w:rsid w:val="00B2499A"/>
    <w:rsid w:val="00B3101C"/>
    <w:rsid w:val="00B3144E"/>
    <w:rsid w:val="00B35502"/>
    <w:rsid w:val="00B3596A"/>
    <w:rsid w:val="00B36DE0"/>
    <w:rsid w:val="00B41CDB"/>
    <w:rsid w:val="00B4319B"/>
    <w:rsid w:val="00B454A2"/>
    <w:rsid w:val="00B53711"/>
    <w:rsid w:val="00B55BFE"/>
    <w:rsid w:val="00B5662A"/>
    <w:rsid w:val="00B56FC4"/>
    <w:rsid w:val="00B709E5"/>
    <w:rsid w:val="00B70F14"/>
    <w:rsid w:val="00B71DCE"/>
    <w:rsid w:val="00B8176B"/>
    <w:rsid w:val="00B873A3"/>
    <w:rsid w:val="00B8774D"/>
    <w:rsid w:val="00B91592"/>
    <w:rsid w:val="00B9180B"/>
    <w:rsid w:val="00B92198"/>
    <w:rsid w:val="00B93F8E"/>
    <w:rsid w:val="00B964DC"/>
    <w:rsid w:val="00BA237A"/>
    <w:rsid w:val="00BA33A3"/>
    <w:rsid w:val="00BA367D"/>
    <w:rsid w:val="00BA4DA3"/>
    <w:rsid w:val="00BB6CE8"/>
    <w:rsid w:val="00BC7AF7"/>
    <w:rsid w:val="00BD1192"/>
    <w:rsid w:val="00BD43BE"/>
    <w:rsid w:val="00BD6E4F"/>
    <w:rsid w:val="00BE0684"/>
    <w:rsid w:val="00BE08FA"/>
    <w:rsid w:val="00BE1551"/>
    <w:rsid w:val="00BE19B1"/>
    <w:rsid w:val="00BE3436"/>
    <w:rsid w:val="00BE402D"/>
    <w:rsid w:val="00BE4F35"/>
    <w:rsid w:val="00BF2C7D"/>
    <w:rsid w:val="00BF3F87"/>
    <w:rsid w:val="00BF462C"/>
    <w:rsid w:val="00BF79C5"/>
    <w:rsid w:val="00C00634"/>
    <w:rsid w:val="00C01A87"/>
    <w:rsid w:val="00C03AD4"/>
    <w:rsid w:val="00C04E9A"/>
    <w:rsid w:val="00C07D38"/>
    <w:rsid w:val="00C15121"/>
    <w:rsid w:val="00C20334"/>
    <w:rsid w:val="00C20402"/>
    <w:rsid w:val="00C2204E"/>
    <w:rsid w:val="00C24B18"/>
    <w:rsid w:val="00C24D36"/>
    <w:rsid w:val="00C26AEB"/>
    <w:rsid w:val="00C330C6"/>
    <w:rsid w:val="00C420CD"/>
    <w:rsid w:val="00C45E5F"/>
    <w:rsid w:val="00C545B3"/>
    <w:rsid w:val="00C64FB9"/>
    <w:rsid w:val="00C7397E"/>
    <w:rsid w:val="00C76E89"/>
    <w:rsid w:val="00C84AC6"/>
    <w:rsid w:val="00C874F0"/>
    <w:rsid w:val="00C9621E"/>
    <w:rsid w:val="00C96A43"/>
    <w:rsid w:val="00CA1186"/>
    <w:rsid w:val="00CA21FA"/>
    <w:rsid w:val="00CA5CA0"/>
    <w:rsid w:val="00CB3558"/>
    <w:rsid w:val="00CB4C63"/>
    <w:rsid w:val="00CB7E13"/>
    <w:rsid w:val="00CC127A"/>
    <w:rsid w:val="00CD2105"/>
    <w:rsid w:val="00CD45CF"/>
    <w:rsid w:val="00CD4A09"/>
    <w:rsid w:val="00CE555F"/>
    <w:rsid w:val="00CF1212"/>
    <w:rsid w:val="00CF1344"/>
    <w:rsid w:val="00CF2F89"/>
    <w:rsid w:val="00CF373F"/>
    <w:rsid w:val="00CF4414"/>
    <w:rsid w:val="00CF55E8"/>
    <w:rsid w:val="00CF56F0"/>
    <w:rsid w:val="00CF7F88"/>
    <w:rsid w:val="00D11EAB"/>
    <w:rsid w:val="00D21759"/>
    <w:rsid w:val="00D2246A"/>
    <w:rsid w:val="00D24E4B"/>
    <w:rsid w:val="00D254F8"/>
    <w:rsid w:val="00D33530"/>
    <w:rsid w:val="00D420F7"/>
    <w:rsid w:val="00D43437"/>
    <w:rsid w:val="00D46636"/>
    <w:rsid w:val="00D468E3"/>
    <w:rsid w:val="00D50EF6"/>
    <w:rsid w:val="00D51271"/>
    <w:rsid w:val="00D641F0"/>
    <w:rsid w:val="00D75C2E"/>
    <w:rsid w:val="00D7737F"/>
    <w:rsid w:val="00D8187B"/>
    <w:rsid w:val="00D90925"/>
    <w:rsid w:val="00D90D96"/>
    <w:rsid w:val="00DA022A"/>
    <w:rsid w:val="00DA3C83"/>
    <w:rsid w:val="00DB1133"/>
    <w:rsid w:val="00DB4453"/>
    <w:rsid w:val="00DB5255"/>
    <w:rsid w:val="00DB6981"/>
    <w:rsid w:val="00DB6F2D"/>
    <w:rsid w:val="00DB7A01"/>
    <w:rsid w:val="00DC3977"/>
    <w:rsid w:val="00DC539F"/>
    <w:rsid w:val="00DE464E"/>
    <w:rsid w:val="00DE761D"/>
    <w:rsid w:val="00DF51FF"/>
    <w:rsid w:val="00DF5A1C"/>
    <w:rsid w:val="00E0071C"/>
    <w:rsid w:val="00E0681E"/>
    <w:rsid w:val="00E103DF"/>
    <w:rsid w:val="00E140EE"/>
    <w:rsid w:val="00E14B5D"/>
    <w:rsid w:val="00E22A5A"/>
    <w:rsid w:val="00E4199F"/>
    <w:rsid w:val="00E4257C"/>
    <w:rsid w:val="00E447F7"/>
    <w:rsid w:val="00E5176E"/>
    <w:rsid w:val="00E52042"/>
    <w:rsid w:val="00E5422B"/>
    <w:rsid w:val="00E60E13"/>
    <w:rsid w:val="00E61280"/>
    <w:rsid w:val="00E62665"/>
    <w:rsid w:val="00E64B90"/>
    <w:rsid w:val="00E67C77"/>
    <w:rsid w:val="00E71C11"/>
    <w:rsid w:val="00E8044E"/>
    <w:rsid w:val="00E80961"/>
    <w:rsid w:val="00E83894"/>
    <w:rsid w:val="00E84E62"/>
    <w:rsid w:val="00E901F3"/>
    <w:rsid w:val="00EA0A4B"/>
    <w:rsid w:val="00EA356A"/>
    <w:rsid w:val="00EA4A34"/>
    <w:rsid w:val="00EA6671"/>
    <w:rsid w:val="00EA7CC6"/>
    <w:rsid w:val="00EB21D1"/>
    <w:rsid w:val="00EB5296"/>
    <w:rsid w:val="00EB6CDB"/>
    <w:rsid w:val="00ED114A"/>
    <w:rsid w:val="00ED1A26"/>
    <w:rsid w:val="00ED5E73"/>
    <w:rsid w:val="00ED7163"/>
    <w:rsid w:val="00EE081F"/>
    <w:rsid w:val="00EE130F"/>
    <w:rsid w:val="00EE3D92"/>
    <w:rsid w:val="00EF6F26"/>
    <w:rsid w:val="00F00E66"/>
    <w:rsid w:val="00F101C5"/>
    <w:rsid w:val="00F26A79"/>
    <w:rsid w:val="00F30C2B"/>
    <w:rsid w:val="00F32596"/>
    <w:rsid w:val="00F36DDA"/>
    <w:rsid w:val="00F378FE"/>
    <w:rsid w:val="00F421DE"/>
    <w:rsid w:val="00F503C0"/>
    <w:rsid w:val="00F554A5"/>
    <w:rsid w:val="00F562AE"/>
    <w:rsid w:val="00F6154B"/>
    <w:rsid w:val="00F664ED"/>
    <w:rsid w:val="00F6656B"/>
    <w:rsid w:val="00F724F2"/>
    <w:rsid w:val="00F77882"/>
    <w:rsid w:val="00F81155"/>
    <w:rsid w:val="00F81376"/>
    <w:rsid w:val="00F83A96"/>
    <w:rsid w:val="00F854AC"/>
    <w:rsid w:val="00F85FEF"/>
    <w:rsid w:val="00F86F59"/>
    <w:rsid w:val="00F970C8"/>
    <w:rsid w:val="00FA50E4"/>
    <w:rsid w:val="00FA6372"/>
    <w:rsid w:val="00FB273A"/>
    <w:rsid w:val="00FB645A"/>
    <w:rsid w:val="00FB6799"/>
    <w:rsid w:val="00FC1318"/>
    <w:rsid w:val="00FC77FC"/>
    <w:rsid w:val="00FD19F3"/>
    <w:rsid w:val="00FD38B1"/>
    <w:rsid w:val="00FD4925"/>
    <w:rsid w:val="00FD5F8C"/>
    <w:rsid w:val="00FE070D"/>
    <w:rsid w:val="00FE4962"/>
    <w:rsid w:val="00FE4B88"/>
    <w:rsid w:val="00FE680A"/>
    <w:rsid w:val="00FF5C06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EF5999"/>
  <w15:docId w15:val="{B48C9A46-D8A8-43F6-82EC-5DB2AFF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18E1-A6E2-420C-BC50-F150FED8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1</TotalTime>
  <Pages>3</Pages>
  <Words>3008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"KRAŠTOVAIZDŽIO FORMAVIMAS LAZDIJŲ RAJONO SAVIVALDYBĖJE (II ETAPAS)" IR JO DALINIO FINANSAVIMO</vt:lpstr>
      <vt:lpstr>DĖL PRITARIMO PROJEKTUI "VIEŠOJO ADMINISTRAVIMO EFEKTYVUMO DIDINIMAS LAZDIJŲ RAJONO SAVIVALDYBĖS ADMINISTRACIJOJE" IR JO DALINIO FINANSAVIMO</vt:lpstr>
    </vt:vector>
  </TitlesOfParts>
  <Manager>2018-06-27</Manager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"KRAŠTOVAIZDŽIO FORMAVIMAS LAZDIJŲ RAJONO SAVIVALDYBĖJE (II ETAPAS)" IR JO DALINIO FINANSAVIMO</dc:title>
  <dc:subject>5TS-1357</dc:subject>
  <dc:creator>LAZDIJŲ RAJONO SAVIVALDYBĖS TARYBA</dc:creator>
  <cp:keywords/>
  <cp:lastModifiedBy>Laima Jauniskiene</cp:lastModifiedBy>
  <cp:revision>2</cp:revision>
  <cp:lastPrinted>2016-05-19T06:42:00Z</cp:lastPrinted>
  <dcterms:created xsi:type="dcterms:W3CDTF">2021-05-20T12:09:00Z</dcterms:created>
  <dcterms:modified xsi:type="dcterms:W3CDTF">2021-05-20T12:09:00Z</dcterms:modified>
  <cp:category>Sprendimas</cp:category>
</cp:coreProperties>
</file>