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193F" w14:textId="77777777" w:rsidR="00FC1CD3" w:rsidRDefault="00FC1CD3" w:rsidP="000D7BB3">
      <w:pPr>
        <w:jc w:val="center"/>
        <w:rPr>
          <w:lang w:val="en-US"/>
        </w:rPr>
      </w:pPr>
    </w:p>
    <w:p w14:paraId="26D953D0" w14:textId="500EC4EF" w:rsidR="00FC1CD3" w:rsidRDefault="00DF633B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5C971CC" wp14:editId="507C6A81">
            <wp:extent cx="5524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28CD" w14:textId="77777777" w:rsidR="00F320CA" w:rsidRDefault="00F320CA">
      <w:pPr>
        <w:jc w:val="center"/>
        <w:rPr>
          <w:b/>
          <w:bCs/>
          <w:lang w:val="en-US"/>
        </w:rPr>
      </w:pPr>
    </w:p>
    <w:p w14:paraId="6237434C" w14:textId="77777777"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14:paraId="7D1D9A24" w14:textId="77777777" w:rsidR="00FC1CD3" w:rsidRDefault="00FC1CD3">
      <w:pPr>
        <w:rPr>
          <w:lang w:val="en-US"/>
        </w:rPr>
      </w:pPr>
    </w:p>
    <w:p w14:paraId="73AF479E" w14:textId="77777777" w:rsidR="00A749F9" w:rsidRDefault="00A749F9">
      <w:pPr>
        <w:rPr>
          <w:lang w:val="en-US"/>
        </w:rPr>
      </w:pPr>
    </w:p>
    <w:p w14:paraId="265B7202" w14:textId="77777777"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 w14:paraId="10646949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1D318913" w14:textId="77777777"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 w14:paraId="4ACA0228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7727BEA7" w14:textId="77777777" w:rsidR="00FC1CD3" w:rsidRDefault="00B62542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TARYBOS 2020 M. KOVO 5 D. SPRENDIMO NR. T2-63 „DĖL KREIPIMOSI Į VALSTYBĖS ĮMONĘ TURTO BANKĄ DĖL NEKILNOJAMOJO TURTO KLAIPĖDOS G. 78, VIEŠVILĖS MSTL., JURBARKO R. SAV. PERĖMIMO JURBARKO RAJONO SAVIVALDYBĖS NUOSAVYBĖN“ PRIPAŽINIMO NETEKUSIU GALIOS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 w14:paraId="1605249A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42C18B2D" w14:textId="77777777"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14:paraId="39FE3BFE" w14:textId="77777777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E59E6F5" w14:textId="3775CA2B" w:rsidR="00FC1CD3" w:rsidRDefault="00734333" w:rsidP="009A22D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</w:t>
            </w:r>
            <w:r w:rsidR="00E81CB8">
              <w:t>20</w:t>
            </w:r>
            <w:r>
              <w:t xml:space="preserve"> m. </w:t>
            </w:r>
            <w:r w:rsidR="00DF633B">
              <w:t>rugpjūčio 27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DF633B">
              <w:t>212</w:t>
            </w:r>
          </w:p>
        </w:tc>
      </w:tr>
      <w:tr w:rsidR="00FC1CD3" w14:paraId="474723EF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695043D5" w14:textId="77777777" w:rsidR="00FC1CD3" w:rsidRDefault="00F20019">
            <w:pPr>
              <w:jc w:val="center"/>
            </w:pPr>
            <w:r>
              <w:t>Jurbarkas</w:t>
            </w:r>
          </w:p>
        </w:tc>
      </w:tr>
    </w:tbl>
    <w:p w14:paraId="0F3A74B3" w14:textId="77777777" w:rsidR="00FC1CD3" w:rsidRPr="00892223" w:rsidRDefault="00FC1CD3"/>
    <w:p w14:paraId="509BA795" w14:textId="77777777" w:rsidR="00FC1CD3" w:rsidRPr="00892223" w:rsidRDefault="00FC1CD3"/>
    <w:p w14:paraId="7E78CD93" w14:textId="77777777" w:rsidR="00FC1CD3" w:rsidRDefault="00FC1CD3"/>
    <w:p w14:paraId="61F2FB5A" w14:textId="77777777" w:rsidR="00DF633B" w:rsidRPr="00686563" w:rsidRDefault="00DF633B" w:rsidP="00DF633B">
      <w:pPr>
        <w:ind w:firstLine="720"/>
        <w:jc w:val="both"/>
        <w:rPr>
          <w:color w:val="000000"/>
        </w:rPr>
      </w:pPr>
      <w:r w:rsidRPr="00686563">
        <w:rPr>
          <w:color w:val="000000"/>
        </w:rPr>
        <w:t xml:space="preserve">Vadovaudamasi Lietuvos Respublikos vietos savivaldos įstatymo 18 straipsnio 1 dalimi, Jurbarko rajono savivaldybės taryba </w:t>
      </w:r>
      <w:r w:rsidRPr="00686563">
        <w:rPr>
          <w:color w:val="000000"/>
          <w:spacing w:val="120"/>
        </w:rPr>
        <w:t>nusprendži</w:t>
      </w:r>
      <w:r w:rsidRPr="00686563">
        <w:rPr>
          <w:color w:val="000000"/>
        </w:rPr>
        <w:t>a:</w:t>
      </w:r>
    </w:p>
    <w:p w14:paraId="41A1A4B4" w14:textId="77777777" w:rsidR="00DF633B" w:rsidRPr="00686563" w:rsidRDefault="00DF633B" w:rsidP="00DF633B">
      <w:pPr>
        <w:ind w:firstLine="720"/>
        <w:jc w:val="both"/>
        <w:rPr>
          <w:color w:val="000000"/>
        </w:rPr>
      </w:pPr>
      <w:r w:rsidRPr="00686563">
        <w:rPr>
          <w:color w:val="000000"/>
        </w:rPr>
        <w:t> </w:t>
      </w:r>
    </w:p>
    <w:p w14:paraId="713874A4" w14:textId="77777777" w:rsidR="00DF633B" w:rsidRPr="00686563" w:rsidRDefault="00DF633B" w:rsidP="00DF633B">
      <w:pPr>
        <w:ind w:firstLine="709"/>
        <w:jc w:val="both"/>
        <w:rPr>
          <w:color w:val="000000"/>
        </w:rPr>
      </w:pPr>
      <w:bookmarkStart w:id="1" w:name="part_d96f6aba0a7444f1b86bddb758b5a1e5"/>
      <w:bookmarkEnd w:id="1"/>
      <w:r w:rsidRPr="00686563">
        <w:rPr>
          <w:color w:val="000000"/>
        </w:rPr>
        <w:t>Pripažinti netekusiu galios Jurbarko rajono savivaldybės tarybos 20</w:t>
      </w:r>
      <w:r>
        <w:rPr>
          <w:color w:val="000000"/>
        </w:rPr>
        <w:t>20</w:t>
      </w:r>
      <w:r w:rsidRPr="00686563">
        <w:rPr>
          <w:color w:val="000000"/>
        </w:rPr>
        <w:t xml:space="preserve"> m. kovo </w:t>
      </w:r>
      <w:r>
        <w:rPr>
          <w:color w:val="000000"/>
        </w:rPr>
        <w:t>5</w:t>
      </w:r>
      <w:r w:rsidRPr="00686563">
        <w:rPr>
          <w:color w:val="000000"/>
        </w:rPr>
        <w:t xml:space="preserve"> d. sprendimą Nr. T2-</w:t>
      </w:r>
      <w:r>
        <w:rPr>
          <w:color w:val="000000"/>
        </w:rPr>
        <w:t>63</w:t>
      </w:r>
      <w:r w:rsidRPr="00686563">
        <w:rPr>
          <w:color w:val="000000"/>
        </w:rPr>
        <w:t xml:space="preserve"> „Dėl </w:t>
      </w:r>
      <w:r>
        <w:t>k</w:t>
      </w:r>
      <w:r w:rsidRPr="00E947EA">
        <w:t>reipi</w:t>
      </w:r>
      <w:r>
        <w:t>mo</w:t>
      </w:r>
      <w:r w:rsidRPr="00E947EA">
        <w:t>s</w:t>
      </w:r>
      <w:r>
        <w:t>i</w:t>
      </w:r>
      <w:r w:rsidRPr="00E947EA">
        <w:t xml:space="preserve"> į valstybės įmonę Turto banką </w:t>
      </w:r>
      <w:r>
        <w:t xml:space="preserve">dėl </w:t>
      </w:r>
      <w:r w:rsidRPr="00E947EA">
        <w:t>nekilnojamojo turto Klaipėdos g. 78, Viešvilės mstl., Jurbarko r. sav. per</w:t>
      </w:r>
      <w:r>
        <w:t>ėm</w:t>
      </w:r>
      <w:r w:rsidRPr="00E947EA">
        <w:t xml:space="preserve">imo </w:t>
      </w:r>
      <w:r w:rsidRPr="00E947EA">
        <w:rPr>
          <w:szCs w:val="28"/>
        </w:rPr>
        <w:t>Jurbarko rajono</w:t>
      </w:r>
      <w:r w:rsidRPr="00E947EA">
        <w:t xml:space="preserve"> savivaldybės nuosavybėn</w:t>
      </w:r>
      <w:r w:rsidRPr="00686563">
        <w:rPr>
          <w:color w:val="000000"/>
        </w:rPr>
        <w:t>“.</w:t>
      </w:r>
    </w:p>
    <w:p w14:paraId="1DDF9CF5" w14:textId="77777777" w:rsidR="00DF633B" w:rsidRPr="00601A0E" w:rsidRDefault="00DF633B" w:rsidP="00DF633B">
      <w:pPr>
        <w:pStyle w:val="Pagrindinistekstas"/>
        <w:ind w:firstLine="709"/>
        <w:rPr>
          <w:rFonts w:ascii="TimesLT" w:hAnsi="TimesLT"/>
          <w:snapToGrid w:val="0"/>
          <w:szCs w:val="24"/>
          <w:lang w:val="en-US"/>
        </w:rPr>
      </w:pPr>
      <w:bookmarkStart w:id="2" w:name="part_1fb43a4d3c2343cbad11d8ebfe9c55b3"/>
      <w:bookmarkEnd w:id="2"/>
      <w:r w:rsidRPr="00601A0E">
        <w:rPr>
          <w:rFonts w:ascii="TimesLT" w:hAnsi="TimesLT"/>
          <w:snapToGrid w:val="0"/>
          <w:szCs w:val="24"/>
          <w:lang w:val="en-US"/>
        </w:rPr>
        <w:t>Šis sprendimas gali būti skundžiamas Lietuvos Respublikos administracinių bylų teisenos įstatymo nustatyta tvarka.</w:t>
      </w:r>
    </w:p>
    <w:p w14:paraId="7B73876B" w14:textId="77777777" w:rsidR="00FC1CD3" w:rsidRPr="00892223" w:rsidRDefault="00FC1CD3"/>
    <w:p w14:paraId="1A1F205D" w14:textId="77777777" w:rsidR="00FC1CD3" w:rsidRDefault="00FC1CD3">
      <w:pPr>
        <w:jc w:val="both"/>
      </w:pPr>
    </w:p>
    <w:p w14:paraId="0E0AD3A7" w14:textId="77777777"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 w14:paraId="02455CEB" w14:textId="77777777">
        <w:trPr>
          <w:trHeight w:val="180"/>
        </w:trPr>
        <w:tc>
          <w:tcPr>
            <w:tcW w:w="4410" w:type="dxa"/>
          </w:tcPr>
          <w:bookmarkStart w:id="3" w:name="SIGN_OFFICE"/>
          <w:p w14:paraId="50666A0F" w14:textId="77777777" w:rsidR="00FC1CD3" w:rsidRDefault="00B62542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3"/>
            <w:r>
              <w:fldChar w:fldCharType="end"/>
            </w:r>
          </w:p>
        </w:tc>
        <w:bookmarkStart w:id="4" w:name="SIGN_SHOWS"/>
        <w:tc>
          <w:tcPr>
            <w:tcW w:w="4410" w:type="dxa"/>
          </w:tcPr>
          <w:p w14:paraId="03FFAABA" w14:textId="77777777" w:rsidR="00FC1CD3" w:rsidRDefault="00B62542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4"/>
          </w:p>
        </w:tc>
      </w:tr>
    </w:tbl>
    <w:p w14:paraId="3A0A5174" w14:textId="77777777" w:rsidR="00FC1CD3" w:rsidRDefault="00FC1CD3"/>
    <w:p w14:paraId="38E39DD2" w14:textId="77777777" w:rsidR="00FC1CD3" w:rsidRDefault="00FC1CD3"/>
    <w:p w14:paraId="0F2A4122" w14:textId="77777777" w:rsidR="00F320CA" w:rsidRDefault="00F320CA"/>
    <w:p w14:paraId="63115F89" w14:textId="77777777" w:rsidR="00F320CA" w:rsidRDefault="00F320CA"/>
    <w:p w14:paraId="2C8AEEBA" w14:textId="77777777" w:rsidR="00F320CA" w:rsidRDefault="00F320CA"/>
    <w:p w14:paraId="68F514E2" w14:textId="77777777" w:rsidR="00F320CA" w:rsidRDefault="00F320CA"/>
    <w:p w14:paraId="1D2F0E9A" w14:textId="77777777" w:rsidR="00F320CA" w:rsidRDefault="00F320CA"/>
    <w:p w14:paraId="314FDE06" w14:textId="77777777" w:rsidR="00734333" w:rsidRDefault="00734333"/>
    <w:p w14:paraId="600548DF" w14:textId="77777777"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CD63" w14:textId="77777777" w:rsidR="00EB7A3D" w:rsidRDefault="00EB7A3D">
      <w:r>
        <w:separator/>
      </w:r>
    </w:p>
  </w:endnote>
  <w:endnote w:type="continuationSeparator" w:id="0">
    <w:p w14:paraId="731E44EC" w14:textId="77777777" w:rsidR="00EB7A3D" w:rsidRDefault="00E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034D" w14:textId="77777777" w:rsidR="00EB7A3D" w:rsidRDefault="00EB7A3D">
      <w:r>
        <w:separator/>
      </w:r>
    </w:p>
  </w:footnote>
  <w:footnote w:type="continuationSeparator" w:id="0">
    <w:p w14:paraId="0966DC2C" w14:textId="77777777" w:rsidR="00EB7A3D" w:rsidRDefault="00EB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A292" w14:textId="77777777" w:rsidR="00FC1CD3" w:rsidRDefault="00B625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43B087" w14:textId="77777777"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3030" w14:textId="77777777"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14:paraId="6B4186D0" w14:textId="77777777"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2514A"/>
    <w:rsid w:val="00137CE1"/>
    <w:rsid w:val="00162618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17D02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0117E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2438"/>
    <w:rsid w:val="005049D0"/>
    <w:rsid w:val="0053677B"/>
    <w:rsid w:val="0053777E"/>
    <w:rsid w:val="00542B92"/>
    <w:rsid w:val="00554E7E"/>
    <w:rsid w:val="005560FA"/>
    <w:rsid w:val="00583085"/>
    <w:rsid w:val="005902FC"/>
    <w:rsid w:val="005A679F"/>
    <w:rsid w:val="005A7489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353B7"/>
    <w:rsid w:val="00641E12"/>
    <w:rsid w:val="0065250B"/>
    <w:rsid w:val="00694AE6"/>
    <w:rsid w:val="006A29E6"/>
    <w:rsid w:val="006A5260"/>
    <w:rsid w:val="006B194D"/>
    <w:rsid w:val="006F73C6"/>
    <w:rsid w:val="006F79BB"/>
    <w:rsid w:val="00707910"/>
    <w:rsid w:val="0071733F"/>
    <w:rsid w:val="00727BC2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B7CA4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E27EB"/>
    <w:rsid w:val="00B14102"/>
    <w:rsid w:val="00B26620"/>
    <w:rsid w:val="00B27F26"/>
    <w:rsid w:val="00B341B4"/>
    <w:rsid w:val="00B40845"/>
    <w:rsid w:val="00B418C7"/>
    <w:rsid w:val="00B44E1A"/>
    <w:rsid w:val="00B46291"/>
    <w:rsid w:val="00B62542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390A"/>
    <w:rsid w:val="00C1630A"/>
    <w:rsid w:val="00C43EC0"/>
    <w:rsid w:val="00C55384"/>
    <w:rsid w:val="00C73F5B"/>
    <w:rsid w:val="00C83B36"/>
    <w:rsid w:val="00C8715A"/>
    <w:rsid w:val="00CA58F1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DF633B"/>
    <w:rsid w:val="00E22D46"/>
    <w:rsid w:val="00E24274"/>
    <w:rsid w:val="00E405C8"/>
    <w:rsid w:val="00E53280"/>
    <w:rsid w:val="00E63C87"/>
    <w:rsid w:val="00E727C5"/>
    <w:rsid w:val="00E81CB8"/>
    <w:rsid w:val="00E869DA"/>
    <w:rsid w:val="00E87E76"/>
    <w:rsid w:val="00EB3585"/>
    <w:rsid w:val="00EB7A3D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C6665"/>
    <w:rsid w:val="00FD228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137D"/>
  <w15:docId w15:val="{EC32E331-F11E-489D-91F4-5A761AC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prastasis">
    <w:name w:val="Normal"/>
    <w:qFormat/>
    <w:rsid w:val="00FC1CD3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1</TotalTime>
  <Pages>1</Pages>
  <Words>652</Words>
  <Characters>373</Characters>
  <Application>Microsoft Office Word</Application>
  <DocSecurity>0</DocSecurity>
  <Lines>3</Lines>
  <Paragraphs>2</Paragraphs>
  <ScaleCrop>false</ScaleCrop>
  <Company>Sveikatos apsaugos ministerija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Augenija Tamosaityte</cp:lastModifiedBy>
  <cp:revision>2</cp:revision>
  <cp:lastPrinted>2012-07-30T13:30:00Z</cp:lastPrinted>
  <dcterms:created xsi:type="dcterms:W3CDTF">2020-08-28T05:29:00Z</dcterms:created>
  <dcterms:modified xsi:type="dcterms:W3CDTF">2020-08-28T05:29:00Z</dcterms:modified>
</cp:coreProperties>
</file>